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63D" w:rsidRDefault="009F363D" w:rsidP="009F363D">
      <w:pPr>
        <w:spacing w:line="360" w:lineRule="auto"/>
        <w:jc w:val="center"/>
        <w:rPr>
          <w:rFonts w:ascii="Arial" w:hAnsi="Arial" w:cs="Arial"/>
          <w:sz w:val="40"/>
        </w:rPr>
      </w:pPr>
    </w:p>
    <w:p w:rsidR="005B6E1A" w:rsidRDefault="005B6E1A" w:rsidP="009F363D">
      <w:pPr>
        <w:spacing w:line="360" w:lineRule="auto"/>
        <w:jc w:val="center"/>
        <w:rPr>
          <w:rFonts w:ascii="Arial" w:hAnsi="Arial" w:cs="Arial"/>
          <w:sz w:val="40"/>
        </w:rPr>
      </w:pPr>
    </w:p>
    <w:p w:rsidR="005B6E1A" w:rsidRDefault="005B6E1A" w:rsidP="009F363D">
      <w:pPr>
        <w:spacing w:line="360" w:lineRule="auto"/>
        <w:jc w:val="center"/>
        <w:rPr>
          <w:rFonts w:ascii="Arial" w:hAnsi="Arial" w:cs="Arial"/>
          <w:sz w:val="40"/>
        </w:rPr>
      </w:pPr>
    </w:p>
    <w:p w:rsidR="005B6E1A" w:rsidRDefault="005B6E1A" w:rsidP="009F363D">
      <w:pPr>
        <w:spacing w:line="360" w:lineRule="auto"/>
        <w:jc w:val="center"/>
        <w:rPr>
          <w:rFonts w:ascii="Arial" w:hAnsi="Arial" w:cs="Arial"/>
          <w:sz w:val="40"/>
        </w:rPr>
      </w:pPr>
    </w:p>
    <w:p w:rsidR="005B6E1A" w:rsidRDefault="005B6E1A" w:rsidP="009F363D">
      <w:pPr>
        <w:spacing w:line="360" w:lineRule="auto"/>
        <w:jc w:val="center"/>
        <w:rPr>
          <w:rFonts w:ascii="Arial" w:hAnsi="Arial" w:cs="Arial"/>
          <w:sz w:val="40"/>
        </w:rPr>
      </w:pPr>
    </w:p>
    <w:p w:rsidR="005B6E1A" w:rsidRDefault="005B6E1A" w:rsidP="009F363D">
      <w:pPr>
        <w:spacing w:line="360" w:lineRule="auto"/>
        <w:jc w:val="center"/>
        <w:rPr>
          <w:rFonts w:ascii="Arial" w:hAnsi="Arial" w:cs="Arial"/>
          <w:sz w:val="40"/>
        </w:rPr>
      </w:pPr>
    </w:p>
    <w:p w:rsidR="005B6E1A" w:rsidRDefault="005B6E1A" w:rsidP="009F363D">
      <w:pPr>
        <w:spacing w:line="360" w:lineRule="auto"/>
        <w:jc w:val="center"/>
        <w:rPr>
          <w:rFonts w:ascii="Arial" w:hAnsi="Arial" w:cs="Arial"/>
          <w:sz w:val="40"/>
        </w:rPr>
      </w:pPr>
    </w:p>
    <w:p w:rsidR="005B6E1A" w:rsidRDefault="005B6E1A" w:rsidP="009F363D">
      <w:pPr>
        <w:spacing w:line="360" w:lineRule="auto"/>
        <w:jc w:val="center"/>
        <w:rPr>
          <w:rFonts w:ascii="Arial" w:hAnsi="Arial" w:cs="Arial"/>
          <w:sz w:val="40"/>
        </w:rPr>
      </w:pPr>
    </w:p>
    <w:p w:rsidR="005B6E1A" w:rsidRDefault="005B6E1A" w:rsidP="009F363D">
      <w:pPr>
        <w:spacing w:line="360" w:lineRule="auto"/>
        <w:jc w:val="center"/>
        <w:rPr>
          <w:rFonts w:ascii="Arial" w:hAnsi="Arial" w:cs="Arial"/>
          <w:sz w:val="40"/>
        </w:rPr>
      </w:pPr>
    </w:p>
    <w:p w:rsidR="00C31743" w:rsidRDefault="00C31743" w:rsidP="009F363D">
      <w:pPr>
        <w:spacing w:line="360" w:lineRule="auto"/>
        <w:jc w:val="center"/>
        <w:rPr>
          <w:rFonts w:ascii="Arial" w:hAnsi="Arial" w:cs="Arial"/>
          <w:sz w:val="40"/>
        </w:rPr>
      </w:pPr>
    </w:p>
    <w:p w:rsidR="00C31743" w:rsidRDefault="00C31743" w:rsidP="009F363D">
      <w:pPr>
        <w:spacing w:line="360" w:lineRule="auto"/>
        <w:jc w:val="center"/>
        <w:rPr>
          <w:rFonts w:ascii="Arial" w:hAnsi="Arial" w:cs="Arial"/>
          <w:sz w:val="40"/>
        </w:rPr>
      </w:pPr>
    </w:p>
    <w:p w:rsidR="00C31743" w:rsidRDefault="00C31743" w:rsidP="009F363D">
      <w:pPr>
        <w:spacing w:line="360" w:lineRule="auto"/>
        <w:jc w:val="center"/>
        <w:rPr>
          <w:rFonts w:ascii="Arial" w:hAnsi="Arial" w:cs="Arial"/>
          <w:sz w:val="40"/>
        </w:rPr>
      </w:pPr>
    </w:p>
    <w:p w:rsidR="00C31743" w:rsidRDefault="00C31743" w:rsidP="009F363D">
      <w:pPr>
        <w:spacing w:line="360" w:lineRule="auto"/>
        <w:jc w:val="center"/>
        <w:rPr>
          <w:rFonts w:ascii="Arial" w:hAnsi="Arial" w:cs="Arial"/>
          <w:sz w:val="40"/>
        </w:rPr>
      </w:pPr>
    </w:p>
    <w:p w:rsidR="005B6E1A" w:rsidRPr="001A2B3B" w:rsidRDefault="005B6E1A" w:rsidP="009F363D">
      <w:pPr>
        <w:spacing w:line="360" w:lineRule="auto"/>
        <w:jc w:val="center"/>
        <w:rPr>
          <w:rFonts w:ascii="Arial" w:hAnsi="Arial" w:cs="Arial"/>
          <w:sz w:val="40"/>
        </w:rPr>
      </w:pPr>
    </w:p>
    <w:p w:rsidR="005B6E1A" w:rsidRPr="00D26F76" w:rsidRDefault="005B6E1A" w:rsidP="005B6E1A">
      <w:pPr>
        <w:jc w:val="center"/>
        <w:rPr>
          <w:rFonts w:ascii="Arial" w:hAnsi="Arial" w:cs="Arial"/>
          <w:b/>
          <w:sz w:val="36"/>
          <w:szCs w:val="36"/>
        </w:rPr>
      </w:pPr>
      <w:r w:rsidRPr="00D26F76">
        <w:rPr>
          <w:rFonts w:ascii="Arial" w:hAnsi="Arial" w:cs="Arial"/>
          <w:b/>
          <w:sz w:val="36"/>
          <w:szCs w:val="36"/>
        </w:rPr>
        <w:t>Kristal Kola ve Meşrubat Sanayi Ticaret Anonim Şirketi</w:t>
      </w:r>
    </w:p>
    <w:p w:rsidR="005B6E1A" w:rsidRPr="00D26F76" w:rsidRDefault="005B6E1A" w:rsidP="005B6E1A">
      <w:pPr>
        <w:jc w:val="center"/>
        <w:rPr>
          <w:rFonts w:ascii="Arial" w:hAnsi="Arial" w:cs="Arial"/>
          <w:sz w:val="36"/>
          <w:szCs w:val="36"/>
        </w:rPr>
      </w:pPr>
    </w:p>
    <w:p w:rsidR="005B6E1A" w:rsidRPr="00D26F76" w:rsidRDefault="003F2B5B" w:rsidP="0024649E">
      <w:pPr>
        <w:spacing w:line="240" w:lineRule="atLeast"/>
        <w:jc w:val="center"/>
        <w:rPr>
          <w:rFonts w:ascii="Arial" w:hAnsi="Arial" w:cs="Arial"/>
          <w:sz w:val="32"/>
          <w:szCs w:val="32"/>
        </w:rPr>
      </w:pPr>
      <w:r w:rsidRPr="00D26F76">
        <w:rPr>
          <w:rFonts w:ascii="Arial" w:hAnsi="Arial" w:cs="Arial"/>
          <w:sz w:val="32"/>
          <w:szCs w:val="32"/>
        </w:rPr>
        <w:t>01.01.</w:t>
      </w:r>
      <w:r w:rsidR="00D26F76">
        <w:rPr>
          <w:rFonts w:ascii="Arial" w:hAnsi="Arial" w:cs="Arial"/>
          <w:sz w:val="32"/>
          <w:szCs w:val="32"/>
        </w:rPr>
        <w:t>2016</w:t>
      </w:r>
      <w:r w:rsidR="00485DA6" w:rsidRPr="00D26F76">
        <w:rPr>
          <w:rFonts w:ascii="Arial" w:hAnsi="Arial" w:cs="Arial"/>
          <w:sz w:val="32"/>
          <w:szCs w:val="32"/>
        </w:rPr>
        <w:t xml:space="preserve"> – 31.03.</w:t>
      </w:r>
      <w:r w:rsidR="00D26F76">
        <w:rPr>
          <w:rFonts w:ascii="Arial" w:hAnsi="Arial" w:cs="Arial"/>
          <w:sz w:val="32"/>
          <w:szCs w:val="32"/>
        </w:rPr>
        <w:t>2016</w:t>
      </w:r>
      <w:r w:rsidR="005B6E1A" w:rsidRPr="00D26F76">
        <w:rPr>
          <w:rFonts w:ascii="Arial" w:hAnsi="Arial" w:cs="Arial"/>
          <w:sz w:val="32"/>
          <w:szCs w:val="32"/>
        </w:rPr>
        <w:t xml:space="preserve"> </w:t>
      </w:r>
      <w:r w:rsidR="00485DA6" w:rsidRPr="00D26F76">
        <w:rPr>
          <w:rFonts w:ascii="Arial" w:hAnsi="Arial" w:cs="Arial"/>
          <w:sz w:val="32"/>
          <w:szCs w:val="32"/>
        </w:rPr>
        <w:t xml:space="preserve">Ara </w:t>
      </w:r>
      <w:r w:rsidR="005B6E1A" w:rsidRPr="00D26F76">
        <w:rPr>
          <w:rFonts w:ascii="Arial" w:hAnsi="Arial" w:cs="Arial"/>
          <w:sz w:val="32"/>
          <w:szCs w:val="32"/>
        </w:rPr>
        <w:t>Hesap Dönemine ait</w:t>
      </w:r>
    </w:p>
    <w:p w:rsidR="005B6E1A" w:rsidRPr="00D26F76" w:rsidRDefault="005B6E1A" w:rsidP="0024649E">
      <w:pPr>
        <w:spacing w:line="240" w:lineRule="atLeast"/>
        <w:jc w:val="center"/>
        <w:rPr>
          <w:rFonts w:ascii="Arial" w:hAnsi="Arial" w:cs="Arial"/>
          <w:sz w:val="32"/>
          <w:szCs w:val="32"/>
        </w:rPr>
      </w:pPr>
      <w:r w:rsidRPr="00D26F76">
        <w:rPr>
          <w:rFonts w:ascii="Arial" w:hAnsi="Arial" w:cs="Arial"/>
          <w:sz w:val="32"/>
          <w:szCs w:val="32"/>
        </w:rPr>
        <w:t xml:space="preserve">Konsolide Finansal Tablolar ve </w:t>
      </w:r>
    </w:p>
    <w:p w:rsidR="005B6E1A" w:rsidRPr="00D26F76" w:rsidRDefault="00485DA6" w:rsidP="0024649E">
      <w:pPr>
        <w:spacing w:line="240" w:lineRule="atLeast"/>
        <w:jc w:val="center"/>
        <w:rPr>
          <w:rFonts w:ascii="Arial" w:hAnsi="Arial" w:cs="Arial"/>
          <w:sz w:val="32"/>
          <w:szCs w:val="32"/>
        </w:rPr>
      </w:pPr>
      <w:r w:rsidRPr="00D26F76">
        <w:rPr>
          <w:rFonts w:ascii="Arial" w:hAnsi="Arial" w:cs="Arial"/>
          <w:sz w:val="32"/>
          <w:szCs w:val="32"/>
        </w:rPr>
        <w:t>Özet Dipnotları</w:t>
      </w:r>
    </w:p>
    <w:p w:rsidR="009F363D" w:rsidRPr="00D26F76" w:rsidRDefault="009F363D" w:rsidP="009F363D">
      <w:pPr>
        <w:spacing w:line="360" w:lineRule="auto"/>
        <w:jc w:val="center"/>
        <w:rPr>
          <w:rFonts w:ascii="Arial" w:hAnsi="Arial" w:cs="Arial"/>
          <w:sz w:val="40"/>
        </w:rPr>
      </w:pPr>
    </w:p>
    <w:p w:rsidR="009F363D" w:rsidRPr="00D26F76" w:rsidRDefault="009F363D" w:rsidP="009F363D">
      <w:pPr>
        <w:spacing w:line="360" w:lineRule="auto"/>
        <w:jc w:val="center"/>
        <w:rPr>
          <w:rFonts w:ascii="Arial" w:hAnsi="Arial" w:cs="Arial"/>
          <w:sz w:val="40"/>
        </w:rPr>
      </w:pPr>
    </w:p>
    <w:p w:rsidR="009F363D" w:rsidRPr="00D26F76" w:rsidRDefault="009F363D" w:rsidP="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33" w:lineRule="auto"/>
        <w:rPr>
          <w:rFonts w:ascii="Arial" w:hAnsi="Arial" w:cs="Arial"/>
          <w:b/>
          <w:bCs/>
          <w:spacing w:val="-2"/>
          <w:sz w:val="22"/>
          <w:highlight w:val="yellow"/>
        </w:rPr>
        <w:sectPr w:rsidR="009F363D" w:rsidRPr="00D26F76" w:rsidSect="005469FD">
          <w:headerReference w:type="default" r:id="rId8"/>
          <w:headerReference w:type="first" r:id="rId9"/>
          <w:footerReference w:type="first" r:id="rId10"/>
          <w:pgSz w:w="11907" w:h="16840" w:code="9"/>
          <w:pgMar w:top="1004" w:right="1213" w:bottom="709" w:left="1134" w:header="851" w:footer="1134" w:gutter="0"/>
          <w:cols w:space="708"/>
          <w:titlePg/>
        </w:sectPr>
      </w:pPr>
    </w:p>
    <w:p w:rsidR="0047249D" w:rsidRPr="00D26F76" w:rsidRDefault="0047249D" w:rsidP="009F363D">
      <w:pPr>
        <w:rPr>
          <w:rFonts w:ascii="Arial" w:hAnsi="Arial" w:cs="Arial"/>
          <w:b/>
          <w:bCs/>
          <w:sz w:val="28"/>
          <w:szCs w:val="28"/>
          <w:highlight w:val="yellow"/>
        </w:rPr>
      </w:pPr>
    </w:p>
    <w:p w:rsidR="00477EC8" w:rsidRPr="00D26F76" w:rsidRDefault="00477EC8" w:rsidP="009F363D">
      <w:pPr>
        <w:rPr>
          <w:rFonts w:ascii="Arial" w:hAnsi="Arial" w:cs="Arial"/>
          <w:b/>
          <w:bCs/>
          <w:sz w:val="28"/>
          <w:szCs w:val="28"/>
          <w:highlight w:val="yellow"/>
        </w:rPr>
      </w:pPr>
    </w:p>
    <w:p w:rsidR="009F363D" w:rsidRPr="00D26F76" w:rsidRDefault="009F363D" w:rsidP="009F363D">
      <w:pPr>
        <w:rPr>
          <w:rFonts w:ascii="Arial" w:hAnsi="Arial" w:cs="Arial"/>
          <w:b/>
          <w:bCs/>
          <w:sz w:val="28"/>
          <w:szCs w:val="28"/>
        </w:rPr>
      </w:pPr>
      <w:r w:rsidRPr="00D26F76">
        <w:rPr>
          <w:rFonts w:ascii="Arial" w:hAnsi="Arial" w:cs="Arial"/>
          <w:b/>
          <w:bCs/>
          <w:sz w:val="28"/>
          <w:szCs w:val="28"/>
        </w:rPr>
        <w:t xml:space="preserve">Kristal Kola ve Meşrubat Sanayi Ticaret Anonim Şirketi </w:t>
      </w:r>
    </w:p>
    <w:p w:rsidR="009F363D" w:rsidRPr="00D26F76" w:rsidRDefault="009F363D" w:rsidP="009F363D">
      <w:pPr>
        <w:jc w:val="center"/>
        <w:rPr>
          <w:rFonts w:ascii="Arial" w:hAnsi="Arial" w:cs="Arial"/>
          <w:b/>
          <w:bCs/>
          <w:sz w:val="24"/>
          <w:szCs w:val="24"/>
        </w:rPr>
      </w:pPr>
    </w:p>
    <w:p w:rsidR="009F363D" w:rsidRPr="00D26F76" w:rsidRDefault="009F363D" w:rsidP="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33" w:lineRule="auto"/>
        <w:jc w:val="both"/>
        <w:rPr>
          <w:rFonts w:ascii="Arial" w:hAnsi="Arial" w:cs="Arial"/>
          <w:b/>
          <w:bCs/>
          <w:spacing w:val="-2"/>
          <w:sz w:val="22"/>
          <w:u w:val="single"/>
        </w:rPr>
        <w:sectPr w:rsidR="009F363D" w:rsidRPr="00D26F76" w:rsidSect="005469FD">
          <w:pgSz w:w="11907" w:h="16840" w:code="9"/>
          <w:pgMar w:top="1004" w:right="1213" w:bottom="709" w:left="1134" w:header="851" w:footer="1134" w:gutter="0"/>
          <w:cols w:space="708"/>
          <w:titlePg/>
        </w:sectPr>
      </w:pPr>
    </w:p>
    <w:p w:rsidR="009F363D" w:rsidRPr="00D26F76" w:rsidRDefault="009F363D" w:rsidP="009F363D">
      <w:pPr>
        <w:tabs>
          <w:tab w:val="right" w:pos="9900"/>
        </w:tabs>
        <w:spacing w:line="230" w:lineRule="auto"/>
        <w:rPr>
          <w:rFonts w:ascii="Arial" w:hAnsi="Arial" w:cs="Arial"/>
          <w:b/>
          <w:sz w:val="28"/>
          <w:szCs w:val="28"/>
        </w:rPr>
      </w:pPr>
      <w:r w:rsidRPr="00D26F76">
        <w:rPr>
          <w:rFonts w:ascii="Arial" w:hAnsi="Arial" w:cs="Arial"/>
          <w:b/>
          <w:sz w:val="28"/>
          <w:szCs w:val="28"/>
        </w:rPr>
        <w:t>İçindekiler</w:t>
      </w:r>
      <w:r w:rsidRPr="00D26F76">
        <w:rPr>
          <w:rFonts w:ascii="Arial" w:hAnsi="Arial" w:cs="Arial"/>
          <w:b/>
          <w:sz w:val="28"/>
          <w:szCs w:val="28"/>
        </w:rPr>
        <w:tab/>
      </w:r>
    </w:p>
    <w:p w:rsidR="009F363D" w:rsidRPr="00D26F76" w:rsidRDefault="009F363D" w:rsidP="009F363D">
      <w:pPr>
        <w:tabs>
          <w:tab w:val="right" w:pos="9900"/>
        </w:tabs>
        <w:spacing w:line="230" w:lineRule="auto"/>
        <w:rPr>
          <w:rFonts w:ascii="Arial" w:hAnsi="Arial" w:cs="Arial"/>
          <w:b/>
          <w:sz w:val="24"/>
          <w:szCs w:val="24"/>
        </w:rPr>
      </w:pPr>
      <w:r w:rsidRPr="00D26F76">
        <w:rPr>
          <w:rFonts w:ascii="Arial" w:hAnsi="Arial" w:cs="Arial"/>
          <w:b/>
          <w:sz w:val="24"/>
          <w:szCs w:val="24"/>
        </w:rPr>
        <w:tab/>
        <w:t>Sayfa No.</w:t>
      </w:r>
    </w:p>
    <w:p w:rsidR="009F363D" w:rsidRPr="00D26F76" w:rsidRDefault="009F363D" w:rsidP="009F363D">
      <w:pPr>
        <w:tabs>
          <w:tab w:val="right" w:pos="9071"/>
        </w:tabs>
        <w:spacing w:line="230" w:lineRule="auto"/>
        <w:jc w:val="both"/>
        <w:rPr>
          <w:rFonts w:ascii="Arial" w:hAnsi="Arial" w:cs="Arial"/>
          <w:b/>
          <w:sz w:val="22"/>
          <w:szCs w:val="22"/>
        </w:rPr>
      </w:pPr>
    </w:p>
    <w:p w:rsidR="009F363D" w:rsidRPr="00D26F76" w:rsidRDefault="009F363D" w:rsidP="009F363D">
      <w:pPr>
        <w:tabs>
          <w:tab w:val="right" w:pos="9071"/>
        </w:tabs>
        <w:spacing w:line="230" w:lineRule="auto"/>
        <w:jc w:val="both"/>
        <w:rPr>
          <w:rFonts w:ascii="Arial" w:hAnsi="Arial" w:cs="Arial"/>
          <w:b/>
          <w:sz w:val="22"/>
          <w:szCs w:val="22"/>
        </w:rPr>
      </w:pPr>
    </w:p>
    <w:p w:rsidR="009F363D" w:rsidRPr="00D26F76" w:rsidRDefault="00485DA6" w:rsidP="009F363D">
      <w:pPr>
        <w:tabs>
          <w:tab w:val="right" w:pos="9600"/>
        </w:tabs>
        <w:spacing w:after="120"/>
        <w:jc w:val="both"/>
        <w:rPr>
          <w:rFonts w:ascii="Arial" w:hAnsi="Arial" w:cs="Arial"/>
          <w:b/>
          <w:sz w:val="22"/>
          <w:szCs w:val="22"/>
        </w:rPr>
      </w:pPr>
      <w:r w:rsidRPr="00D26F76">
        <w:rPr>
          <w:rFonts w:ascii="Arial" w:hAnsi="Arial" w:cs="Arial"/>
          <w:b/>
          <w:bCs/>
          <w:sz w:val="22"/>
          <w:szCs w:val="22"/>
        </w:rPr>
        <w:t xml:space="preserve">ARA DÖNEM </w:t>
      </w:r>
      <w:r w:rsidR="009F363D" w:rsidRPr="00D26F76">
        <w:rPr>
          <w:rFonts w:ascii="Arial" w:hAnsi="Arial" w:cs="Arial"/>
          <w:b/>
          <w:bCs/>
          <w:sz w:val="22"/>
          <w:szCs w:val="22"/>
        </w:rPr>
        <w:t>KONSOLİDE FİNANSAL DURUM TABLOLARI (BİLANÇOLAR)</w:t>
      </w:r>
      <w:r w:rsidR="009F363D" w:rsidRPr="00D26F76">
        <w:rPr>
          <w:rFonts w:ascii="Arial" w:hAnsi="Arial" w:cs="Arial"/>
          <w:b/>
          <w:bCs/>
          <w:sz w:val="22"/>
          <w:szCs w:val="22"/>
        </w:rPr>
        <w:tab/>
      </w:r>
      <w:r w:rsidR="009F363D" w:rsidRPr="00D26F76">
        <w:rPr>
          <w:rFonts w:ascii="Arial" w:hAnsi="Arial" w:cs="Arial"/>
          <w:b/>
          <w:sz w:val="22"/>
          <w:szCs w:val="22"/>
        </w:rPr>
        <w:t>1-2</w:t>
      </w:r>
    </w:p>
    <w:p w:rsidR="009F363D" w:rsidRPr="00D26F76" w:rsidRDefault="00485DA6" w:rsidP="009F363D">
      <w:pPr>
        <w:tabs>
          <w:tab w:val="right" w:pos="9600"/>
        </w:tabs>
        <w:spacing w:after="120"/>
        <w:jc w:val="both"/>
        <w:rPr>
          <w:rFonts w:ascii="Arial" w:hAnsi="Arial" w:cs="Arial"/>
          <w:b/>
          <w:sz w:val="22"/>
          <w:szCs w:val="22"/>
        </w:rPr>
      </w:pPr>
      <w:r w:rsidRPr="00D26F76">
        <w:rPr>
          <w:rFonts w:ascii="Arial" w:hAnsi="Arial" w:cs="Arial"/>
          <w:b/>
          <w:bCs/>
          <w:sz w:val="22"/>
          <w:szCs w:val="22"/>
        </w:rPr>
        <w:t xml:space="preserve">ARA DÖNEM </w:t>
      </w:r>
      <w:r w:rsidR="009F363D" w:rsidRPr="00D26F76">
        <w:rPr>
          <w:rFonts w:ascii="Arial" w:hAnsi="Arial" w:cs="Arial"/>
          <w:b/>
          <w:bCs/>
          <w:sz w:val="22"/>
          <w:szCs w:val="22"/>
        </w:rPr>
        <w:t>KONSOLİDE KAPSAMLI GELİR TABLOLARI</w:t>
      </w:r>
      <w:r w:rsidR="009F363D" w:rsidRPr="00D26F76">
        <w:rPr>
          <w:rFonts w:ascii="Arial" w:hAnsi="Arial" w:cs="Arial"/>
          <w:b/>
          <w:sz w:val="22"/>
          <w:szCs w:val="22"/>
        </w:rPr>
        <w:tab/>
        <w:t>3-4</w:t>
      </w:r>
    </w:p>
    <w:p w:rsidR="009F363D" w:rsidRPr="00D26F76" w:rsidRDefault="00485DA6" w:rsidP="009F363D">
      <w:pPr>
        <w:tabs>
          <w:tab w:val="right" w:pos="9600"/>
        </w:tabs>
        <w:spacing w:after="120"/>
        <w:jc w:val="both"/>
        <w:rPr>
          <w:rFonts w:ascii="Arial" w:hAnsi="Arial" w:cs="Arial"/>
          <w:b/>
          <w:sz w:val="22"/>
          <w:szCs w:val="22"/>
        </w:rPr>
      </w:pPr>
      <w:r w:rsidRPr="00D26F76">
        <w:rPr>
          <w:rFonts w:ascii="Arial" w:hAnsi="Arial" w:cs="Arial"/>
          <w:b/>
          <w:bCs/>
          <w:sz w:val="22"/>
          <w:szCs w:val="22"/>
        </w:rPr>
        <w:t xml:space="preserve">ARA DÖNEM </w:t>
      </w:r>
      <w:r w:rsidR="00E23BB3">
        <w:rPr>
          <w:rFonts w:ascii="Arial" w:hAnsi="Arial" w:cs="Arial"/>
          <w:b/>
          <w:bCs/>
          <w:sz w:val="22"/>
          <w:szCs w:val="22"/>
        </w:rPr>
        <w:t>KONSOLİDE ÖZKAYNAK</w:t>
      </w:r>
      <w:r w:rsidR="009F363D" w:rsidRPr="00D26F76">
        <w:rPr>
          <w:rFonts w:ascii="Arial" w:hAnsi="Arial" w:cs="Arial"/>
          <w:b/>
          <w:bCs/>
          <w:sz w:val="22"/>
          <w:szCs w:val="22"/>
        </w:rPr>
        <w:t xml:space="preserve"> DEĞİŞİM TABLOLARI</w:t>
      </w:r>
      <w:r w:rsidR="009F363D" w:rsidRPr="00D26F76">
        <w:rPr>
          <w:rFonts w:ascii="Arial" w:hAnsi="Arial" w:cs="Arial"/>
          <w:b/>
          <w:sz w:val="22"/>
          <w:szCs w:val="22"/>
        </w:rPr>
        <w:tab/>
        <w:t>5</w:t>
      </w:r>
    </w:p>
    <w:p w:rsidR="009F363D" w:rsidRPr="00D26F76" w:rsidRDefault="00485DA6" w:rsidP="009F363D">
      <w:pPr>
        <w:tabs>
          <w:tab w:val="right" w:pos="9600"/>
        </w:tabs>
        <w:spacing w:after="120"/>
        <w:jc w:val="both"/>
        <w:rPr>
          <w:rFonts w:ascii="Arial" w:hAnsi="Arial" w:cs="Arial"/>
          <w:b/>
          <w:sz w:val="22"/>
          <w:szCs w:val="22"/>
        </w:rPr>
      </w:pPr>
      <w:r w:rsidRPr="00D26F76">
        <w:rPr>
          <w:rFonts w:ascii="Arial" w:hAnsi="Arial" w:cs="Arial"/>
          <w:b/>
          <w:bCs/>
          <w:sz w:val="22"/>
          <w:szCs w:val="22"/>
        </w:rPr>
        <w:t xml:space="preserve">ARA DÖNEM </w:t>
      </w:r>
      <w:r w:rsidR="004749A7" w:rsidRPr="00D26F76">
        <w:rPr>
          <w:rFonts w:ascii="Arial" w:hAnsi="Arial" w:cs="Arial"/>
          <w:b/>
          <w:bCs/>
          <w:sz w:val="22"/>
          <w:szCs w:val="22"/>
        </w:rPr>
        <w:t>KONSOLİDE NAKİT AKIŞ</w:t>
      </w:r>
      <w:r w:rsidR="009F363D" w:rsidRPr="00D26F76">
        <w:rPr>
          <w:rFonts w:ascii="Arial" w:hAnsi="Arial" w:cs="Arial"/>
          <w:b/>
          <w:bCs/>
          <w:sz w:val="22"/>
          <w:szCs w:val="22"/>
        </w:rPr>
        <w:t>LARI TABLOLARI</w:t>
      </w:r>
      <w:r w:rsidR="009F363D" w:rsidRPr="00D26F76">
        <w:rPr>
          <w:rFonts w:ascii="Arial" w:hAnsi="Arial" w:cs="Arial"/>
          <w:b/>
          <w:sz w:val="22"/>
          <w:szCs w:val="22"/>
        </w:rPr>
        <w:tab/>
        <w:t>6</w:t>
      </w:r>
    </w:p>
    <w:p w:rsidR="002839F8" w:rsidRPr="00D26F76" w:rsidRDefault="00485DA6" w:rsidP="002839F8">
      <w:pPr>
        <w:pStyle w:val="T1"/>
        <w:tabs>
          <w:tab w:val="right" w:leader="dot" w:pos="9550"/>
        </w:tabs>
        <w:spacing w:before="0" w:line="240" w:lineRule="atLeast"/>
        <w:rPr>
          <w:sz w:val="22"/>
          <w:szCs w:val="22"/>
        </w:rPr>
      </w:pPr>
      <w:r w:rsidRPr="00D26F76">
        <w:rPr>
          <w:sz w:val="22"/>
          <w:szCs w:val="22"/>
        </w:rPr>
        <w:t xml:space="preserve">ARA DÖNEM </w:t>
      </w:r>
      <w:r w:rsidR="004749A7" w:rsidRPr="00D26F76">
        <w:rPr>
          <w:sz w:val="22"/>
          <w:szCs w:val="22"/>
        </w:rPr>
        <w:t xml:space="preserve">KONSOLİDE FİNANSAL TABLO DİPNOTLARI </w:t>
      </w:r>
      <w:r w:rsidRPr="00D26F76">
        <w:rPr>
          <w:sz w:val="22"/>
          <w:szCs w:val="22"/>
        </w:rPr>
        <w:t>(ÖZET)</w:t>
      </w:r>
      <w:r w:rsidR="004749A7" w:rsidRPr="00D26F76">
        <w:rPr>
          <w:sz w:val="22"/>
          <w:szCs w:val="22"/>
        </w:rPr>
        <w:t xml:space="preserve">   </w:t>
      </w:r>
    </w:p>
    <w:p w:rsidR="004F424D" w:rsidRPr="00D26F76" w:rsidRDefault="004F424D" w:rsidP="00045150">
      <w:pPr>
        <w:spacing w:before="60"/>
        <w:rPr>
          <w:rFonts w:ascii="Arial" w:hAnsi="Arial" w:cs="Arial"/>
          <w:highlight w:val="yellow"/>
        </w:rPr>
      </w:pPr>
    </w:p>
    <w:p w:rsidR="00045150" w:rsidRPr="00045150" w:rsidRDefault="009F363D"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r w:rsidRPr="00045150">
        <w:rPr>
          <w:b w:val="0"/>
          <w:sz w:val="22"/>
          <w:szCs w:val="22"/>
          <w:highlight w:val="yellow"/>
        </w:rPr>
        <w:fldChar w:fldCharType="begin"/>
      </w:r>
      <w:r w:rsidRPr="00045150">
        <w:rPr>
          <w:b w:val="0"/>
          <w:sz w:val="22"/>
          <w:szCs w:val="22"/>
          <w:highlight w:val="yellow"/>
        </w:rPr>
        <w:instrText xml:space="preserve"> TOC \o "1-3" \h \z \u </w:instrText>
      </w:r>
      <w:r w:rsidRPr="00045150">
        <w:rPr>
          <w:b w:val="0"/>
          <w:sz w:val="22"/>
          <w:szCs w:val="22"/>
          <w:highlight w:val="yellow"/>
        </w:rPr>
        <w:fldChar w:fldCharType="separate"/>
      </w:r>
      <w:hyperlink w:anchor="_Toc449787902" w:history="1">
        <w:r w:rsidR="00045150" w:rsidRPr="00045150">
          <w:rPr>
            <w:rStyle w:val="Kpr"/>
            <w:b w:val="0"/>
            <w:caps w:val="0"/>
            <w:noProof/>
            <w:spacing w:val="-2"/>
          </w:rPr>
          <w:t xml:space="preserve">Not 1 - </w:t>
        </w:r>
        <w:r w:rsidR="00045150" w:rsidRPr="00045150">
          <w:rPr>
            <w:rStyle w:val="Kpr"/>
            <w:b w:val="0"/>
            <w:caps w:val="0"/>
            <w:noProof/>
          </w:rPr>
          <w:t>Grup</w:t>
        </w:r>
        <w:r w:rsidR="00045150" w:rsidRPr="00045150">
          <w:rPr>
            <w:rStyle w:val="Kpr"/>
            <w:rFonts w:hint="eastAsia"/>
            <w:b w:val="0"/>
            <w:caps w:val="0"/>
            <w:noProof/>
          </w:rPr>
          <w:t>’</w:t>
        </w:r>
        <w:r w:rsidR="00045150" w:rsidRPr="00045150">
          <w:rPr>
            <w:rStyle w:val="Kpr"/>
            <w:b w:val="0"/>
            <w:caps w:val="0"/>
            <w:noProof/>
          </w:rPr>
          <w:t xml:space="preserve">un Organizasyonu </w:t>
        </w:r>
        <w:r w:rsidR="00F4723C">
          <w:rPr>
            <w:rStyle w:val="Kpr"/>
            <w:b w:val="0"/>
            <w:caps w:val="0"/>
            <w:noProof/>
          </w:rPr>
          <w:t xml:space="preserve">ve </w:t>
        </w:r>
        <w:r w:rsidR="00045150" w:rsidRPr="00045150">
          <w:rPr>
            <w:rStyle w:val="Kpr"/>
            <w:b w:val="0"/>
            <w:caps w:val="0"/>
            <w:noProof/>
          </w:rPr>
          <w:t>Faaliyet Konusu</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_Toc449787902 \h </w:instrText>
        </w:r>
        <w:r w:rsidR="00045150" w:rsidRPr="00045150">
          <w:rPr>
            <w:b w:val="0"/>
            <w:noProof/>
            <w:webHidden/>
          </w:rPr>
        </w:r>
        <w:r w:rsidR="00045150" w:rsidRPr="00045150">
          <w:rPr>
            <w:b w:val="0"/>
            <w:noProof/>
            <w:webHidden/>
          </w:rPr>
          <w:fldChar w:fldCharType="separate"/>
        </w:r>
        <w:r w:rsidR="00EB129C">
          <w:rPr>
            <w:b w:val="0"/>
            <w:noProof/>
            <w:webHidden/>
          </w:rPr>
          <w:t>7</w:t>
        </w:r>
        <w:r w:rsidR="00045150" w:rsidRPr="00045150">
          <w:rPr>
            <w:b w:val="0"/>
            <w:noProof/>
            <w:webHidden/>
          </w:rPr>
          <w:fldChar w:fldCharType="end"/>
        </w:r>
      </w:hyperlink>
    </w:p>
    <w:p w:rsidR="00045150" w:rsidRPr="00045150" w:rsidRDefault="006C2313"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03" w:history="1">
        <w:r w:rsidR="00045150" w:rsidRPr="00045150">
          <w:rPr>
            <w:rStyle w:val="Kpr"/>
            <w:b w:val="0"/>
            <w:caps w:val="0"/>
            <w:noProof/>
          </w:rPr>
          <w:t>Not 2 - Konsolide Finansal Tablolar</w:t>
        </w:r>
        <w:r w:rsidR="00045150" w:rsidRPr="00045150">
          <w:rPr>
            <w:rStyle w:val="Kpr"/>
            <w:rFonts w:hint="eastAsia"/>
            <w:b w:val="0"/>
            <w:caps w:val="0"/>
            <w:noProof/>
          </w:rPr>
          <w:t>ı</w:t>
        </w:r>
        <w:r w:rsidR="00045150" w:rsidRPr="00045150">
          <w:rPr>
            <w:rStyle w:val="Kpr"/>
            <w:b w:val="0"/>
            <w:caps w:val="0"/>
            <w:noProof/>
          </w:rPr>
          <w:t xml:space="preserve">n Sunumuna </w:t>
        </w:r>
        <w:r w:rsidR="00045150" w:rsidRPr="00045150">
          <w:rPr>
            <w:rStyle w:val="Kpr"/>
            <w:rFonts w:hint="eastAsia"/>
            <w:b w:val="0"/>
            <w:caps w:val="0"/>
            <w:noProof/>
          </w:rPr>
          <w:t>İ</w:t>
        </w:r>
        <w:r w:rsidR="00045150" w:rsidRPr="00045150">
          <w:rPr>
            <w:rStyle w:val="Kpr"/>
            <w:b w:val="0"/>
            <w:caps w:val="0"/>
            <w:noProof/>
          </w:rPr>
          <w:t>li</w:t>
        </w:r>
        <w:r w:rsidR="00045150" w:rsidRPr="00045150">
          <w:rPr>
            <w:rStyle w:val="Kpr"/>
            <w:rFonts w:hint="eastAsia"/>
            <w:b w:val="0"/>
            <w:caps w:val="0"/>
            <w:noProof/>
          </w:rPr>
          <w:t>ş</w:t>
        </w:r>
        <w:r w:rsidR="00045150" w:rsidRPr="00045150">
          <w:rPr>
            <w:rStyle w:val="Kpr"/>
            <w:b w:val="0"/>
            <w:caps w:val="0"/>
            <w:noProof/>
          </w:rPr>
          <w:t>kin Esaslar</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_Toc449787903 \h </w:instrText>
        </w:r>
        <w:r w:rsidR="00045150" w:rsidRPr="00045150">
          <w:rPr>
            <w:b w:val="0"/>
            <w:noProof/>
            <w:webHidden/>
          </w:rPr>
        </w:r>
        <w:r w:rsidR="00045150" w:rsidRPr="00045150">
          <w:rPr>
            <w:b w:val="0"/>
            <w:noProof/>
            <w:webHidden/>
          </w:rPr>
          <w:fldChar w:fldCharType="separate"/>
        </w:r>
        <w:r w:rsidR="00EB129C">
          <w:rPr>
            <w:b w:val="0"/>
            <w:noProof/>
            <w:webHidden/>
          </w:rPr>
          <w:t>8</w:t>
        </w:r>
        <w:r w:rsidR="00045150" w:rsidRPr="00045150">
          <w:rPr>
            <w:b w:val="0"/>
            <w:noProof/>
            <w:webHidden/>
          </w:rPr>
          <w:fldChar w:fldCharType="end"/>
        </w:r>
      </w:hyperlink>
    </w:p>
    <w:p w:rsidR="00045150" w:rsidRPr="00045150" w:rsidRDefault="006C2313"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04" w:history="1">
        <w:r w:rsidR="00F4723C">
          <w:rPr>
            <w:rStyle w:val="Kpr"/>
            <w:b w:val="0"/>
            <w:caps w:val="0"/>
            <w:noProof/>
          </w:rPr>
          <w:t>Not 3 - Nakit v</w:t>
        </w:r>
        <w:r w:rsidR="00045150" w:rsidRPr="00045150">
          <w:rPr>
            <w:rStyle w:val="Kpr"/>
            <w:b w:val="0"/>
            <w:caps w:val="0"/>
            <w:noProof/>
          </w:rPr>
          <w:t>e Nakit Benzerleri</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_Toc449787904 \h </w:instrText>
        </w:r>
        <w:r w:rsidR="00045150" w:rsidRPr="00045150">
          <w:rPr>
            <w:b w:val="0"/>
            <w:noProof/>
            <w:webHidden/>
          </w:rPr>
        </w:r>
        <w:r w:rsidR="00045150" w:rsidRPr="00045150">
          <w:rPr>
            <w:b w:val="0"/>
            <w:noProof/>
            <w:webHidden/>
          </w:rPr>
          <w:fldChar w:fldCharType="separate"/>
        </w:r>
        <w:r w:rsidR="00EB129C">
          <w:rPr>
            <w:b w:val="0"/>
            <w:noProof/>
            <w:webHidden/>
          </w:rPr>
          <w:t>19</w:t>
        </w:r>
        <w:r w:rsidR="00045150" w:rsidRPr="00045150">
          <w:rPr>
            <w:b w:val="0"/>
            <w:noProof/>
            <w:webHidden/>
          </w:rPr>
          <w:fldChar w:fldCharType="end"/>
        </w:r>
      </w:hyperlink>
    </w:p>
    <w:p w:rsidR="00045150" w:rsidRPr="00045150" w:rsidRDefault="006C2313"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05" w:history="1">
        <w:r w:rsidR="00045150" w:rsidRPr="00045150">
          <w:rPr>
            <w:rStyle w:val="Kpr"/>
            <w:b w:val="0"/>
            <w:caps w:val="0"/>
            <w:noProof/>
          </w:rPr>
          <w:t>Not 4 - Bor</w:t>
        </w:r>
        <w:r w:rsidR="00045150" w:rsidRPr="00045150">
          <w:rPr>
            <w:rStyle w:val="Kpr"/>
            <w:rFonts w:hint="eastAsia"/>
            <w:b w:val="0"/>
            <w:caps w:val="0"/>
            <w:noProof/>
          </w:rPr>
          <w:t>ç</w:t>
        </w:r>
        <w:r w:rsidR="00045150" w:rsidRPr="00045150">
          <w:rPr>
            <w:rStyle w:val="Kpr"/>
            <w:b w:val="0"/>
            <w:caps w:val="0"/>
            <w:noProof/>
          </w:rPr>
          <w:t>lanmalar</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_Toc449787905 \h </w:instrText>
        </w:r>
        <w:r w:rsidR="00045150" w:rsidRPr="00045150">
          <w:rPr>
            <w:b w:val="0"/>
            <w:noProof/>
            <w:webHidden/>
          </w:rPr>
        </w:r>
        <w:r w:rsidR="00045150" w:rsidRPr="00045150">
          <w:rPr>
            <w:b w:val="0"/>
            <w:noProof/>
            <w:webHidden/>
          </w:rPr>
          <w:fldChar w:fldCharType="separate"/>
        </w:r>
        <w:r w:rsidR="00EB129C">
          <w:rPr>
            <w:b w:val="0"/>
            <w:noProof/>
            <w:webHidden/>
          </w:rPr>
          <w:t>19</w:t>
        </w:r>
        <w:r w:rsidR="00045150" w:rsidRPr="00045150">
          <w:rPr>
            <w:b w:val="0"/>
            <w:noProof/>
            <w:webHidden/>
          </w:rPr>
          <w:fldChar w:fldCharType="end"/>
        </w:r>
      </w:hyperlink>
    </w:p>
    <w:p w:rsidR="00045150" w:rsidRPr="00045150" w:rsidRDefault="006C2313"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06" w:history="1">
        <w:r w:rsidR="00F4723C">
          <w:rPr>
            <w:rStyle w:val="Kpr"/>
            <w:b w:val="0"/>
            <w:caps w:val="0"/>
            <w:noProof/>
          </w:rPr>
          <w:t>Not 5 - Ticari Alacak v</w:t>
        </w:r>
        <w:r w:rsidR="00045150" w:rsidRPr="00045150">
          <w:rPr>
            <w:rStyle w:val="Kpr"/>
            <w:b w:val="0"/>
            <w:caps w:val="0"/>
            <w:noProof/>
          </w:rPr>
          <w:t>e Bor</w:t>
        </w:r>
        <w:r w:rsidR="00045150" w:rsidRPr="00045150">
          <w:rPr>
            <w:rStyle w:val="Kpr"/>
            <w:rFonts w:hint="eastAsia"/>
            <w:b w:val="0"/>
            <w:caps w:val="0"/>
            <w:noProof/>
          </w:rPr>
          <w:t>ç</w:t>
        </w:r>
        <w:r w:rsidR="00045150" w:rsidRPr="00045150">
          <w:rPr>
            <w:rStyle w:val="Kpr"/>
            <w:b w:val="0"/>
            <w:caps w:val="0"/>
            <w:noProof/>
          </w:rPr>
          <w:t>lar</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_Toc449787906 \h </w:instrText>
        </w:r>
        <w:r w:rsidR="00045150" w:rsidRPr="00045150">
          <w:rPr>
            <w:b w:val="0"/>
            <w:noProof/>
            <w:webHidden/>
          </w:rPr>
        </w:r>
        <w:r w:rsidR="00045150" w:rsidRPr="00045150">
          <w:rPr>
            <w:b w:val="0"/>
            <w:noProof/>
            <w:webHidden/>
          </w:rPr>
          <w:fldChar w:fldCharType="separate"/>
        </w:r>
        <w:r w:rsidR="00EB129C">
          <w:rPr>
            <w:b w:val="0"/>
            <w:noProof/>
            <w:webHidden/>
          </w:rPr>
          <w:t>20</w:t>
        </w:r>
        <w:r w:rsidR="00045150" w:rsidRPr="00045150">
          <w:rPr>
            <w:b w:val="0"/>
            <w:noProof/>
            <w:webHidden/>
          </w:rPr>
          <w:fldChar w:fldCharType="end"/>
        </w:r>
      </w:hyperlink>
    </w:p>
    <w:p w:rsidR="00045150" w:rsidRPr="00045150" w:rsidRDefault="006C2313"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07" w:history="1">
        <w:r w:rsidR="00045150" w:rsidRPr="00045150">
          <w:rPr>
            <w:rStyle w:val="Kpr"/>
            <w:b w:val="0"/>
            <w:caps w:val="0"/>
            <w:noProof/>
          </w:rPr>
          <w:t>Not 6 - Di</w:t>
        </w:r>
        <w:r w:rsidR="00045150" w:rsidRPr="00045150">
          <w:rPr>
            <w:rStyle w:val="Kpr"/>
            <w:rFonts w:hint="eastAsia"/>
            <w:b w:val="0"/>
            <w:caps w:val="0"/>
            <w:noProof/>
          </w:rPr>
          <w:t>ğ</w:t>
        </w:r>
        <w:r w:rsidR="00F4723C">
          <w:rPr>
            <w:rStyle w:val="Kpr"/>
            <w:b w:val="0"/>
            <w:caps w:val="0"/>
            <w:noProof/>
          </w:rPr>
          <w:t>er Alacak v</w:t>
        </w:r>
        <w:r w:rsidR="00045150" w:rsidRPr="00045150">
          <w:rPr>
            <w:rStyle w:val="Kpr"/>
            <w:b w:val="0"/>
            <w:caps w:val="0"/>
            <w:noProof/>
          </w:rPr>
          <w:t>e Bor</w:t>
        </w:r>
        <w:r w:rsidR="00045150" w:rsidRPr="00045150">
          <w:rPr>
            <w:rStyle w:val="Kpr"/>
            <w:rFonts w:hint="eastAsia"/>
            <w:b w:val="0"/>
            <w:caps w:val="0"/>
            <w:noProof/>
          </w:rPr>
          <w:t>ç</w:t>
        </w:r>
        <w:r w:rsidR="00045150" w:rsidRPr="00045150">
          <w:rPr>
            <w:rStyle w:val="Kpr"/>
            <w:b w:val="0"/>
            <w:caps w:val="0"/>
            <w:noProof/>
          </w:rPr>
          <w:t>lar</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_Toc449787907 \h </w:instrText>
        </w:r>
        <w:r w:rsidR="00045150" w:rsidRPr="00045150">
          <w:rPr>
            <w:b w:val="0"/>
            <w:noProof/>
            <w:webHidden/>
          </w:rPr>
        </w:r>
        <w:r w:rsidR="00045150" w:rsidRPr="00045150">
          <w:rPr>
            <w:b w:val="0"/>
            <w:noProof/>
            <w:webHidden/>
          </w:rPr>
          <w:fldChar w:fldCharType="separate"/>
        </w:r>
        <w:r w:rsidR="00EB129C">
          <w:rPr>
            <w:b w:val="0"/>
            <w:noProof/>
            <w:webHidden/>
          </w:rPr>
          <w:t>20</w:t>
        </w:r>
        <w:r w:rsidR="00045150" w:rsidRPr="00045150">
          <w:rPr>
            <w:b w:val="0"/>
            <w:noProof/>
            <w:webHidden/>
          </w:rPr>
          <w:fldChar w:fldCharType="end"/>
        </w:r>
      </w:hyperlink>
    </w:p>
    <w:p w:rsidR="00045150" w:rsidRPr="00045150" w:rsidRDefault="006C2313"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08" w:history="1">
        <w:r w:rsidR="00045150" w:rsidRPr="00045150">
          <w:rPr>
            <w:rStyle w:val="Kpr"/>
            <w:b w:val="0"/>
            <w:caps w:val="0"/>
            <w:noProof/>
          </w:rPr>
          <w:t>Not 7 - Stoklar</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_Toc449787908 \h </w:instrText>
        </w:r>
        <w:r w:rsidR="00045150" w:rsidRPr="00045150">
          <w:rPr>
            <w:b w:val="0"/>
            <w:noProof/>
            <w:webHidden/>
          </w:rPr>
        </w:r>
        <w:r w:rsidR="00045150" w:rsidRPr="00045150">
          <w:rPr>
            <w:b w:val="0"/>
            <w:noProof/>
            <w:webHidden/>
          </w:rPr>
          <w:fldChar w:fldCharType="separate"/>
        </w:r>
        <w:r w:rsidR="00EB129C">
          <w:rPr>
            <w:b w:val="0"/>
            <w:noProof/>
            <w:webHidden/>
          </w:rPr>
          <w:t>21</w:t>
        </w:r>
        <w:r w:rsidR="00045150" w:rsidRPr="00045150">
          <w:rPr>
            <w:b w:val="0"/>
            <w:noProof/>
            <w:webHidden/>
          </w:rPr>
          <w:fldChar w:fldCharType="end"/>
        </w:r>
      </w:hyperlink>
    </w:p>
    <w:p w:rsidR="00045150" w:rsidRPr="00045150" w:rsidRDefault="006C2313"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09" w:history="1">
        <w:r w:rsidR="00045150" w:rsidRPr="00045150">
          <w:rPr>
            <w:rStyle w:val="Kpr"/>
            <w:b w:val="0"/>
            <w:caps w:val="0"/>
            <w:noProof/>
          </w:rPr>
          <w:t>Not 8 - Maddi Duran Varl</w:t>
        </w:r>
        <w:r w:rsidR="00045150" w:rsidRPr="00045150">
          <w:rPr>
            <w:rStyle w:val="Kpr"/>
            <w:rFonts w:hint="eastAsia"/>
            <w:b w:val="0"/>
            <w:caps w:val="0"/>
            <w:noProof/>
          </w:rPr>
          <w:t>ı</w:t>
        </w:r>
        <w:r w:rsidR="00045150" w:rsidRPr="00045150">
          <w:rPr>
            <w:rStyle w:val="Kpr"/>
            <w:b w:val="0"/>
            <w:caps w:val="0"/>
            <w:noProof/>
          </w:rPr>
          <w:t>klar</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_Toc449787909 \h </w:instrText>
        </w:r>
        <w:r w:rsidR="00045150" w:rsidRPr="00045150">
          <w:rPr>
            <w:b w:val="0"/>
            <w:noProof/>
            <w:webHidden/>
          </w:rPr>
        </w:r>
        <w:r w:rsidR="00045150" w:rsidRPr="00045150">
          <w:rPr>
            <w:b w:val="0"/>
            <w:noProof/>
            <w:webHidden/>
          </w:rPr>
          <w:fldChar w:fldCharType="separate"/>
        </w:r>
        <w:r w:rsidR="00EB129C">
          <w:rPr>
            <w:b w:val="0"/>
            <w:noProof/>
            <w:webHidden/>
          </w:rPr>
          <w:t>21</w:t>
        </w:r>
        <w:r w:rsidR="00045150" w:rsidRPr="00045150">
          <w:rPr>
            <w:b w:val="0"/>
            <w:noProof/>
            <w:webHidden/>
          </w:rPr>
          <w:fldChar w:fldCharType="end"/>
        </w:r>
      </w:hyperlink>
    </w:p>
    <w:p w:rsidR="00045150" w:rsidRPr="00045150" w:rsidRDefault="006C2313"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10" w:history="1">
        <w:r w:rsidR="00045150" w:rsidRPr="00045150">
          <w:rPr>
            <w:rStyle w:val="Kpr"/>
            <w:b w:val="0"/>
            <w:caps w:val="0"/>
            <w:noProof/>
          </w:rPr>
          <w:t>Not 9 - Devlet Te</w:t>
        </w:r>
        <w:r w:rsidR="00045150" w:rsidRPr="00045150">
          <w:rPr>
            <w:rStyle w:val="Kpr"/>
            <w:rFonts w:hint="eastAsia"/>
            <w:b w:val="0"/>
            <w:caps w:val="0"/>
            <w:noProof/>
          </w:rPr>
          <w:t>ş</w:t>
        </w:r>
        <w:r w:rsidR="00F4723C">
          <w:rPr>
            <w:rStyle w:val="Kpr"/>
            <w:b w:val="0"/>
            <w:caps w:val="0"/>
            <w:noProof/>
          </w:rPr>
          <w:t>vik v</w:t>
        </w:r>
        <w:r w:rsidR="00045150" w:rsidRPr="00045150">
          <w:rPr>
            <w:rStyle w:val="Kpr"/>
            <w:b w:val="0"/>
            <w:caps w:val="0"/>
            <w:noProof/>
          </w:rPr>
          <w:t>e Yard</w:t>
        </w:r>
        <w:r w:rsidR="00045150" w:rsidRPr="00045150">
          <w:rPr>
            <w:rStyle w:val="Kpr"/>
            <w:rFonts w:hint="eastAsia"/>
            <w:b w:val="0"/>
            <w:caps w:val="0"/>
            <w:noProof/>
          </w:rPr>
          <w:t>ı</w:t>
        </w:r>
        <w:r w:rsidR="00045150" w:rsidRPr="00045150">
          <w:rPr>
            <w:rStyle w:val="Kpr"/>
            <w:b w:val="0"/>
            <w:caps w:val="0"/>
            <w:noProof/>
          </w:rPr>
          <w:t>mlar</w:t>
        </w:r>
        <w:r w:rsidR="00045150" w:rsidRPr="00045150">
          <w:rPr>
            <w:rStyle w:val="Kpr"/>
            <w:rFonts w:hint="eastAsia"/>
            <w:b w:val="0"/>
            <w:caps w:val="0"/>
            <w:noProof/>
          </w:rPr>
          <w:t>ı</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_Toc449787910 \h </w:instrText>
        </w:r>
        <w:r w:rsidR="00045150" w:rsidRPr="00045150">
          <w:rPr>
            <w:b w:val="0"/>
            <w:noProof/>
            <w:webHidden/>
          </w:rPr>
        </w:r>
        <w:r w:rsidR="00045150" w:rsidRPr="00045150">
          <w:rPr>
            <w:b w:val="0"/>
            <w:noProof/>
            <w:webHidden/>
          </w:rPr>
          <w:fldChar w:fldCharType="separate"/>
        </w:r>
        <w:r w:rsidR="00EB129C">
          <w:rPr>
            <w:b w:val="0"/>
            <w:noProof/>
            <w:webHidden/>
          </w:rPr>
          <w:t>22</w:t>
        </w:r>
        <w:r w:rsidR="00045150" w:rsidRPr="00045150">
          <w:rPr>
            <w:b w:val="0"/>
            <w:noProof/>
            <w:webHidden/>
          </w:rPr>
          <w:fldChar w:fldCharType="end"/>
        </w:r>
      </w:hyperlink>
    </w:p>
    <w:p w:rsidR="00045150" w:rsidRPr="00045150" w:rsidRDefault="006C2313"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11" w:history="1">
        <w:r w:rsidR="00045150" w:rsidRPr="00045150">
          <w:rPr>
            <w:rStyle w:val="Kpr"/>
            <w:b w:val="0"/>
            <w:caps w:val="0"/>
            <w:noProof/>
          </w:rPr>
          <w:t>Not 10 - Kar</w:t>
        </w:r>
        <w:r w:rsidR="00045150" w:rsidRPr="00045150">
          <w:rPr>
            <w:rStyle w:val="Kpr"/>
            <w:rFonts w:hint="eastAsia"/>
            <w:b w:val="0"/>
            <w:caps w:val="0"/>
            <w:noProof/>
          </w:rPr>
          <w:t>şı</w:t>
        </w:r>
        <w:r w:rsidR="00045150" w:rsidRPr="00045150">
          <w:rPr>
            <w:rStyle w:val="Kpr"/>
            <w:b w:val="0"/>
            <w:caps w:val="0"/>
            <w:noProof/>
          </w:rPr>
          <w:t>l</w:t>
        </w:r>
        <w:r w:rsidR="00045150" w:rsidRPr="00045150">
          <w:rPr>
            <w:rStyle w:val="Kpr"/>
            <w:rFonts w:hint="eastAsia"/>
            <w:b w:val="0"/>
            <w:caps w:val="0"/>
            <w:noProof/>
          </w:rPr>
          <w:t>ı</w:t>
        </w:r>
        <w:r w:rsidR="00045150" w:rsidRPr="00045150">
          <w:rPr>
            <w:rStyle w:val="Kpr"/>
            <w:b w:val="0"/>
            <w:caps w:val="0"/>
            <w:noProof/>
          </w:rPr>
          <w:t>klar, Ko</w:t>
        </w:r>
        <w:r w:rsidR="00045150" w:rsidRPr="00045150">
          <w:rPr>
            <w:rStyle w:val="Kpr"/>
            <w:rFonts w:hint="eastAsia"/>
            <w:b w:val="0"/>
            <w:caps w:val="0"/>
            <w:noProof/>
          </w:rPr>
          <w:t>ş</w:t>
        </w:r>
        <w:r w:rsidR="00045150" w:rsidRPr="00045150">
          <w:rPr>
            <w:rStyle w:val="Kpr"/>
            <w:b w:val="0"/>
            <w:caps w:val="0"/>
            <w:noProof/>
          </w:rPr>
          <w:t>ullu Varl</w:t>
        </w:r>
        <w:r w:rsidR="00045150" w:rsidRPr="00045150">
          <w:rPr>
            <w:rStyle w:val="Kpr"/>
            <w:rFonts w:hint="eastAsia"/>
            <w:b w:val="0"/>
            <w:caps w:val="0"/>
            <w:noProof/>
          </w:rPr>
          <w:t>ı</w:t>
        </w:r>
        <w:r w:rsidR="00F4723C">
          <w:rPr>
            <w:rStyle w:val="Kpr"/>
            <w:b w:val="0"/>
            <w:caps w:val="0"/>
            <w:noProof/>
          </w:rPr>
          <w:t>k v</w:t>
        </w:r>
        <w:r w:rsidR="00045150" w:rsidRPr="00045150">
          <w:rPr>
            <w:rStyle w:val="Kpr"/>
            <w:b w:val="0"/>
            <w:caps w:val="0"/>
            <w:noProof/>
          </w:rPr>
          <w:t>e Y</w:t>
        </w:r>
        <w:r w:rsidR="00045150" w:rsidRPr="00045150">
          <w:rPr>
            <w:rStyle w:val="Kpr"/>
            <w:rFonts w:hint="eastAsia"/>
            <w:b w:val="0"/>
            <w:caps w:val="0"/>
            <w:noProof/>
          </w:rPr>
          <w:t>ü</w:t>
        </w:r>
        <w:r w:rsidR="00045150" w:rsidRPr="00045150">
          <w:rPr>
            <w:rStyle w:val="Kpr"/>
            <w:b w:val="0"/>
            <w:caps w:val="0"/>
            <w:noProof/>
          </w:rPr>
          <w:t>k</w:t>
        </w:r>
        <w:r w:rsidR="00045150" w:rsidRPr="00045150">
          <w:rPr>
            <w:rStyle w:val="Kpr"/>
            <w:rFonts w:hint="eastAsia"/>
            <w:b w:val="0"/>
            <w:caps w:val="0"/>
            <w:noProof/>
          </w:rPr>
          <w:t>ü</w:t>
        </w:r>
        <w:r w:rsidR="00045150" w:rsidRPr="00045150">
          <w:rPr>
            <w:rStyle w:val="Kpr"/>
            <w:b w:val="0"/>
            <w:caps w:val="0"/>
            <w:noProof/>
          </w:rPr>
          <w:t>ml</w:t>
        </w:r>
        <w:r w:rsidR="00045150" w:rsidRPr="00045150">
          <w:rPr>
            <w:rStyle w:val="Kpr"/>
            <w:rFonts w:hint="eastAsia"/>
            <w:b w:val="0"/>
            <w:caps w:val="0"/>
            <w:noProof/>
          </w:rPr>
          <w:t>ü</w:t>
        </w:r>
        <w:r w:rsidR="00045150" w:rsidRPr="00045150">
          <w:rPr>
            <w:rStyle w:val="Kpr"/>
            <w:b w:val="0"/>
            <w:caps w:val="0"/>
            <w:noProof/>
          </w:rPr>
          <w:t>l</w:t>
        </w:r>
        <w:r w:rsidR="00045150" w:rsidRPr="00045150">
          <w:rPr>
            <w:rStyle w:val="Kpr"/>
            <w:rFonts w:hint="eastAsia"/>
            <w:b w:val="0"/>
            <w:caps w:val="0"/>
            <w:noProof/>
          </w:rPr>
          <w:t>ü</w:t>
        </w:r>
        <w:r w:rsidR="00045150" w:rsidRPr="00045150">
          <w:rPr>
            <w:rStyle w:val="Kpr"/>
            <w:b w:val="0"/>
            <w:caps w:val="0"/>
            <w:noProof/>
          </w:rPr>
          <w:t>kler, Taahh</w:t>
        </w:r>
        <w:r w:rsidR="00045150" w:rsidRPr="00045150">
          <w:rPr>
            <w:rStyle w:val="Kpr"/>
            <w:rFonts w:hint="eastAsia"/>
            <w:b w:val="0"/>
            <w:caps w:val="0"/>
            <w:noProof/>
          </w:rPr>
          <w:t>ü</w:t>
        </w:r>
        <w:r w:rsidR="00045150" w:rsidRPr="00045150">
          <w:rPr>
            <w:rStyle w:val="Kpr"/>
            <w:b w:val="0"/>
            <w:caps w:val="0"/>
            <w:noProof/>
          </w:rPr>
          <w:t>tler</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_Toc449787911 \h </w:instrText>
        </w:r>
        <w:r w:rsidR="00045150" w:rsidRPr="00045150">
          <w:rPr>
            <w:b w:val="0"/>
            <w:noProof/>
            <w:webHidden/>
          </w:rPr>
        </w:r>
        <w:r w:rsidR="00045150" w:rsidRPr="00045150">
          <w:rPr>
            <w:b w:val="0"/>
            <w:noProof/>
            <w:webHidden/>
          </w:rPr>
          <w:fldChar w:fldCharType="separate"/>
        </w:r>
        <w:r w:rsidR="00EB129C">
          <w:rPr>
            <w:b w:val="0"/>
            <w:noProof/>
            <w:webHidden/>
          </w:rPr>
          <w:t>23</w:t>
        </w:r>
        <w:r w:rsidR="00045150" w:rsidRPr="00045150">
          <w:rPr>
            <w:b w:val="0"/>
            <w:noProof/>
            <w:webHidden/>
          </w:rPr>
          <w:fldChar w:fldCharType="end"/>
        </w:r>
      </w:hyperlink>
    </w:p>
    <w:p w:rsidR="00045150" w:rsidRPr="00045150" w:rsidRDefault="006C2313"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12" w:history="1">
        <w:r w:rsidR="00045150" w:rsidRPr="00045150">
          <w:rPr>
            <w:rStyle w:val="Kpr"/>
            <w:b w:val="0"/>
            <w:caps w:val="0"/>
            <w:noProof/>
          </w:rPr>
          <w:t>Not 11 - Pe</w:t>
        </w:r>
        <w:r w:rsidR="00045150" w:rsidRPr="00045150">
          <w:rPr>
            <w:rStyle w:val="Kpr"/>
            <w:rFonts w:hint="eastAsia"/>
            <w:b w:val="0"/>
            <w:caps w:val="0"/>
            <w:noProof/>
          </w:rPr>
          <w:t>ş</w:t>
        </w:r>
        <w:r w:rsidR="00045150" w:rsidRPr="00045150">
          <w:rPr>
            <w:rStyle w:val="Kpr"/>
            <w:b w:val="0"/>
            <w:caps w:val="0"/>
            <w:noProof/>
          </w:rPr>
          <w:t xml:space="preserve">in </w:t>
        </w:r>
        <w:r w:rsidR="00045150" w:rsidRPr="00045150">
          <w:rPr>
            <w:rStyle w:val="Kpr"/>
            <w:rFonts w:hint="eastAsia"/>
            <w:b w:val="0"/>
            <w:caps w:val="0"/>
            <w:noProof/>
          </w:rPr>
          <w:t>Ö</w:t>
        </w:r>
        <w:r w:rsidR="00045150" w:rsidRPr="00045150">
          <w:rPr>
            <w:rStyle w:val="Kpr"/>
            <w:b w:val="0"/>
            <w:caps w:val="0"/>
            <w:noProof/>
          </w:rPr>
          <w:t>denmi</w:t>
        </w:r>
        <w:r w:rsidR="00045150" w:rsidRPr="00045150">
          <w:rPr>
            <w:rStyle w:val="Kpr"/>
            <w:rFonts w:hint="eastAsia"/>
            <w:b w:val="0"/>
            <w:caps w:val="0"/>
            <w:noProof/>
          </w:rPr>
          <w:t>ş</w:t>
        </w:r>
        <w:r w:rsidR="00F4723C">
          <w:rPr>
            <w:rStyle w:val="Kpr"/>
            <w:b w:val="0"/>
            <w:caps w:val="0"/>
            <w:noProof/>
          </w:rPr>
          <w:t xml:space="preserve"> Giderler v</w:t>
        </w:r>
        <w:r w:rsidR="00045150" w:rsidRPr="00045150">
          <w:rPr>
            <w:rStyle w:val="Kpr"/>
            <w:b w:val="0"/>
            <w:caps w:val="0"/>
            <w:noProof/>
          </w:rPr>
          <w:t>e Ertelenmi</w:t>
        </w:r>
        <w:r w:rsidR="00045150" w:rsidRPr="00045150">
          <w:rPr>
            <w:rStyle w:val="Kpr"/>
            <w:rFonts w:hint="eastAsia"/>
            <w:b w:val="0"/>
            <w:caps w:val="0"/>
            <w:noProof/>
          </w:rPr>
          <w:t>ş</w:t>
        </w:r>
        <w:r w:rsidR="00045150" w:rsidRPr="00045150">
          <w:rPr>
            <w:rStyle w:val="Kpr"/>
            <w:b w:val="0"/>
            <w:caps w:val="0"/>
            <w:noProof/>
          </w:rPr>
          <w:t xml:space="preserve"> Gelirler</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_Toc449787912 \h </w:instrText>
        </w:r>
        <w:r w:rsidR="00045150" w:rsidRPr="00045150">
          <w:rPr>
            <w:b w:val="0"/>
            <w:noProof/>
            <w:webHidden/>
          </w:rPr>
        </w:r>
        <w:r w:rsidR="00045150" w:rsidRPr="00045150">
          <w:rPr>
            <w:b w:val="0"/>
            <w:noProof/>
            <w:webHidden/>
          </w:rPr>
          <w:fldChar w:fldCharType="separate"/>
        </w:r>
        <w:r w:rsidR="00EB129C">
          <w:rPr>
            <w:b w:val="0"/>
            <w:noProof/>
            <w:webHidden/>
          </w:rPr>
          <w:t>24</w:t>
        </w:r>
        <w:r w:rsidR="00045150" w:rsidRPr="00045150">
          <w:rPr>
            <w:b w:val="0"/>
            <w:noProof/>
            <w:webHidden/>
          </w:rPr>
          <w:fldChar w:fldCharType="end"/>
        </w:r>
      </w:hyperlink>
    </w:p>
    <w:p w:rsidR="00045150" w:rsidRPr="00045150" w:rsidRDefault="006C2313"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13" w:history="1">
        <w:r w:rsidR="00045150" w:rsidRPr="00045150">
          <w:rPr>
            <w:rStyle w:val="Kpr"/>
            <w:b w:val="0"/>
            <w:caps w:val="0"/>
            <w:noProof/>
          </w:rPr>
          <w:t>Not 12 - Di</w:t>
        </w:r>
        <w:r w:rsidR="00045150" w:rsidRPr="00045150">
          <w:rPr>
            <w:rStyle w:val="Kpr"/>
            <w:rFonts w:hint="eastAsia"/>
            <w:b w:val="0"/>
            <w:caps w:val="0"/>
            <w:noProof/>
          </w:rPr>
          <w:t>ğ</w:t>
        </w:r>
        <w:r w:rsidR="00045150" w:rsidRPr="00045150">
          <w:rPr>
            <w:rStyle w:val="Kpr"/>
            <w:b w:val="0"/>
            <w:caps w:val="0"/>
            <w:noProof/>
          </w:rPr>
          <w:t>er Varl</w:t>
        </w:r>
        <w:r w:rsidR="00045150" w:rsidRPr="00045150">
          <w:rPr>
            <w:rStyle w:val="Kpr"/>
            <w:rFonts w:hint="eastAsia"/>
            <w:b w:val="0"/>
            <w:caps w:val="0"/>
            <w:noProof/>
          </w:rPr>
          <w:t>ı</w:t>
        </w:r>
        <w:r w:rsidR="00F4723C">
          <w:rPr>
            <w:rStyle w:val="Kpr"/>
            <w:b w:val="0"/>
            <w:caps w:val="0"/>
            <w:noProof/>
          </w:rPr>
          <w:t>k v</w:t>
        </w:r>
        <w:r w:rsidR="00045150" w:rsidRPr="00045150">
          <w:rPr>
            <w:rStyle w:val="Kpr"/>
            <w:b w:val="0"/>
            <w:caps w:val="0"/>
            <w:noProof/>
          </w:rPr>
          <w:t>e Y</w:t>
        </w:r>
        <w:r w:rsidR="00045150" w:rsidRPr="00045150">
          <w:rPr>
            <w:rStyle w:val="Kpr"/>
            <w:rFonts w:hint="eastAsia"/>
            <w:b w:val="0"/>
            <w:caps w:val="0"/>
            <w:noProof/>
          </w:rPr>
          <w:t>ü</w:t>
        </w:r>
        <w:r w:rsidR="00045150" w:rsidRPr="00045150">
          <w:rPr>
            <w:rStyle w:val="Kpr"/>
            <w:b w:val="0"/>
            <w:caps w:val="0"/>
            <w:noProof/>
          </w:rPr>
          <w:t>k</w:t>
        </w:r>
        <w:r w:rsidR="00045150" w:rsidRPr="00045150">
          <w:rPr>
            <w:rStyle w:val="Kpr"/>
            <w:rFonts w:hint="eastAsia"/>
            <w:b w:val="0"/>
            <w:caps w:val="0"/>
            <w:noProof/>
          </w:rPr>
          <w:t>ü</w:t>
        </w:r>
        <w:r w:rsidR="00045150" w:rsidRPr="00045150">
          <w:rPr>
            <w:rStyle w:val="Kpr"/>
            <w:b w:val="0"/>
            <w:caps w:val="0"/>
            <w:noProof/>
          </w:rPr>
          <w:t>ml</w:t>
        </w:r>
        <w:r w:rsidR="00045150" w:rsidRPr="00045150">
          <w:rPr>
            <w:rStyle w:val="Kpr"/>
            <w:rFonts w:hint="eastAsia"/>
            <w:b w:val="0"/>
            <w:caps w:val="0"/>
            <w:noProof/>
          </w:rPr>
          <w:t>ü</w:t>
        </w:r>
        <w:r w:rsidR="00045150" w:rsidRPr="00045150">
          <w:rPr>
            <w:rStyle w:val="Kpr"/>
            <w:b w:val="0"/>
            <w:caps w:val="0"/>
            <w:noProof/>
          </w:rPr>
          <w:t>l</w:t>
        </w:r>
        <w:r w:rsidR="00045150" w:rsidRPr="00045150">
          <w:rPr>
            <w:rStyle w:val="Kpr"/>
            <w:rFonts w:hint="eastAsia"/>
            <w:b w:val="0"/>
            <w:caps w:val="0"/>
            <w:noProof/>
          </w:rPr>
          <w:t>ü</w:t>
        </w:r>
        <w:r w:rsidR="00045150" w:rsidRPr="00045150">
          <w:rPr>
            <w:rStyle w:val="Kpr"/>
            <w:b w:val="0"/>
            <w:caps w:val="0"/>
            <w:noProof/>
          </w:rPr>
          <w:t>kler</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_Toc449787913 \h </w:instrText>
        </w:r>
        <w:r w:rsidR="00045150" w:rsidRPr="00045150">
          <w:rPr>
            <w:b w:val="0"/>
            <w:noProof/>
            <w:webHidden/>
          </w:rPr>
        </w:r>
        <w:r w:rsidR="00045150" w:rsidRPr="00045150">
          <w:rPr>
            <w:b w:val="0"/>
            <w:noProof/>
            <w:webHidden/>
          </w:rPr>
          <w:fldChar w:fldCharType="separate"/>
        </w:r>
        <w:r w:rsidR="00EB129C">
          <w:rPr>
            <w:b w:val="0"/>
            <w:noProof/>
            <w:webHidden/>
          </w:rPr>
          <w:t>25</w:t>
        </w:r>
        <w:r w:rsidR="00045150" w:rsidRPr="00045150">
          <w:rPr>
            <w:b w:val="0"/>
            <w:noProof/>
            <w:webHidden/>
          </w:rPr>
          <w:fldChar w:fldCharType="end"/>
        </w:r>
      </w:hyperlink>
    </w:p>
    <w:p w:rsidR="00045150" w:rsidRPr="00045150" w:rsidRDefault="006C2313"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14" w:history="1">
        <w:r w:rsidR="00045150" w:rsidRPr="00045150">
          <w:rPr>
            <w:rStyle w:val="Kpr"/>
            <w:b w:val="0"/>
            <w:caps w:val="0"/>
            <w:noProof/>
          </w:rPr>
          <w:t xml:space="preserve">Not 13 - </w:t>
        </w:r>
        <w:r w:rsidR="00045150" w:rsidRPr="00045150">
          <w:rPr>
            <w:rStyle w:val="Kpr"/>
            <w:rFonts w:hint="eastAsia"/>
            <w:b w:val="0"/>
            <w:caps w:val="0"/>
            <w:noProof/>
          </w:rPr>
          <w:t>Ö</w:t>
        </w:r>
        <w:r w:rsidR="00045150" w:rsidRPr="00045150">
          <w:rPr>
            <w:rStyle w:val="Kpr"/>
            <w:b w:val="0"/>
            <w:caps w:val="0"/>
            <w:noProof/>
          </w:rPr>
          <w:t>zkaynaklar</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_Toc449787914 \h </w:instrText>
        </w:r>
        <w:r w:rsidR="00045150" w:rsidRPr="00045150">
          <w:rPr>
            <w:b w:val="0"/>
            <w:noProof/>
            <w:webHidden/>
          </w:rPr>
        </w:r>
        <w:r w:rsidR="00045150" w:rsidRPr="00045150">
          <w:rPr>
            <w:b w:val="0"/>
            <w:noProof/>
            <w:webHidden/>
          </w:rPr>
          <w:fldChar w:fldCharType="separate"/>
        </w:r>
        <w:r w:rsidR="00EB129C">
          <w:rPr>
            <w:b w:val="0"/>
            <w:noProof/>
            <w:webHidden/>
          </w:rPr>
          <w:t>25</w:t>
        </w:r>
        <w:r w:rsidR="00045150" w:rsidRPr="00045150">
          <w:rPr>
            <w:b w:val="0"/>
            <w:noProof/>
            <w:webHidden/>
          </w:rPr>
          <w:fldChar w:fldCharType="end"/>
        </w:r>
      </w:hyperlink>
    </w:p>
    <w:p w:rsidR="00045150" w:rsidRPr="00045150" w:rsidRDefault="006C2313"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15" w:history="1">
        <w:r w:rsidR="00045150" w:rsidRPr="00045150">
          <w:rPr>
            <w:rStyle w:val="Kpr"/>
            <w:b w:val="0"/>
            <w:caps w:val="0"/>
            <w:noProof/>
          </w:rPr>
          <w:t>Not 14 - Has</w:t>
        </w:r>
        <w:r w:rsidR="00045150" w:rsidRPr="00045150">
          <w:rPr>
            <w:rStyle w:val="Kpr"/>
            <w:rFonts w:hint="eastAsia"/>
            <w:b w:val="0"/>
            <w:caps w:val="0"/>
            <w:noProof/>
          </w:rPr>
          <w:t>ı</w:t>
        </w:r>
        <w:r w:rsidR="00F4723C">
          <w:rPr>
            <w:rStyle w:val="Kpr"/>
            <w:b w:val="0"/>
            <w:caps w:val="0"/>
            <w:noProof/>
          </w:rPr>
          <w:t>lat v</w:t>
        </w:r>
        <w:r w:rsidR="00045150" w:rsidRPr="00045150">
          <w:rPr>
            <w:rStyle w:val="Kpr"/>
            <w:b w:val="0"/>
            <w:caps w:val="0"/>
            <w:noProof/>
          </w:rPr>
          <w:t>e Sat</w:t>
        </w:r>
        <w:r w:rsidR="00045150" w:rsidRPr="00045150">
          <w:rPr>
            <w:rStyle w:val="Kpr"/>
            <w:rFonts w:hint="eastAsia"/>
            <w:b w:val="0"/>
            <w:caps w:val="0"/>
            <w:noProof/>
          </w:rPr>
          <w:t>ış</w:t>
        </w:r>
        <w:r w:rsidR="00045150" w:rsidRPr="00045150">
          <w:rPr>
            <w:rStyle w:val="Kpr"/>
            <w:b w:val="0"/>
            <w:caps w:val="0"/>
            <w:noProof/>
          </w:rPr>
          <w:t>lar</w:t>
        </w:r>
        <w:r w:rsidR="00045150" w:rsidRPr="00045150">
          <w:rPr>
            <w:rStyle w:val="Kpr"/>
            <w:rFonts w:hint="eastAsia"/>
            <w:b w:val="0"/>
            <w:caps w:val="0"/>
            <w:noProof/>
          </w:rPr>
          <w:t>ı</w:t>
        </w:r>
        <w:r w:rsidR="00045150" w:rsidRPr="00045150">
          <w:rPr>
            <w:rStyle w:val="Kpr"/>
            <w:b w:val="0"/>
            <w:caps w:val="0"/>
            <w:noProof/>
          </w:rPr>
          <w:t>n Maliyeti</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_Toc449787915 \h </w:instrText>
        </w:r>
        <w:r w:rsidR="00045150" w:rsidRPr="00045150">
          <w:rPr>
            <w:b w:val="0"/>
            <w:noProof/>
            <w:webHidden/>
          </w:rPr>
        </w:r>
        <w:r w:rsidR="00045150" w:rsidRPr="00045150">
          <w:rPr>
            <w:b w:val="0"/>
            <w:noProof/>
            <w:webHidden/>
          </w:rPr>
          <w:fldChar w:fldCharType="separate"/>
        </w:r>
        <w:r w:rsidR="00EB129C">
          <w:rPr>
            <w:b w:val="0"/>
            <w:noProof/>
            <w:webHidden/>
          </w:rPr>
          <w:t>27</w:t>
        </w:r>
        <w:r w:rsidR="00045150" w:rsidRPr="00045150">
          <w:rPr>
            <w:b w:val="0"/>
            <w:noProof/>
            <w:webHidden/>
          </w:rPr>
          <w:fldChar w:fldCharType="end"/>
        </w:r>
      </w:hyperlink>
    </w:p>
    <w:p w:rsidR="00045150" w:rsidRPr="00045150" w:rsidRDefault="006C2313"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16" w:history="1">
        <w:r w:rsidR="00045150" w:rsidRPr="00045150">
          <w:rPr>
            <w:rStyle w:val="Kpr"/>
            <w:b w:val="0"/>
            <w:caps w:val="0"/>
            <w:noProof/>
          </w:rPr>
          <w:t>Not 15 - Esas Faaliyetlerden Di</w:t>
        </w:r>
        <w:r w:rsidR="00045150" w:rsidRPr="00045150">
          <w:rPr>
            <w:rStyle w:val="Kpr"/>
            <w:rFonts w:hint="eastAsia"/>
            <w:b w:val="0"/>
            <w:caps w:val="0"/>
            <w:noProof/>
          </w:rPr>
          <w:t>ğ</w:t>
        </w:r>
        <w:r w:rsidR="00045150" w:rsidRPr="00045150">
          <w:rPr>
            <w:rStyle w:val="Kpr"/>
            <w:b w:val="0"/>
            <w:caps w:val="0"/>
            <w:noProof/>
          </w:rPr>
          <w:t>er Gelir/Giderler</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_Toc449787916 \h </w:instrText>
        </w:r>
        <w:r w:rsidR="00045150" w:rsidRPr="00045150">
          <w:rPr>
            <w:b w:val="0"/>
            <w:noProof/>
            <w:webHidden/>
          </w:rPr>
        </w:r>
        <w:r w:rsidR="00045150" w:rsidRPr="00045150">
          <w:rPr>
            <w:b w:val="0"/>
            <w:noProof/>
            <w:webHidden/>
          </w:rPr>
          <w:fldChar w:fldCharType="separate"/>
        </w:r>
        <w:r w:rsidR="00EB129C">
          <w:rPr>
            <w:b w:val="0"/>
            <w:noProof/>
            <w:webHidden/>
          </w:rPr>
          <w:t>28</w:t>
        </w:r>
        <w:r w:rsidR="00045150" w:rsidRPr="00045150">
          <w:rPr>
            <w:b w:val="0"/>
            <w:noProof/>
            <w:webHidden/>
          </w:rPr>
          <w:fldChar w:fldCharType="end"/>
        </w:r>
      </w:hyperlink>
    </w:p>
    <w:p w:rsidR="00045150" w:rsidRPr="00045150" w:rsidRDefault="006C2313"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17" w:history="1">
        <w:r w:rsidR="00045150" w:rsidRPr="00045150">
          <w:rPr>
            <w:rStyle w:val="Kpr"/>
            <w:b w:val="0"/>
            <w:caps w:val="0"/>
            <w:noProof/>
          </w:rPr>
          <w:t>Not 16 - Finansman Giderleri</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_Toc449787917 \h </w:instrText>
        </w:r>
        <w:r w:rsidR="00045150" w:rsidRPr="00045150">
          <w:rPr>
            <w:b w:val="0"/>
            <w:noProof/>
            <w:webHidden/>
          </w:rPr>
        </w:r>
        <w:r w:rsidR="00045150" w:rsidRPr="00045150">
          <w:rPr>
            <w:b w:val="0"/>
            <w:noProof/>
            <w:webHidden/>
          </w:rPr>
          <w:fldChar w:fldCharType="separate"/>
        </w:r>
        <w:r w:rsidR="00EB129C">
          <w:rPr>
            <w:b w:val="0"/>
            <w:noProof/>
            <w:webHidden/>
          </w:rPr>
          <w:t>28</w:t>
        </w:r>
        <w:r w:rsidR="00045150" w:rsidRPr="00045150">
          <w:rPr>
            <w:b w:val="0"/>
            <w:noProof/>
            <w:webHidden/>
          </w:rPr>
          <w:fldChar w:fldCharType="end"/>
        </w:r>
      </w:hyperlink>
    </w:p>
    <w:p w:rsidR="00045150" w:rsidRPr="00045150" w:rsidRDefault="006C2313"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18" w:history="1">
        <w:r w:rsidR="00045150" w:rsidRPr="00045150">
          <w:rPr>
            <w:rStyle w:val="Kpr"/>
            <w:b w:val="0"/>
            <w:caps w:val="0"/>
            <w:noProof/>
          </w:rPr>
          <w:t>Not 17 - Vergi Varl</w:t>
        </w:r>
        <w:r w:rsidR="00045150" w:rsidRPr="00045150">
          <w:rPr>
            <w:rStyle w:val="Kpr"/>
            <w:rFonts w:hint="eastAsia"/>
            <w:b w:val="0"/>
            <w:caps w:val="0"/>
            <w:noProof/>
          </w:rPr>
          <w:t>ı</w:t>
        </w:r>
        <w:r w:rsidR="00045150" w:rsidRPr="00045150">
          <w:rPr>
            <w:rStyle w:val="Kpr"/>
            <w:b w:val="0"/>
            <w:caps w:val="0"/>
            <w:noProof/>
          </w:rPr>
          <w:t xml:space="preserve">k </w:t>
        </w:r>
        <w:r w:rsidR="00F4723C">
          <w:rPr>
            <w:rStyle w:val="Kpr"/>
            <w:b w:val="0"/>
            <w:caps w:val="0"/>
            <w:noProof/>
          </w:rPr>
          <w:t>v</w:t>
        </w:r>
        <w:r w:rsidR="00045150" w:rsidRPr="00045150">
          <w:rPr>
            <w:rStyle w:val="Kpr"/>
            <w:b w:val="0"/>
            <w:caps w:val="0"/>
            <w:noProof/>
          </w:rPr>
          <w:t>e Y</w:t>
        </w:r>
        <w:r w:rsidR="00045150" w:rsidRPr="00045150">
          <w:rPr>
            <w:rStyle w:val="Kpr"/>
            <w:rFonts w:hint="eastAsia"/>
            <w:b w:val="0"/>
            <w:caps w:val="0"/>
            <w:noProof/>
          </w:rPr>
          <w:t>ü</w:t>
        </w:r>
        <w:r w:rsidR="00045150" w:rsidRPr="00045150">
          <w:rPr>
            <w:rStyle w:val="Kpr"/>
            <w:b w:val="0"/>
            <w:caps w:val="0"/>
            <w:noProof/>
          </w:rPr>
          <w:t>k</w:t>
        </w:r>
        <w:r w:rsidR="00045150" w:rsidRPr="00045150">
          <w:rPr>
            <w:rStyle w:val="Kpr"/>
            <w:rFonts w:hint="eastAsia"/>
            <w:b w:val="0"/>
            <w:caps w:val="0"/>
            <w:noProof/>
          </w:rPr>
          <w:t>ü</w:t>
        </w:r>
        <w:r w:rsidR="00045150" w:rsidRPr="00045150">
          <w:rPr>
            <w:rStyle w:val="Kpr"/>
            <w:b w:val="0"/>
            <w:caps w:val="0"/>
            <w:noProof/>
          </w:rPr>
          <w:t>ml</w:t>
        </w:r>
        <w:r w:rsidR="00045150" w:rsidRPr="00045150">
          <w:rPr>
            <w:rStyle w:val="Kpr"/>
            <w:rFonts w:hint="eastAsia"/>
            <w:b w:val="0"/>
            <w:caps w:val="0"/>
            <w:noProof/>
          </w:rPr>
          <w:t>ü</w:t>
        </w:r>
        <w:r w:rsidR="00045150" w:rsidRPr="00045150">
          <w:rPr>
            <w:rStyle w:val="Kpr"/>
            <w:b w:val="0"/>
            <w:caps w:val="0"/>
            <w:noProof/>
          </w:rPr>
          <w:t>l</w:t>
        </w:r>
        <w:r w:rsidR="00045150" w:rsidRPr="00045150">
          <w:rPr>
            <w:rStyle w:val="Kpr"/>
            <w:rFonts w:hint="eastAsia"/>
            <w:b w:val="0"/>
            <w:caps w:val="0"/>
            <w:noProof/>
          </w:rPr>
          <w:t>ü</w:t>
        </w:r>
        <w:r w:rsidR="00045150" w:rsidRPr="00045150">
          <w:rPr>
            <w:rStyle w:val="Kpr"/>
            <w:b w:val="0"/>
            <w:caps w:val="0"/>
            <w:noProof/>
          </w:rPr>
          <w:t>kleri</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_Toc449787918 \h </w:instrText>
        </w:r>
        <w:r w:rsidR="00045150" w:rsidRPr="00045150">
          <w:rPr>
            <w:b w:val="0"/>
            <w:noProof/>
            <w:webHidden/>
          </w:rPr>
        </w:r>
        <w:r w:rsidR="00045150" w:rsidRPr="00045150">
          <w:rPr>
            <w:b w:val="0"/>
            <w:noProof/>
            <w:webHidden/>
          </w:rPr>
          <w:fldChar w:fldCharType="separate"/>
        </w:r>
        <w:r w:rsidR="00EB129C">
          <w:rPr>
            <w:b w:val="0"/>
            <w:noProof/>
            <w:webHidden/>
          </w:rPr>
          <w:t>28</w:t>
        </w:r>
        <w:r w:rsidR="00045150" w:rsidRPr="00045150">
          <w:rPr>
            <w:b w:val="0"/>
            <w:noProof/>
            <w:webHidden/>
          </w:rPr>
          <w:fldChar w:fldCharType="end"/>
        </w:r>
      </w:hyperlink>
    </w:p>
    <w:p w:rsidR="00045150" w:rsidRPr="00045150" w:rsidRDefault="006C2313"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19" w:history="1">
        <w:r w:rsidR="00045150" w:rsidRPr="00045150">
          <w:rPr>
            <w:rStyle w:val="Kpr"/>
            <w:b w:val="0"/>
            <w:caps w:val="0"/>
            <w:noProof/>
          </w:rPr>
          <w:t>Not 18 - Pay Ba</w:t>
        </w:r>
        <w:r w:rsidR="00045150" w:rsidRPr="00045150">
          <w:rPr>
            <w:rStyle w:val="Kpr"/>
            <w:rFonts w:hint="eastAsia"/>
            <w:b w:val="0"/>
            <w:caps w:val="0"/>
            <w:noProof/>
          </w:rPr>
          <w:t>şı</w:t>
        </w:r>
        <w:r w:rsidR="00045150" w:rsidRPr="00045150">
          <w:rPr>
            <w:rStyle w:val="Kpr"/>
            <w:b w:val="0"/>
            <w:caps w:val="0"/>
            <w:noProof/>
          </w:rPr>
          <w:t>na Kazan</w:t>
        </w:r>
        <w:r w:rsidR="00045150" w:rsidRPr="00045150">
          <w:rPr>
            <w:rStyle w:val="Kpr"/>
            <w:rFonts w:hint="eastAsia"/>
            <w:b w:val="0"/>
            <w:caps w:val="0"/>
            <w:noProof/>
          </w:rPr>
          <w:t>ç</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_Toc449787919 \h </w:instrText>
        </w:r>
        <w:r w:rsidR="00045150" w:rsidRPr="00045150">
          <w:rPr>
            <w:b w:val="0"/>
            <w:noProof/>
            <w:webHidden/>
          </w:rPr>
        </w:r>
        <w:r w:rsidR="00045150" w:rsidRPr="00045150">
          <w:rPr>
            <w:b w:val="0"/>
            <w:noProof/>
            <w:webHidden/>
          </w:rPr>
          <w:fldChar w:fldCharType="separate"/>
        </w:r>
        <w:r w:rsidR="00EB129C">
          <w:rPr>
            <w:b w:val="0"/>
            <w:noProof/>
            <w:webHidden/>
          </w:rPr>
          <w:t>30</w:t>
        </w:r>
        <w:r w:rsidR="00045150" w:rsidRPr="00045150">
          <w:rPr>
            <w:b w:val="0"/>
            <w:noProof/>
            <w:webHidden/>
          </w:rPr>
          <w:fldChar w:fldCharType="end"/>
        </w:r>
      </w:hyperlink>
    </w:p>
    <w:p w:rsidR="00045150" w:rsidRPr="00045150" w:rsidRDefault="006C2313"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20" w:history="1">
        <w:r w:rsidR="00045150" w:rsidRPr="00045150">
          <w:rPr>
            <w:rStyle w:val="Kpr"/>
            <w:b w:val="0"/>
            <w:caps w:val="0"/>
            <w:noProof/>
          </w:rPr>
          <w:t xml:space="preserve">Not 19 - </w:t>
        </w:r>
        <w:r w:rsidR="00045150" w:rsidRPr="00045150">
          <w:rPr>
            <w:rStyle w:val="Kpr"/>
            <w:rFonts w:hint="eastAsia"/>
            <w:b w:val="0"/>
            <w:caps w:val="0"/>
            <w:noProof/>
          </w:rPr>
          <w:t>İ</w:t>
        </w:r>
        <w:r w:rsidR="00045150" w:rsidRPr="00045150">
          <w:rPr>
            <w:rStyle w:val="Kpr"/>
            <w:b w:val="0"/>
            <w:caps w:val="0"/>
            <w:noProof/>
          </w:rPr>
          <w:t>li</w:t>
        </w:r>
        <w:r w:rsidR="00045150" w:rsidRPr="00045150">
          <w:rPr>
            <w:rStyle w:val="Kpr"/>
            <w:rFonts w:hint="eastAsia"/>
            <w:b w:val="0"/>
            <w:caps w:val="0"/>
            <w:noProof/>
          </w:rPr>
          <w:t>ş</w:t>
        </w:r>
        <w:r w:rsidR="00045150" w:rsidRPr="00045150">
          <w:rPr>
            <w:rStyle w:val="Kpr"/>
            <w:b w:val="0"/>
            <w:caps w:val="0"/>
            <w:noProof/>
          </w:rPr>
          <w:t>kili Taraf  A</w:t>
        </w:r>
        <w:r w:rsidR="00045150" w:rsidRPr="00045150">
          <w:rPr>
            <w:rStyle w:val="Kpr"/>
            <w:rFonts w:hint="eastAsia"/>
            <w:b w:val="0"/>
            <w:caps w:val="0"/>
            <w:noProof/>
          </w:rPr>
          <w:t>çı</w:t>
        </w:r>
        <w:r w:rsidR="00045150" w:rsidRPr="00045150">
          <w:rPr>
            <w:rStyle w:val="Kpr"/>
            <w:b w:val="0"/>
            <w:caps w:val="0"/>
            <w:noProof/>
          </w:rPr>
          <w:t>klamalar</w:t>
        </w:r>
        <w:r w:rsidR="00045150" w:rsidRPr="00045150">
          <w:rPr>
            <w:rStyle w:val="Kpr"/>
            <w:rFonts w:hint="eastAsia"/>
            <w:b w:val="0"/>
            <w:caps w:val="0"/>
            <w:noProof/>
          </w:rPr>
          <w:t>ı</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_Toc449787920 \h </w:instrText>
        </w:r>
        <w:r w:rsidR="00045150" w:rsidRPr="00045150">
          <w:rPr>
            <w:b w:val="0"/>
            <w:noProof/>
            <w:webHidden/>
          </w:rPr>
        </w:r>
        <w:r w:rsidR="00045150" w:rsidRPr="00045150">
          <w:rPr>
            <w:b w:val="0"/>
            <w:noProof/>
            <w:webHidden/>
          </w:rPr>
          <w:fldChar w:fldCharType="separate"/>
        </w:r>
        <w:r w:rsidR="00EB129C">
          <w:rPr>
            <w:b w:val="0"/>
            <w:noProof/>
            <w:webHidden/>
          </w:rPr>
          <w:t>30</w:t>
        </w:r>
        <w:r w:rsidR="00045150" w:rsidRPr="00045150">
          <w:rPr>
            <w:b w:val="0"/>
            <w:noProof/>
            <w:webHidden/>
          </w:rPr>
          <w:fldChar w:fldCharType="end"/>
        </w:r>
      </w:hyperlink>
    </w:p>
    <w:p w:rsidR="00045150" w:rsidRPr="00045150" w:rsidRDefault="006C2313"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21" w:history="1">
        <w:r w:rsidR="00045150" w:rsidRPr="00045150">
          <w:rPr>
            <w:rStyle w:val="Kpr"/>
            <w:b w:val="0"/>
            <w:caps w:val="0"/>
            <w:noProof/>
          </w:rPr>
          <w:t>Not 20 - Finansal Ara</w:t>
        </w:r>
        <w:r w:rsidR="00045150" w:rsidRPr="00045150">
          <w:rPr>
            <w:rStyle w:val="Kpr"/>
            <w:rFonts w:hint="eastAsia"/>
            <w:b w:val="0"/>
            <w:caps w:val="0"/>
            <w:noProof/>
          </w:rPr>
          <w:t>ç</w:t>
        </w:r>
        <w:r w:rsidR="00045150" w:rsidRPr="00045150">
          <w:rPr>
            <w:rStyle w:val="Kpr"/>
            <w:b w:val="0"/>
            <w:caps w:val="0"/>
            <w:noProof/>
          </w:rPr>
          <w:t>lardan Kaynaklanan Risklerin Niteli</w:t>
        </w:r>
        <w:r w:rsidR="00045150" w:rsidRPr="00045150">
          <w:rPr>
            <w:rStyle w:val="Kpr"/>
            <w:rFonts w:hint="eastAsia"/>
            <w:b w:val="0"/>
            <w:caps w:val="0"/>
            <w:noProof/>
          </w:rPr>
          <w:t>ğ</w:t>
        </w:r>
        <w:r w:rsidR="00045150" w:rsidRPr="00045150">
          <w:rPr>
            <w:rStyle w:val="Kpr"/>
            <w:b w:val="0"/>
            <w:caps w:val="0"/>
            <w:noProof/>
          </w:rPr>
          <w:t xml:space="preserve">i </w:t>
        </w:r>
        <w:r w:rsidR="00F4723C">
          <w:rPr>
            <w:rStyle w:val="Kpr"/>
            <w:b w:val="0"/>
            <w:caps w:val="0"/>
            <w:noProof/>
          </w:rPr>
          <w:t>v</w:t>
        </w:r>
        <w:r w:rsidR="00045150" w:rsidRPr="00045150">
          <w:rPr>
            <w:rStyle w:val="Kpr"/>
            <w:b w:val="0"/>
            <w:caps w:val="0"/>
            <w:noProof/>
          </w:rPr>
          <w:t>e D</w:t>
        </w:r>
        <w:r w:rsidR="00045150" w:rsidRPr="00045150">
          <w:rPr>
            <w:rStyle w:val="Kpr"/>
            <w:rFonts w:hint="eastAsia"/>
            <w:b w:val="0"/>
            <w:caps w:val="0"/>
            <w:noProof/>
          </w:rPr>
          <w:t>ü</w:t>
        </w:r>
        <w:r w:rsidR="00045150" w:rsidRPr="00045150">
          <w:rPr>
            <w:rStyle w:val="Kpr"/>
            <w:b w:val="0"/>
            <w:caps w:val="0"/>
            <w:noProof/>
          </w:rPr>
          <w:t>zeyi</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_Toc449787921 \h </w:instrText>
        </w:r>
        <w:r w:rsidR="00045150" w:rsidRPr="00045150">
          <w:rPr>
            <w:b w:val="0"/>
            <w:noProof/>
            <w:webHidden/>
          </w:rPr>
        </w:r>
        <w:r w:rsidR="00045150" w:rsidRPr="00045150">
          <w:rPr>
            <w:b w:val="0"/>
            <w:noProof/>
            <w:webHidden/>
          </w:rPr>
          <w:fldChar w:fldCharType="separate"/>
        </w:r>
        <w:r w:rsidR="00EB129C">
          <w:rPr>
            <w:b w:val="0"/>
            <w:noProof/>
            <w:webHidden/>
          </w:rPr>
          <w:t>32</w:t>
        </w:r>
        <w:r w:rsidR="00045150" w:rsidRPr="00045150">
          <w:rPr>
            <w:b w:val="0"/>
            <w:noProof/>
            <w:webHidden/>
          </w:rPr>
          <w:fldChar w:fldCharType="end"/>
        </w:r>
      </w:hyperlink>
    </w:p>
    <w:p w:rsidR="00045150" w:rsidRPr="00045150" w:rsidRDefault="006C2313"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22" w:history="1">
        <w:r w:rsidR="00045150" w:rsidRPr="00045150">
          <w:rPr>
            <w:rStyle w:val="Kpr"/>
            <w:b w:val="0"/>
            <w:caps w:val="0"/>
            <w:noProof/>
          </w:rPr>
          <w:t>Not 21 - Finansal Ara</w:t>
        </w:r>
        <w:r w:rsidR="00045150" w:rsidRPr="00045150">
          <w:rPr>
            <w:rStyle w:val="Kpr"/>
            <w:rFonts w:hint="eastAsia"/>
            <w:b w:val="0"/>
            <w:caps w:val="0"/>
            <w:noProof/>
          </w:rPr>
          <w:t>ç</w:t>
        </w:r>
        <w:r w:rsidR="00045150" w:rsidRPr="00045150">
          <w:rPr>
            <w:rStyle w:val="Kpr"/>
            <w:b w:val="0"/>
            <w:caps w:val="0"/>
            <w:noProof/>
          </w:rPr>
          <w:t>lar (Ger</w:t>
        </w:r>
        <w:r w:rsidR="00045150" w:rsidRPr="00045150">
          <w:rPr>
            <w:rStyle w:val="Kpr"/>
            <w:rFonts w:hint="eastAsia"/>
            <w:b w:val="0"/>
            <w:caps w:val="0"/>
            <w:noProof/>
          </w:rPr>
          <w:t>ç</w:t>
        </w:r>
        <w:r w:rsidR="00045150" w:rsidRPr="00045150">
          <w:rPr>
            <w:rStyle w:val="Kpr"/>
            <w:b w:val="0"/>
            <w:caps w:val="0"/>
            <w:noProof/>
          </w:rPr>
          <w:t>e</w:t>
        </w:r>
        <w:r w:rsidR="00045150" w:rsidRPr="00045150">
          <w:rPr>
            <w:rStyle w:val="Kpr"/>
            <w:rFonts w:hint="eastAsia"/>
            <w:b w:val="0"/>
            <w:caps w:val="0"/>
            <w:noProof/>
          </w:rPr>
          <w:t>ğ</w:t>
        </w:r>
        <w:r w:rsidR="00045150" w:rsidRPr="00045150">
          <w:rPr>
            <w:rStyle w:val="Kpr"/>
            <w:b w:val="0"/>
            <w:caps w:val="0"/>
            <w:noProof/>
          </w:rPr>
          <w:t>e Uygun De</w:t>
        </w:r>
        <w:r w:rsidR="00045150" w:rsidRPr="00045150">
          <w:rPr>
            <w:rStyle w:val="Kpr"/>
            <w:rFonts w:hint="eastAsia"/>
            <w:b w:val="0"/>
            <w:caps w:val="0"/>
            <w:noProof/>
          </w:rPr>
          <w:t>ğ</w:t>
        </w:r>
        <w:r w:rsidR="00045150" w:rsidRPr="00045150">
          <w:rPr>
            <w:rStyle w:val="Kpr"/>
            <w:b w:val="0"/>
            <w:caps w:val="0"/>
            <w:noProof/>
          </w:rPr>
          <w:t>er A</w:t>
        </w:r>
        <w:r w:rsidR="00045150" w:rsidRPr="00045150">
          <w:rPr>
            <w:rStyle w:val="Kpr"/>
            <w:rFonts w:hint="eastAsia"/>
            <w:b w:val="0"/>
            <w:caps w:val="0"/>
            <w:noProof/>
          </w:rPr>
          <w:t>çı</w:t>
        </w:r>
        <w:r w:rsidR="00045150" w:rsidRPr="00045150">
          <w:rPr>
            <w:rStyle w:val="Kpr"/>
            <w:b w:val="0"/>
            <w:caps w:val="0"/>
            <w:noProof/>
          </w:rPr>
          <w:t>klamalar</w:t>
        </w:r>
        <w:r w:rsidR="00045150" w:rsidRPr="00045150">
          <w:rPr>
            <w:rStyle w:val="Kpr"/>
            <w:rFonts w:hint="eastAsia"/>
            <w:b w:val="0"/>
            <w:caps w:val="0"/>
            <w:noProof/>
          </w:rPr>
          <w:t>ı</w:t>
        </w:r>
        <w:r w:rsidR="00045150" w:rsidRPr="00045150">
          <w:rPr>
            <w:rStyle w:val="Kpr"/>
            <w:b w:val="0"/>
            <w:caps w:val="0"/>
            <w:noProof/>
          </w:rPr>
          <w:t xml:space="preserve"> </w:t>
        </w:r>
        <w:r w:rsidR="00F4723C">
          <w:rPr>
            <w:rStyle w:val="Kpr"/>
            <w:b w:val="0"/>
            <w:caps w:val="0"/>
            <w:noProof/>
          </w:rPr>
          <w:t>v</w:t>
        </w:r>
        <w:r w:rsidR="00045150" w:rsidRPr="00045150">
          <w:rPr>
            <w:rStyle w:val="Kpr"/>
            <w:b w:val="0"/>
            <w:caps w:val="0"/>
            <w:noProof/>
          </w:rPr>
          <w:t xml:space="preserve">e Finansal Riskten Korunma Muhasebesi </w:t>
        </w:r>
        <w:r w:rsidR="00045150" w:rsidRPr="00045150">
          <w:rPr>
            <w:rStyle w:val="Kpr"/>
            <w:rFonts w:hint="eastAsia"/>
            <w:b w:val="0"/>
            <w:caps w:val="0"/>
            <w:noProof/>
          </w:rPr>
          <w:t>Ç</w:t>
        </w:r>
        <w:r w:rsidR="00045150" w:rsidRPr="00045150">
          <w:rPr>
            <w:rStyle w:val="Kpr"/>
            <w:b w:val="0"/>
            <w:caps w:val="0"/>
            <w:noProof/>
          </w:rPr>
          <w:t>er</w:t>
        </w:r>
        <w:r w:rsidR="00045150" w:rsidRPr="00045150">
          <w:rPr>
            <w:rStyle w:val="Kpr"/>
            <w:rFonts w:hint="eastAsia"/>
            <w:b w:val="0"/>
            <w:caps w:val="0"/>
            <w:noProof/>
          </w:rPr>
          <w:t>ç</w:t>
        </w:r>
        <w:r w:rsidR="00045150" w:rsidRPr="00045150">
          <w:rPr>
            <w:rStyle w:val="Kpr"/>
            <w:b w:val="0"/>
            <w:caps w:val="0"/>
            <w:noProof/>
          </w:rPr>
          <w:t>evesinde A</w:t>
        </w:r>
        <w:r w:rsidR="00045150" w:rsidRPr="00045150">
          <w:rPr>
            <w:rStyle w:val="Kpr"/>
            <w:rFonts w:hint="eastAsia"/>
            <w:b w:val="0"/>
            <w:caps w:val="0"/>
            <w:noProof/>
          </w:rPr>
          <w:t>çı</w:t>
        </w:r>
        <w:r w:rsidR="00045150" w:rsidRPr="00045150">
          <w:rPr>
            <w:rStyle w:val="Kpr"/>
            <w:b w:val="0"/>
            <w:caps w:val="0"/>
            <w:noProof/>
          </w:rPr>
          <w:t>klamalar)</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_Toc449787922 \h </w:instrText>
        </w:r>
        <w:r w:rsidR="00045150" w:rsidRPr="00045150">
          <w:rPr>
            <w:b w:val="0"/>
            <w:noProof/>
            <w:webHidden/>
          </w:rPr>
        </w:r>
        <w:r w:rsidR="00045150" w:rsidRPr="00045150">
          <w:rPr>
            <w:b w:val="0"/>
            <w:noProof/>
            <w:webHidden/>
          </w:rPr>
          <w:fldChar w:fldCharType="separate"/>
        </w:r>
        <w:r w:rsidR="00EB129C">
          <w:rPr>
            <w:b w:val="0"/>
            <w:noProof/>
            <w:webHidden/>
          </w:rPr>
          <w:t>35</w:t>
        </w:r>
        <w:r w:rsidR="00045150" w:rsidRPr="00045150">
          <w:rPr>
            <w:b w:val="0"/>
            <w:noProof/>
            <w:webHidden/>
          </w:rPr>
          <w:fldChar w:fldCharType="end"/>
        </w:r>
      </w:hyperlink>
    </w:p>
    <w:p w:rsidR="00045150" w:rsidRPr="00045150" w:rsidRDefault="006C2313"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23" w:history="1">
        <w:r w:rsidR="00045150" w:rsidRPr="00045150">
          <w:rPr>
            <w:rStyle w:val="Kpr"/>
            <w:b w:val="0"/>
            <w:caps w:val="0"/>
            <w:noProof/>
          </w:rPr>
          <w:t>Not 22 - Bilan</w:t>
        </w:r>
        <w:r w:rsidR="00045150" w:rsidRPr="00045150">
          <w:rPr>
            <w:rStyle w:val="Kpr"/>
            <w:rFonts w:hint="eastAsia"/>
            <w:b w:val="0"/>
            <w:caps w:val="0"/>
            <w:noProof/>
          </w:rPr>
          <w:t>ç</w:t>
        </w:r>
        <w:r w:rsidR="00045150" w:rsidRPr="00045150">
          <w:rPr>
            <w:rStyle w:val="Kpr"/>
            <w:b w:val="0"/>
            <w:caps w:val="0"/>
            <w:noProof/>
          </w:rPr>
          <w:t>o Tarihinden Sonraki Olaylar</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_Toc449787923 \h </w:instrText>
        </w:r>
        <w:r w:rsidR="00045150" w:rsidRPr="00045150">
          <w:rPr>
            <w:b w:val="0"/>
            <w:noProof/>
            <w:webHidden/>
          </w:rPr>
        </w:r>
        <w:r w:rsidR="00045150" w:rsidRPr="00045150">
          <w:rPr>
            <w:b w:val="0"/>
            <w:noProof/>
            <w:webHidden/>
          </w:rPr>
          <w:fldChar w:fldCharType="separate"/>
        </w:r>
        <w:r w:rsidR="00EB129C">
          <w:rPr>
            <w:b w:val="0"/>
            <w:noProof/>
            <w:webHidden/>
          </w:rPr>
          <w:t>36</w:t>
        </w:r>
        <w:r w:rsidR="00045150" w:rsidRPr="00045150">
          <w:rPr>
            <w:b w:val="0"/>
            <w:noProof/>
            <w:webHidden/>
          </w:rPr>
          <w:fldChar w:fldCharType="end"/>
        </w:r>
      </w:hyperlink>
    </w:p>
    <w:p w:rsidR="00045150" w:rsidRPr="00045150" w:rsidRDefault="006C2313" w:rsidP="00045150">
      <w:pPr>
        <w:pStyle w:val="T1"/>
        <w:tabs>
          <w:tab w:val="right" w:leader="dot" w:pos="9550"/>
        </w:tabs>
        <w:spacing w:before="60"/>
        <w:rPr>
          <w:rFonts w:asciiTheme="minorHAnsi" w:eastAsiaTheme="minorEastAsia" w:hAnsiTheme="minorHAnsi" w:cstheme="minorBidi"/>
          <w:b w:val="0"/>
          <w:bCs w:val="0"/>
          <w:caps w:val="0"/>
          <w:noProof/>
          <w:sz w:val="22"/>
          <w:szCs w:val="22"/>
        </w:rPr>
      </w:pPr>
      <w:hyperlink w:anchor="_Toc449787924" w:history="1">
        <w:r w:rsidR="00045150" w:rsidRPr="00045150">
          <w:rPr>
            <w:rStyle w:val="Kpr"/>
            <w:b w:val="0"/>
            <w:caps w:val="0"/>
            <w:noProof/>
          </w:rPr>
          <w:t>Not 23 - Finansal Tablolar</w:t>
        </w:r>
        <w:r w:rsidR="00045150" w:rsidRPr="00045150">
          <w:rPr>
            <w:rStyle w:val="Kpr"/>
            <w:rFonts w:hint="eastAsia"/>
            <w:b w:val="0"/>
            <w:caps w:val="0"/>
            <w:noProof/>
          </w:rPr>
          <w:t>ı</w:t>
        </w:r>
        <w:r w:rsidR="00045150" w:rsidRPr="00045150">
          <w:rPr>
            <w:rStyle w:val="Kpr"/>
            <w:b w:val="0"/>
            <w:caps w:val="0"/>
            <w:noProof/>
          </w:rPr>
          <w:t xml:space="preserve"> </w:t>
        </w:r>
        <w:r w:rsidR="00045150" w:rsidRPr="00045150">
          <w:rPr>
            <w:rStyle w:val="Kpr"/>
            <w:rFonts w:hint="eastAsia"/>
            <w:b w:val="0"/>
            <w:caps w:val="0"/>
            <w:noProof/>
          </w:rPr>
          <w:t>Ö</w:t>
        </w:r>
        <w:r w:rsidR="00045150" w:rsidRPr="00045150">
          <w:rPr>
            <w:rStyle w:val="Kpr"/>
            <w:b w:val="0"/>
            <w:caps w:val="0"/>
            <w:noProof/>
          </w:rPr>
          <w:t xml:space="preserve">nemli </w:t>
        </w:r>
        <w:r w:rsidR="00045150" w:rsidRPr="00045150">
          <w:rPr>
            <w:rStyle w:val="Kpr"/>
            <w:rFonts w:hint="eastAsia"/>
            <w:b w:val="0"/>
            <w:caps w:val="0"/>
            <w:noProof/>
          </w:rPr>
          <w:t>Ö</w:t>
        </w:r>
        <w:r w:rsidR="00045150" w:rsidRPr="00045150">
          <w:rPr>
            <w:rStyle w:val="Kpr"/>
            <w:b w:val="0"/>
            <w:caps w:val="0"/>
            <w:noProof/>
          </w:rPr>
          <w:t>l</w:t>
        </w:r>
        <w:r w:rsidR="00045150" w:rsidRPr="00045150">
          <w:rPr>
            <w:rStyle w:val="Kpr"/>
            <w:rFonts w:hint="eastAsia"/>
            <w:b w:val="0"/>
            <w:caps w:val="0"/>
            <w:noProof/>
          </w:rPr>
          <w:t>çü</w:t>
        </w:r>
        <w:r w:rsidR="00045150" w:rsidRPr="00045150">
          <w:rPr>
            <w:rStyle w:val="Kpr"/>
            <w:b w:val="0"/>
            <w:caps w:val="0"/>
            <w:noProof/>
          </w:rPr>
          <w:t>de Etkileyen Ya Da Finansal Tablolar</w:t>
        </w:r>
        <w:r w:rsidR="00045150" w:rsidRPr="00045150">
          <w:rPr>
            <w:rStyle w:val="Kpr"/>
            <w:rFonts w:hint="eastAsia"/>
            <w:b w:val="0"/>
            <w:caps w:val="0"/>
            <w:noProof/>
          </w:rPr>
          <w:t>ı</w:t>
        </w:r>
        <w:r w:rsidR="00045150" w:rsidRPr="00045150">
          <w:rPr>
            <w:rStyle w:val="Kpr"/>
            <w:b w:val="0"/>
            <w:caps w:val="0"/>
            <w:noProof/>
          </w:rPr>
          <w:t>n A</w:t>
        </w:r>
        <w:r w:rsidR="00045150" w:rsidRPr="00045150">
          <w:rPr>
            <w:rStyle w:val="Kpr"/>
            <w:rFonts w:hint="eastAsia"/>
            <w:b w:val="0"/>
            <w:caps w:val="0"/>
            <w:noProof/>
          </w:rPr>
          <w:t>çı</w:t>
        </w:r>
        <w:r w:rsidR="00045150" w:rsidRPr="00045150">
          <w:rPr>
            <w:rStyle w:val="Kpr"/>
            <w:b w:val="0"/>
            <w:caps w:val="0"/>
            <w:noProof/>
          </w:rPr>
          <w:t>k, Yorumlanabilir Ve Anla</w:t>
        </w:r>
        <w:r w:rsidR="00045150" w:rsidRPr="00045150">
          <w:rPr>
            <w:rStyle w:val="Kpr"/>
            <w:rFonts w:hint="eastAsia"/>
            <w:b w:val="0"/>
            <w:caps w:val="0"/>
            <w:noProof/>
          </w:rPr>
          <w:t>şı</w:t>
        </w:r>
        <w:r w:rsidR="00045150" w:rsidRPr="00045150">
          <w:rPr>
            <w:rStyle w:val="Kpr"/>
            <w:b w:val="0"/>
            <w:caps w:val="0"/>
            <w:noProof/>
          </w:rPr>
          <w:t>labilir Olmas</w:t>
        </w:r>
        <w:r w:rsidR="00045150" w:rsidRPr="00045150">
          <w:rPr>
            <w:rStyle w:val="Kpr"/>
            <w:rFonts w:hint="eastAsia"/>
            <w:b w:val="0"/>
            <w:caps w:val="0"/>
            <w:noProof/>
          </w:rPr>
          <w:t>ı</w:t>
        </w:r>
        <w:r w:rsidR="00045150" w:rsidRPr="00045150">
          <w:rPr>
            <w:rStyle w:val="Kpr"/>
            <w:b w:val="0"/>
            <w:caps w:val="0"/>
            <w:noProof/>
          </w:rPr>
          <w:t xml:space="preserve"> A</w:t>
        </w:r>
        <w:r w:rsidR="00045150" w:rsidRPr="00045150">
          <w:rPr>
            <w:rStyle w:val="Kpr"/>
            <w:rFonts w:hint="eastAsia"/>
            <w:b w:val="0"/>
            <w:caps w:val="0"/>
            <w:noProof/>
          </w:rPr>
          <w:t>çı</w:t>
        </w:r>
        <w:r w:rsidR="00045150" w:rsidRPr="00045150">
          <w:rPr>
            <w:rStyle w:val="Kpr"/>
            <w:b w:val="0"/>
            <w:caps w:val="0"/>
            <w:noProof/>
          </w:rPr>
          <w:t>s</w:t>
        </w:r>
        <w:r w:rsidR="00045150" w:rsidRPr="00045150">
          <w:rPr>
            <w:rStyle w:val="Kpr"/>
            <w:rFonts w:hint="eastAsia"/>
            <w:b w:val="0"/>
            <w:caps w:val="0"/>
            <w:noProof/>
          </w:rPr>
          <w:t>ı</w:t>
        </w:r>
        <w:r w:rsidR="00045150" w:rsidRPr="00045150">
          <w:rPr>
            <w:rStyle w:val="Kpr"/>
            <w:b w:val="0"/>
            <w:caps w:val="0"/>
            <w:noProof/>
          </w:rPr>
          <w:t>ndan A</w:t>
        </w:r>
        <w:r w:rsidR="00045150" w:rsidRPr="00045150">
          <w:rPr>
            <w:rStyle w:val="Kpr"/>
            <w:rFonts w:hint="eastAsia"/>
            <w:b w:val="0"/>
            <w:caps w:val="0"/>
            <w:noProof/>
          </w:rPr>
          <w:t>çı</w:t>
        </w:r>
        <w:r w:rsidR="00045150" w:rsidRPr="00045150">
          <w:rPr>
            <w:rStyle w:val="Kpr"/>
            <w:b w:val="0"/>
            <w:caps w:val="0"/>
            <w:noProof/>
          </w:rPr>
          <w:t>klanmas</w:t>
        </w:r>
        <w:r w:rsidR="00045150" w:rsidRPr="00045150">
          <w:rPr>
            <w:rStyle w:val="Kpr"/>
            <w:rFonts w:hint="eastAsia"/>
            <w:b w:val="0"/>
            <w:caps w:val="0"/>
            <w:noProof/>
          </w:rPr>
          <w:t>ı</w:t>
        </w:r>
        <w:r w:rsidR="00045150" w:rsidRPr="00045150">
          <w:rPr>
            <w:rStyle w:val="Kpr"/>
            <w:b w:val="0"/>
            <w:caps w:val="0"/>
            <w:noProof/>
          </w:rPr>
          <w:t xml:space="preserve"> Gereken Di</w:t>
        </w:r>
        <w:r w:rsidR="00045150" w:rsidRPr="00045150">
          <w:rPr>
            <w:rStyle w:val="Kpr"/>
            <w:rFonts w:hint="eastAsia"/>
            <w:b w:val="0"/>
            <w:caps w:val="0"/>
            <w:noProof/>
          </w:rPr>
          <w:t>ğ</w:t>
        </w:r>
        <w:r w:rsidR="00045150" w:rsidRPr="00045150">
          <w:rPr>
            <w:rStyle w:val="Kpr"/>
            <w:b w:val="0"/>
            <w:caps w:val="0"/>
            <w:noProof/>
          </w:rPr>
          <w:t>er Hususlar</w:t>
        </w:r>
        <w:r w:rsidR="00045150" w:rsidRPr="00045150">
          <w:rPr>
            <w:b w:val="0"/>
            <w:caps w:val="0"/>
            <w:noProof/>
            <w:webHidden/>
          </w:rPr>
          <w:tab/>
        </w:r>
        <w:r w:rsidR="00045150" w:rsidRPr="00045150">
          <w:rPr>
            <w:b w:val="0"/>
            <w:noProof/>
            <w:webHidden/>
          </w:rPr>
          <w:fldChar w:fldCharType="begin"/>
        </w:r>
        <w:r w:rsidR="00045150" w:rsidRPr="00045150">
          <w:rPr>
            <w:b w:val="0"/>
            <w:noProof/>
            <w:webHidden/>
          </w:rPr>
          <w:instrText xml:space="preserve"> PAGEREF _Toc449787924 \h </w:instrText>
        </w:r>
        <w:r w:rsidR="00045150" w:rsidRPr="00045150">
          <w:rPr>
            <w:b w:val="0"/>
            <w:noProof/>
            <w:webHidden/>
          </w:rPr>
        </w:r>
        <w:r w:rsidR="00045150" w:rsidRPr="00045150">
          <w:rPr>
            <w:b w:val="0"/>
            <w:noProof/>
            <w:webHidden/>
          </w:rPr>
          <w:fldChar w:fldCharType="separate"/>
        </w:r>
        <w:r w:rsidR="00EB129C">
          <w:rPr>
            <w:b w:val="0"/>
            <w:noProof/>
            <w:webHidden/>
          </w:rPr>
          <w:t>36</w:t>
        </w:r>
        <w:r w:rsidR="00045150" w:rsidRPr="00045150">
          <w:rPr>
            <w:b w:val="0"/>
            <w:noProof/>
            <w:webHidden/>
          </w:rPr>
          <w:fldChar w:fldCharType="end"/>
        </w:r>
      </w:hyperlink>
    </w:p>
    <w:p w:rsidR="009F363D" w:rsidRPr="00045150" w:rsidRDefault="009F363D" w:rsidP="00045150">
      <w:pPr>
        <w:pStyle w:val="T1"/>
        <w:tabs>
          <w:tab w:val="right" w:leader="dot" w:pos="9550"/>
        </w:tabs>
        <w:spacing w:before="60" w:line="240" w:lineRule="atLeast"/>
        <w:rPr>
          <w:b w:val="0"/>
          <w:sz w:val="22"/>
          <w:szCs w:val="22"/>
          <w:highlight w:val="yellow"/>
        </w:rPr>
        <w:sectPr w:rsidR="009F363D" w:rsidRPr="00045150" w:rsidSect="005469FD">
          <w:headerReference w:type="default" r:id="rId11"/>
          <w:type w:val="continuous"/>
          <w:pgSz w:w="11907" w:h="16840" w:code="9"/>
          <w:pgMar w:top="1004" w:right="1213" w:bottom="709" w:left="1134" w:header="851" w:footer="1134" w:gutter="0"/>
          <w:cols w:space="708"/>
          <w:titlePg/>
        </w:sectPr>
      </w:pPr>
      <w:r w:rsidRPr="00045150">
        <w:rPr>
          <w:b w:val="0"/>
          <w:bCs w:val="0"/>
          <w:noProof/>
          <w:sz w:val="22"/>
          <w:szCs w:val="22"/>
          <w:highlight w:val="yellow"/>
        </w:rPr>
        <w:fldChar w:fldCharType="end"/>
      </w:r>
    </w:p>
    <w:tbl>
      <w:tblPr>
        <w:tblW w:w="9722" w:type="dxa"/>
        <w:tblInd w:w="55" w:type="dxa"/>
        <w:tblCellMar>
          <w:left w:w="70" w:type="dxa"/>
          <w:right w:w="70" w:type="dxa"/>
        </w:tblCellMar>
        <w:tblLook w:val="0000" w:firstRow="0" w:lastRow="0" w:firstColumn="0" w:lastColumn="0" w:noHBand="0" w:noVBand="0"/>
      </w:tblPr>
      <w:tblGrid>
        <w:gridCol w:w="5402"/>
        <w:gridCol w:w="1307"/>
        <w:gridCol w:w="1493"/>
        <w:gridCol w:w="13"/>
        <w:gridCol w:w="1507"/>
      </w:tblGrid>
      <w:tr w:rsidR="007558DF" w:rsidRPr="00D26F76" w:rsidTr="006F3D4B">
        <w:trPr>
          <w:trHeight w:val="255"/>
        </w:trPr>
        <w:tc>
          <w:tcPr>
            <w:tcW w:w="5402" w:type="dxa"/>
            <w:tcBorders>
              <w:top w:val="nil"/>
              <w:left w:val="nil"/>
              <w:bottom w:val="nil"/>
              <w:right w:val="nil"/>
            </w:tcBorders>
            <w:shd w:val="clear" w:color="auto" w:fill="FFFFFF"/>
            <w:noWrap/>
            <w:vAlign w:val="bottom"/>
          </w:tcPr>
          <w:p w:rsidR="007558DF" w:rsidRPr="006F3D4B" w:rsidRDefault="007558DF" w:rsidP="005469FD">
            <w:pPr>
              <w:rPr>
                <w:rFonts w:ascii="Arial" w:hAnsi="Arial" w:cs="Arial"/>
                <w:sz w:val="19"/>
                <w:szCs w:val="19"/>
              </w:rPr>
            </w:pPr>
            <w:r w:rsidRPr="006F3D4B">
              <w:rPr>
                <w:rFonts w:ascii="Arial" w:hAnsi="Arial" w:cs="Arial"/>
                <w:sz w:val="19"/>
                <w:szCs w:val="19"/>
              </w:rPr>
              <w:lastRenderedPageBreak/>
              <w:t> </w:t>
            </w:r>
          </w:p>
        </w:tc>
        <w:tc>
          <w:tcPr>
            <w:tcW w:w="1307" w:type="dxa"/>
            <w:vMerge w:val="restart"/>
            <w:tcBorders>
              <w:top w:val="nil"/>
              <w:left w:val="nil"/>
              <w:right w:val="nil"/>
            </w:tcBorders>
            <w:shd w:val="clear" w:color="auto" w:fill="FFFFFF"/>
            <w:vAlign w:val="bottom"/>
          </w:tcPr>
          <w:p w:rsidR="007558DF" w:rsidRPr="006F3D4B" w:rsidRDefault="007558DF" w:rsidP="005469FD">
            <w:pPr>
              <w:jc w:val="center"/>
              <w:rPr>
                <w:rFonts w:ascii="Arial" w:hAnsi="Arial" w:cs="Arial"/>
                <w:b/>
                <w:sz w:val="19"/>
                <w:szCs w:val="19"/>
              </w:rPr>
            </w:pPr>
            <w:r w:rsidRPr="006F3D4B">
              <w:rPr>
                <w:rFonts w:ascii="Arial" w:hAnsi="Arial" w:cs="Arial"/>
                <w:b/>
                <w:sz w:val="19"/>
                <w:szCs w:val="19"/>
              </w:rPr>
              <w:t>Dipnot</w:t>
            </w:r>
          </w:p>
          <w:p w:rsidR="007558DF" w:rsidRPr="006F3D4B" w:rsidRDefault="007558DF" w:rsidP="005469FD">
            <w:pPr>
              <w:jc w:val="center"/>
              <w:rPr>
                <w:rFonts w:ascii="Arial" w:hAnsi="Arial" w:cs="Arial"/>
                <w:b/>
                <w:sz w:val="19"/>
                <w:szCs w:val="19"/>
              </w:rPr>
            </w:pPr>
            <w:r w:rsidRPr="006F3D4B">
              <w:rPr>
                <w:rFonts w:ascii="Arial" w:hAnsi="Arial" w:cs="Arial"/>
                <w:b/>
                <w:sz w:val="19"/>
                <w:szCs w:val="19"/>
              </w:rPr>
              <w:t>Referansları</w:t>
            </w:r>
          </w:p>
        </w:tc>
        <w:tc>
          <w:tcPr>
            <w:tcW w:w="1506" w:type="dxa"/>
            <w:gridSpan w:val="2"/>
            <w:tcBorders>
              <w:top w:val="nil"/>
              <w:left w:val="nil"/>
              <w:bottom w:val="nil"/>
            </w:tcBorders>
            <w:shd w:val="clear" w:color="auto" w:fill="FFFFFF"/>
            <w:vAlign w:val="bottom"/>
          </w:tcPr>
          <w:p w:rsidR="007558DF" w:rsidRPr="006F3D4B" w:rsidRDefault="007558DF" w:rsidP="00A445FC">
            <w:pPr>
              <w:jc w:val="center"/>
              <w:rPr>
                <w:rFonts w:ascii="Arial" w:hAnsi="Arial" w:cs="Arial"/>
                <w:b/>
                <w:sz w:val="19"/>
                <w:szCs w:val="19"/>
              </w:rPr>
            </w:pPr>
            <w:r w:rsidRPr="006F3D4B">
              <w:rPr>
                <w:rFonts w:ascii="Arial" w:hAnsi="Arial" w:cs="Arial"/>
                <w:b/>
                <w:sz w:val="19"/>
                <w:szCs w:val="19"/>
              </w:rPr>
              <w:t>İncelemeden</w:t>
            </w:r>
          </w:p>
        </w:tc>
        <w:tc>
          <w:tcPr>
            <w:tcW w:w="1507" w:type="dxa"/>
            <w:tcBorders>
              <w:top w:val="nil"/>
              <w:left w:val="nil"/>
              <w:bottom w:val="nil"/>
            </w:tcBorders>
            <w:shd w:val="clear" w:color="auto" w:fill="FFFFFF"/>
            <w:vAlign w:val="bottom"/>
          </w:tcPr>
          <w:p w:rsidR="007558DF" w:rsidRPr="006F3D4B" w:rsidRDefault="007558DF" w:rsidP="00A445FC">
            <w:pPr>
              <w:jc w:val="center"/>
              <w:rPr>
                <w:rFonts w:ascii="Arial" w:hAnsi="Arial" w:cs="Arial"/>
                <w:b/>
                <w:sz w:val="19"/>
                <w:szCs w:val="19"/>
              </w:rPr>
            </w:pPr>
            <w:r w:rsidRPr="006F3D4B">
              <w:rPr>
                <w:rFonts w:ascii="Arial" w:hAnsi="Arial" w:cs="Arial"/>
                <w:b/>
                <w:sz w:val="19"/>
                <w:szCs w:val="19"/>
              </w:rPr>
              <w:t xml:space="preserve">Bağımsız Denetim’den     </w:t>
            </w:r>
          </w:p>
        </w:tc>
      </w:tr>
      <w:tr w:rsidR="00A445FC" w:rsidRPr="00D26F76" w:rsidTr="006F3D4B">
        <w:trPr>
          <w:trHeight w:val="80"/>
        </w:trPr>
        <w:tc>
          <w:tcPr>
            <w:tcW w:w="5402" w:type="dxa"/>
            <w:tcBorders>
              <w:top w:val="nil"/>
              <w:left w:val="nil"/>
              <w:bottom w:val="nil"/>
              <w:right w:val="nil"/>
            </w:tcBorders>
            <w:shd w:val="clear" w:color="auto" w:fill="FFFFFF"/>
            <w:noWrap/>
            <w:vAlign w:val="bottom"/>
          </w:tcPr>
          <w:p w:rsidR="00A445FC" w:rsidRPr="006F3D4B" w:rsidRDefault="00A445FC" w:rsidP="005469FD">
            <w:pPr>
              <w:rPr>
                <w:rFonts w:ascii="Arial" w:hAnsi="Arial" w:cs="Arial"/>
                <w:sz w:val="19"/>
                <w:szCs w:val="19"/>
              </w:rPr>
            </w:pPr>
          </w:p>
        </w:tc>
        <w:tc>
          <w:tcPr>
            <w:tcW w:w="1307" w:type="dxa"/>
            <w:vMerge/>
            <w:tcBorders>
              <w:left w:val="nil"/>
              <w:bottom w:val="nil"/>
              <w:right w:val="nil"/>
            </w:tcBorders>
            <w:shd w:val="clear" w:color="auto" w:fill="FFFFFF"/>
            <w:vAlign w:val="bottom"/>
          </w:tcPr>
          <w:p w:rsidR="00A445FC" w:rsidRPr="006F3D4B" w:rsidRDefault="00A445FC" w:rsidP="005469FD">
            <w:pPr>
              <w:jc w:val="center"/>
              <w:rPr>
                <w:rFonts w:ascii="Arial" w:hAnsi="Arial" w:cs="Arial"/>
                <w:b/>
                <w:sz w:val="19"/>
                <w:szCs w:val="19"/>
              </w:rPr>
            </w:pPr>
          </w:p>
        </w:tc>
        <w:tc>
          <w:tcPr>
            <w:tcW w:w="1493" w:type="dxa"/>
            <w:tcBorders>
              <w:top w:val="nil"/>
              <w:left w:val="nil"/>
              <w:bottom w:val="nil"/>
              <w:right w:val="nil"/>
            </w:tcBorders>
            <w:shd w:val="clear" w:color="auto" w:fill="FFFFFF"/>
          </w:tcPr>
          <w:p w:rsidR="00A445FC" w:rsidRPr="006F3D4B" w:rsidRDefault="00A445FC" w:rsidP="00C31743">
            <w:pPr>
              <w:jc w:val="center"/>
              <w:rPr>
                <w:rFonts w:ascii="Arial" w:hAnsi="Arial" w:cs="Arial"/>
                <w:b/>
                <w:sz w:val="19"/>
                <w:szCs w:val="19"/>
              </w:rPr>
            </w:pPr>
            <w:r w:rsidRPr="006F3D4B">
              <w:rPr>
                <w:rFonts w:ascii="Arial" w:hAnsi="Arial" w:cs="Arial"/>
                <w:b/>
                <w:sz w:val="19"/>
                <w:szCs w:val="19"/>
              </w:rPr>
              <w:t>Geç</w:t>
            </w:r>
            <w:r w:rsidR="00485DA6" w:rsidRPr="006F3D4B">
              <w:rPr>
                <w:rFonts w:ascii="Arial" w:hAnsi="Arial" w:cs="Arial"/>
                <w:b/>
                <w:sz w:val="19"/>
                <w:szCs w:val="19"/>
              </w:rPr>
              <w:t>me</w:t>
            </w:r>
            <w:r w:rsidRPr="006F3D4B">
              <w:rPr>
                <w:rFonts w:ascii="Arial" w:hAnsi="Arial" w:cs="Arial"/>
                <w:b/>
                <w:sz w:val="19"/>
                <w:szCs w:val="19"/>
              </w:rPr>
              <w:t>miş</w:t>
            </w:r>
          </w:p>
        </w:tc>
        <w:tc>
          <w:tcPr>
            <w:tcW w:w="1520" w:type="dxa"/>
            <w:gridSpan w:val="2"/>
            <w:tcBorders>
              <w:top w:val="nil"/>
              <w:left w:val="nil"/>
              <w:bottom w:val="nil"/>
              <w:right w:val="nil"/>
            </w:tcBorders>
            <w:shd w:val="clear" w:color="auto" w:fill="FFFFFF"/>
            <w:vAlign w:val="bottom"/>
          </w:tcPr>
          <w:p w:rsidR="00A445FC" w:rsidRPr="006F3D4B" w:rsidRDefault="00A445FC" w:rsidP="00485DA6">
            <w:pPr>
              <w:jc w:val="center"/>
              <w:rPr>
                <w:rFonts w:ascii="Arial" w:hAnsi="Arial" w:cs="Arial"/>
                <w:b/>
                <w:sz w:val="19"/>
                <w:szCs w:val="19"/>
              </w:rPr>
            </w:pPr>
            <w:r w:rsidRPr="006F3D4B">
              <w:rPr>
                <w:rFonts w:ascii="Arial" w:hAnsi="Arial" w:cs="Arial"/>
                <w:b/>
                <w:sz w:val="19"/>
                <w:szCs w:val="19"/>
              </w:rPr>
              <w:t xml:space="preserve">Geçmiş </w:t>
            </w:r>
          </w:p>
        </w:tc>
      </w:tr>
      <w:tr w:rsidR="00C31743" w:rsidRPr="00D26F76" w:rsidTr="006F3D4B">
        <w:trPr>
          <w:trHeight w:val="80"/>
        </w:trPr>
        <w:tc>
          <w:tcPr>
            <w:tcW w:w="5402" w:type="dxa"/>
            <w:tcBorders>
              <w:top w:val="nil"/>
              <w:left w:val="nil"/>
              <w:bottom w:val="nil"/>
              <w:right w:val="nil"/>
            </w:tcBorders>
            <w:shd w:val="clear" w:color="auto" w:fill="FFFFFF"/>
            <w:noWrap/>
            <w:vAlign w:val="bottom"/>
          </w:tcPr>
          <w:p w:rsidR="00C31743" w:rsidRPr="006F3D4B" w:rsidRDefault="00C31743" w:rsidP="005469FD">
            <w:pPr>
              <w:rPr>
                <w:rFonts w:ascii="Arial" w:hAnsi="Arial" w:cs="Arial"/>
                <w:sz w:val="19"/>
                <w:szCs w:val="19"/>
              </w:rPr>
            </w:pPr>
            <w:r w:rsidRPr="006F3D4B">
              <w:rPr>
                <w:rFonts w:ascii="Arial" w:hAnsi="Arial" w:cs="Arial"/>
                <w:sz w:val="19"/>
                <w:szCs w:val="19"/>
              </w:rPr>
              <w:t> </w:t>
            </w:r>
          </w:p>
        </w:tc>
        <w:tc>
          <w:tcPr>
            <w:tcW w:w="1307" w:type="dxa"/>
            <w:tcBorders>
              <w:top w:val="nil"/>
              <w:left w:val="nil"/>
              <w:bottom w:val="single" w:sz="4" w:space="0" w:color="auto"/>
              <w:right w:val="nil"/>
            </w:tcBorders>
            <w:shd w:val="clear" w:color="auto" w:fill="FFFFFF"/>
            <w:vAlign w:val="bottom"/>
          </w:tcPr>
          <w:p w:rsidR="00C31743" w:rsidRPr="006F3D4B" w:rsidRDefault="00C31743" w:rsidP="005469FD">
            <w:pPr>
              <w:jc w:val="center"/>
              <w:rPr>
                <w:rFonts w:ascii="Arial" w:hAnsi="Arial" w:cs="Arial"/>
                <w:b/>
                <w:sz w:val="19"/>
                <w:szCs w:val="19"/>
              </w:rPr>
            </w:pPr>
          </w:p>
        </w:tc>
        <w:tc>
          <w:tcPr>
            <w:tcW w:w="1493" w:type="dxa"/>
            <w:tcBorders>
              <w:top w:val="nil"/>
              <w:left w:val="nil"/>
              <w:bottom w:val="single" w:sz="4" w:space="0" w:color="auto"/>
              <w:right w:val="nil"/>
            </w:tcBorders>
            <w:shd w:val="clear" w:color="auto" w:fill="FFFFFF"/>
            <w:vAlign w:val="bottom"/>
          </w:tcPr>
          <w:p w:rsidR="00C31743" w:rsidRPr="006F3D4B" w:rsidRDefault="00485DA6" w:rsidP="005469FD">
            <w:pPr>
              <w:jc w:val="center"/>
              <w:rPr>
                <w:rFonts w:ascii="Arial" w:hAnsi="Arial" w:cs="Arial"/>
                <w:b/>
                <w:bCs/>
                <w:sz w:val="19"/>
                <w:szCs w:val="19"/>
              </w:rPr>
            </w:pPr>
            <w:r w:rsidRPr="006F3D4B">
              <w:rPr>
                <w:rFonts w:ascii="Arial" w:hAnsi="Arial" w:cs="Arial"/>
                <w:b/>
                <w:bCs/>
                <w:sz w:val="19"/>
                <w:szCs w:val="19"/>
              </w:rPr>
              <w:t>31.03.</w:t>
            </w:r>
            <w:r w:rsidR="00D26F76" w:rsidRPr="006F3D4B">
              <w:rPr>
                <w:rFonts w:ascii="Arial" w:hAnsi="Arial" w:cs="Arial"/>
                <w:b/>
                <w:bCs/>
                <w:sz w:val="19"/>
                <w:szCs w:val="19"/>
              </w:rPr>
              <w:t>2016</w:t>
            </w:r>
          </w:p>
        </w:tc>
        <w:tc>
          <w:tcPr>
            <w:tcW w:w="1520" w:type="dxa"/>
            <w:gridSpan w:val="2"/>
            <w:tcBorders>
              <w:top w:val="nil"/>
              <w:left w:val="nil"/>
              <w:bottom w:val="single" w:sz="4" w:space="0" w:color="auto"/>
              <w:right w:val="nil"/>
            </w:tcBorders>
            <w:shd w:val="clear" w:color="auto" w:fill="FFFFFF"/>
            <w:vAlign w:val="bottom"/>
          </w:tcPr>
          <w:p w:rsidR="00C31743" w:rsidRPr="006F3D4B" w:rsidRDefault="00485DA6" w:rsidP="005469FD">
            <w:pPr>
              <w:jc w:val="center"/>
              <w:rPr>
                <w:rFonts w:ascii="Arial" w:hAnsi="Arial" w:cs="Arial"/>
                <w:b/>
                <w:bCs/>
                <w:sz w:val="19"/>
                <w:szCs w:val="19"/>
              </w:rPr>
            </w:pPr>
            <w:r w:rsidRPr="006F3D4B">
              <w:rPr>
                <w:rFonts w:ascii="Arial" w:hAnsi="Arial" w:cs="Arial"/>
                <w:b/>
                <w:bCs/>
                <w:sz w:val="19"/>
                <w:szCs w:val="19"/>
              </w:rPr>
              <w:t>31.12.</w:t>
            </w:r>
            <w:r w:rsidR="00D26F76" w:rsidRPr="006F3D4B">
              <w:rPr>
                <w:rFonts w:ascii="Arial" w:hAnsi="Arial" w:cs="Arial"/>
                <w:b/>
                <w:bCs/>
                <w:sz w:val="19"/>
                <w:szCs w:val="19"/>
              </w:rPr>
              <w:t>2015</w:t>
            </w:r>
          </w:p>
        </w:tc>
      </w:tr>
      <w:tr w:rsidR="00C31743" w:rsidRPr="00D26F76" w:rsidTr="006F3D4B">
        <w:trPr>
          <w:trHeight w:val="80"/>
        </w:trPr>
        <w:tc>
          <w:tcPr>
            <w:tcW w:w="5402" w:type="dxa"/>
            <w:tcBorders>
              <w:top w:val="nil"/>
              <w:left w:val="nil"/>
              <w:bottom w:val="nil"/>
              <w:right w:val="nil"/>
            </w:tcBorders>
            <w:shd w:val="clear" w:color="auto" w:fill="FFFFFF"/>
            <w:noWrap/>
            <w:vAlign w:val="bottom"/>
          </w:tcPr>
          <w:p w:rsidR="00C31743" w:rsidRPr="006F3D4B" w:rsidRDefault="00C31743" w:rsidP="005469FD">
            <w:pPr>
              <w:rPr>
                <w:rFonts w:ascii="Arial" w:hAnsi="Arial" w:cs="Arial"/>
                <w:b/>
                <w:sz w:val="19"/>
                <w:szCs w:val="19"/>
              </w:rPr>
            </w:pPr>
            <w:r w:rsidRPr="006F3D4B">
              <w:rPr>
                <w:rFonts w:ascii="Arial" w:hAnsi="Arial" w:cs="Arial"/>
                <w:b/>
                <w:sz w:val="19"/>
                <w:szCs w:val="19"/>
              </w:rPr>
              <w:t>VARLIKLAR</w:t>
            </w:r>
          </w:p>
        </w:tc>
        <w:tc>
          <w:tcPr>
            <w:tcW w:w="1307" w:type="dxa"/>
            <w:tcBorders>
              <w:top w:val="nil"/>
              <w:left w:val="nil"/>
              <w:bottom w:val="nil"/>
              <w:right w:val="nil"/>
            </w:tcBorders>
            <w:shd w:val="clear" w:color="auto" w:fill="FFFFFF"/>
            <w:noWrap/>
            <w:vAlign w:val="bottom"/>
          </w:tcPr>
          <w:p w:rsidR="00C31743" w:rsidRPr="006F3D4B" w:rsidRDefault="00C31743" w:rsidP="005469FD">
            <w:pPr>
              <w:jc w:val="center"/>
              <w:rPr>
                <w:rFonts w:ascii="Arial" w:hAnsi="Arial" w:cs="Arial"/>
                <w:sz w:val="19"/>
                <w:szCs w:val="19"/>
              </w:rPr>
            </w:pPr>
            <w:r w:rsidRPr="006F3D4B">
              <w:rPr>
                <w:rFonts w:ascii="Arial" w:hAnsi="Arial" w:cs="Arial"/>
                <w:sz w:val="19"/>
                <w:szCs w:val="19"/>
              </w:rPr>
              <w:t> </w:t>
            </w:r>
          </w:p>
        </w:tc>
        <w:tc>
          <w:tcPr>
            <w:tcW w:w="1493" w:type="dxa"/>
            <w:tcBorders>
              <w:top w:val="nil"/>
              <w:left w:val="nil"/>
              <w:bottom w:val="nil"/>
              <w:right w:val="nil"/>
            </w:tcBorders>
            <w:shd w:val="clear" w:color="auto" w:fill="FFFFFF"/>
            <w:noWrap/>
            <w:vAlign w:val="center"/>
          </w:tcPr>
          <w:p w:rsidR="00C31743" w:rsidRPr="006F3D4B" w:rsidRDefault="00C31743" w:rsidP="005469FD">
            <w:pPr>
              <w:jc w:val="right"/>
              <w:rPr>
                <w:rFonts w:ascii="Arial" w:hAnsi="Arial" w:cs="Arial"/>
                <w:b/>
                <w:bCs/>
                <w:sz w:val="19"/>
                <w:szCs w:val="19"/>
              </w:rPr>
            </w:pPr>
          </w:p>
        </w:tc>
        <w:tc>
          <w:tcPr>
            <w:tcW w:w="1520" w:type="dxa"/>
            <w:gridSpan w:val="2"/>
            <w:tcBorders>
              <w:top w:val="nil"/>
              <w:left w:val="nil"/>
              <w:bottom w:val="nil"/>
              <w:right w:val="nil"/>
            </w:tcBorders>
            <w:shd w:val="clear" w:color="auto" w:fill="FFFFFF"/>
            <w:vAlign w:val="center"/>
          </w:tcPr>
          <w:p w:rsidR="00C31743" w:rsidRPr="006F3D4B" w:rsidRDefault="00C31743" w:rsidP="005469FD">
            <w:pPr>
              <w:jc w:val="right"/>
              <w:rPr>
                <w:rFonts w:ascii="Arial" w:hAnsi="Arial" w:cs="Arial"/>
                <w:b/>
                <w:bCs/>
                <w:sz w:val="19"/>
                <w:szCs w:val="19"/>
              </w:rPr>
            </w:pP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b/>
                <w:sz w:val="19"/>
                <w:szCs w:val="19"/>
              </w:rPr>
            </w:pPr>
            <w:r w:rsidRPr="006F3D4B">
              <w:rPr>
                <w:rFonts w:ascii="Arial" w:hAnsi="Arial" w:cs="Arial"/>
                <w:b/>
                <w:sz w:val="19"/>
                <w:szCs w:val="19"/>
              </w:rPr>
              <w:t>Dönen Varlıklar</w:t>
            </w:r>
          </w:p>
        </w:tc>
        <w:tc>
          <w:tcPr>
            <w:tcW w:w="1307" w:type="dxa"/>
            <w:tcBorders>
              <w:top w:val="nil"/>
              <w:left w:val="nil"/>
              <w:bottom w:val="nil"/>
              <w:right w:val="nil"/>
            </w:tcBorders>
            <w:shd w:val="clear" w:color="auto" w:fill="FFFFFF"/>
            <w:noWrap/>
            <w:vAlign w:val="bottom"/>
          </w:tcPr>
          <w:p w:rsidR="003522F9" w:rsidRPr="006F3D4B" w:rsidRDefault="003522F9" w:rsidP="003522F9">
            <w:pPr>
              <w:jc w:val="center"/>
              <w:rPr>
                <w:rFonts w:ascii="Arial" w:hAnsi="Arial" w:cs="Arial"/>
                <w:b/>
                <w:sz w:val="19"/>
                <w:szCs w:val="19"/>
              </w:rPr>
            </w:pPr>
            <w:r w:rsidRPr="006F3D4B">
              <w:rPr>
                <w:rFonts w:ascii="Arial" w:hAnsi="Arial" w:cs="Arial"/>
                <w:b/>
                <w:sz w:val="19"/>
                <w:szCs w:val="19"/>
              </w:rPr>
              <w:t> </w:t>
            </w: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b/>
                <w:bCs/>
                <w:sz w:val="19"/>
                <w:szCs w:val="19"/>
              </w:rPr>
            </w:pPr>
            <w:r w:rsidRPr="006F3D4B">
              <w:rPr>
                <w:rFonts w:ascii="Arial" w:hAnsi="Arial" w:cs="Arial"/>
                <w:b/>
                <w:bCs/>
                <w:sz w:val="19"/>
                <w:szCs w:val="19"/>
              </w:rPr>
              <w:t>64.986.256</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b/>
                <w:bCs/>
                <w:sz w:val="19"/>
                <w:szCs w:val="19"/>
              </w:rPr>
            </w:pPr>
            <w:r w:rsidRPr="006F3D4B">
              <w:rPr>
                <w:rFonts w:ascii="Arial" w:hAnsi="Arial" w:cs="Arial"/>
                <w:b/>
                <w:bCs/>
                <w:sz w:val="19"/>
                <w:szCs w:val="19"/>
              </w:rPr>
              <w:t>59.479.862</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Nakit ve Nakit Benzerleri</w:t>
            </w:r>
          </w:p>
        </w:tc>
        <w:tc>
          <w:tcPr>
            <w:tcW w:w="1307" w:type="dxa"/>
            <w:tcBorders>
              <w:top w:val="nil"/>
              <w:left w:val="nil"/>
              <w:bottom w:val="nil"/>
              <w:right w:val="nil"/>
            </w:tcBorders>
            <w:shd w:val="clear" w:color="auto" w:fill="FFFFFF"/>
            <w:noWrap/>
            <w:vAlign w:val="bottom"/>
          </w:tcPr>
          <w:p w:rsidR="003522F9" w:rsidRPr="006F3D4B" w:rsidRDefault="003522F9" w:rsidP="003522F9">
            <w:pPr>
              <w:jc w:val="center"/>
              <w:rPr>
                <w:rFonts w:ascii="Arial" w:hAnsi="Arial" w:cs="Arial"/>
                <w:sz w:val="19"/>
                <w:szCs w:val="19"/>
              </w:rPr>
            </w:pPr>
            <w:r w:rsidRPr="006F3D4B">
              <w:rPr>
                <w:rFonts w:ascii="Arial" w:hAnsi="Arial" w:cs="Arial"/>
                <w:sz w:val="19"/>
                <w:szCs w:val="19"/>
              </w:rPr>
              <w:t>3</w:t>
            </w: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1.009.069</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238.037</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Finansal Yatırımlar</w:t>
            </w:r>
          </w:p>
        </w:tc>
        <w:tc>
          <w:tcPr>
            <w:tcW w:w="1307" w:type="dxa"/>
            <w:tcBorders>
              <w:top w:val="nil"/>
              <w:left w:val="nil"/>
              <w:bottom w:val="nil"/>
              <w:right w:val="nil"/>
            </w:tcBorders>
            <w:shd w:val="clear" w:color="auto" w:fill="FFFFFF"/>
            <w:noWrap/>
            <w:vAlign w:val="bottom"/>
          </w:tcPr>
          <w:p w:rsidR="003522F9" w:rsidRPr="006F3D4B" w:rsidRDefault="003522F9" w:rsidP="003522F9">
            <w:pPr>
              <w:jc w:val="center"/>
              <w:rPr>
                <w:rFonts w:ascii="Arial" w:hAnsi="Arial" w:cs="Arial"/>
                <w:sz w:val="19"/>
                <w:szCs w:val="19"/>
              </w:rPr>
            </w:pP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Ticari Alacaklar</w:t>
            </w:r>
          </w:p>
        </w:tc>
        <w:tc>
          <w:tcPr>
            <w:tcW w:w="1307" w:type="dxa"/>
            <w:tcBorders>
              <w:top w:val="nil"/>
              <w:left w:val="nil"/>
              <w:bottom w:val="nil"/>
              <w:right w:val="nil"/>
            </w:tcBorders>
            <w:shd w:val="clear" w:color="auto" w:fill="FFFFFF"/>
            <w:noWrap/>
            <w:vAlign w:val="bottom"/>
          </w:tcPr>
          <w:p w:rsidR="003522F9" w:rsidRPr="006F3D4B" w:rsidRDefault="003522F9" w:rsidP="003522F9">
            <w:pPr>
              <w:jc w:val="center"/>
              <w:rPr>
                <w:rFonts w:ascii="Arial" w:hAnsi="Arial" w:cs="Arial"/>
                <w:sz w:val="19"/>
                <w:szCs w:val="19"/>
              </w:rPr>
            </w:pPr>
            <w:r w:rsidRPr="006F3D4B">
              <w:rPr>
                <w:rFonts w:ascii="Arial" w:hAnsi="Arial" w:cs="Arial"/>
                <w:sz w:val="19"/>
                <w:szCs w:val="19"/>
              </w:rPr>
              <w:t>5</w:t>
            </w: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43.226.528</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35.817.356</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 İlişkili Taraflardan Ticari Alacaklar</w:t>
            </w:r>
          </w:p>
        </w:tc>
        <w:tc>
          <w:tcPr>
            <w:tcW w:w="1307" w:type="dxa"/>
            <w:tcBorders>
              <w:top w:val="nil"/>
              <w:left w:val="nil"/>
              <w:bottom w:val="nil"/>
              <w:right w:val="nil"/>
            </w:tcBorders>
            <w:shd w:val="clear" w:color="auto" w:fill="FFFFFF"/>
            <w:noWrap/>
            <w:vAlign w:val="bottom"/>
          </w:tcPr>
          <w:p w:rsidR="003522F9" w:rsidRPr="006F3D4B" w:rsidRDefault="003522F9" w:rsidP="003522F9">
            <w:pPr>
              <w:jc w:val="center"/>
              <w:rPr>
                <w:rFonts w:ascii="Arial" w:hAnsi="Arial" w:cs="Arial"/>
                <w:sz w:val="19"/>
                <w:szCs w:val="19"/>
              </w:rPr>
            </w:pPr>
            <w:r w:rsidRPr="006F3D4B">
              <w:rPr>
                <w:rFonts w:ascii="Arial" w:hAnsi="Arial" w:cs="Arial"/>
                <w:sz w:val="19"/>
                <w:szCs w:val="19"/>
              </w:rPr>
              <w:t> </w:t>
            </w: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28.019.133</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27.781.972</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 İlişkili Olmayan Taraflardan Ticari Alacaklar</w:t>
            </w:r>
          </w:p>
        </w:tc>
        <w:tc>
          <w:tcPr>
            <w:tcW w:w="1307" w:type="dxa"/>
            <w:tcBorders>
              <w:top w:val="nil"/>
              <w:left w:val="nil"/>
              <w:bottom w:val="nil"/>
              <w:right w:val="nil"/>
            </w:tcBorders>
            <w:shd w:val="clear" w:color="auto" w:fill="FFFFFF"/>
            <w:noWrap/>
            <w:vAlign w:val="bottom"/>
          </w:tcPr>
          <w:p w:rsidR="003522F9" w:rsidRPr="006F3D4B" w:rsidRDefault="003522F9" w:rsidP="003522F9">
            <w:pPr>
              <w:jc w:val="center"/>
              <w:rPr>
                <w:rFonts w:ascii="Arial" w:hAnsi="Arial" w:cs="Arial"/>
                <w:sz w:val="19"/>
                <w:szCs w:val="19"/>
              </w:rPr>
            </w:pPr>
            <w:r w:rsidRPr="006F3D4B">
              <w:rPr>
                <w:rFonts w:ascii="Arial" w:hAnsi="Arial" w:cs="Arial"/>
                <w:sz w:val="19"/>
                <w:szCs w:val="19"/>
              </w:rPr>
              <w:t> </w:t>
            </w: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15.207.395</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8.035.384</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Finans Sektörü Faaliyetlerinden Alacaklar</w:t>
            </w:r>
          </w:p>
        </w:tc>
        <w:tc>
          <w:tcPr>
            <w:tcW w:w="1307" w:type="dxa"/>
            <w:tcBorders>
              <w:top w:val="nil"/>
              <w:left w:val="nil"/>
              <w:bottom w:val="nil"/>
              <w:right w:val="nil"/>
            </w:tcBorders>
            <w:shd w:val="clear" w:color="auto" w:fill="FFFFFF"/>
            <w:noWrap/>
            <w:vAlign w:val="bottom"/>
          </w:tcPr>
          <w:p w:rsidR="003522F9" w:rsidRPr="006F3D4B" w:rsidRDefault="003522F9" w:rsidP="003522F9">
            <w:pPr>
              <w:jc w:val="center"/>
              <w:rPr>
                <w:rFonts w:ascii="Arial" w:hAnsi="Arial" w:cs="Arial"/>
                <w:sz w:val="19"/>
                <w:szCs w:val="19"/>
              </w:rPr>
            </w:pP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 Finans Sektörü Faaliyetleri İlişkili Taraflardan Alacaklar</w:t>
            </w:r>
          </w:p>
        </w:tc>
        <w:tc>
          <w:tcPr>
            <w:tcW w:w="1307" w:type="dxa"/>
            <w:tcBorders>
              <w:top w:val="nil"/>
              <w:left w:val="nil"/>
              <w:bottom w:val="nil"/>
              <w:right w:val="nil"/>
            </w:tcBorders>
            <w:shd w:val="clear" w:color="auto" w:fill="FFFFFF"/>
            <w:noWrap/>
            <w:vAlign w:val="bottom"/>
          </w:tcPr>
          <w:p w:rsidR="003522F9" w:rsidRPr="006F3D4B" w:rsidRDefault="003522F9" w:rsidP="003522F9">
            <w:pPr>
              <w:jc w:val="center"/>
              <w:rPr>
                <w:rFonts w:ascii="Arial" w:hAnsi="Arial" w:cs="Arial"/>
                <w:sz w:val="19"/>
                <w:szCs w:val="19"/>
              </w:rPr>
            </w:pP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 Finans Sektörü Faal. İlişkili Olmayan Taraflardan Alacaklar</w:t>
            </w:r>
          </w:p>
        </w:tc>
        <w:tc>
          <w:tcPr>
            <w:tcW w:w="1307" w:type="dxa"/>
            <w:tcBorders>
              <w:top w:val="nil"/>
              <w:left w:val="nil"/>
              <w:bottom w:val="nil"/>
              <w:right w:val="nil"/>
            </w:tcBorders>
            <w:shd w:val="clear" w:color="auto" w:fill="FFFFFF"/>
            <w:noWrap/>
            <w:vAlign w:val="bottom"/>
          </w:tcPr>
          <w:p w:rsidR="003522F9" w:rsidRPr="006F3D4B" w:rsidRDefault="003522F9" w:rsidP="003522F9">
            <w:pPr>
              <w:jc w:val="center"/>
              <w:rPr>
                <w:rFonts w:ascii="Arial" w:hAnsi="Arial" w:cs="Arial"/>
                <w:sz w:val="19"/>
                <w:szCs w:val="19"/>
              </w:rPr>
            </w:pP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Diğer Alacaklar</w:t>
            </w:r>
          </w:p>
        </w:tc>
        <w:tc>
          <w:tcPr>
            <w:tcW w:w="1307" w:type="dxa"/>
            <w:tcBorders>
              <w:top w:val="nil"/>
              <w:left w:val="nil"/>
              <w:bottom w:val="nil"/>
              <w:right w:val="nil"/>
            </w:tcBorders>
            <w:shd w:val="clear" w:color="auto" w:fill="FFFFFF"/>
            <w:noWrap/>
            <w:vAlign w:val="bottom"/>
          </w:tcPr>
          <w:p w:rsidR="003522F9" w:rsidRPr="006F3D4B" w:rsidRDefault="003522F9" w:rsidP="003522F9">
            <w:pPr>
              <w:jc w:val="center"/>
              <w:rPr>
                <w:rFonts w:ascii="Arial" w:hAnsi="Arial" w:cs="Arial"/>
                <w:sz w:val="19"/>
                <w:szCs w:val="19"/>
              </w:rPr>
            </w:pPr>
            <w:r w:rsidRPr="006F3D4B">
              <w:rPr>
                <w:rFonts w:ascii="Arial" w:hAnsi="Arial" w:cs="Arial"/>
                <w:sz w:val="19"/>
                <w:szCs w:val="19"/>
              </w:rPr>
              <w:t>6</w:t>
            </w: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4.798.957</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5.390.236</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 İlişkili Taraflardan Diğer Alacaklar</w:t>
            </w:r>
          </w:p>
        </w:tc>
        <w:tc>
          <w:tcPr>
            <w:tcW w:w="1307" w:type="dxa"/>
            <w:tcBorders>
              <w:top w:val="nil"/>
              <w:left w:val="nil"/>
              <w:bottom w:val="nil"/>
              <w:right w:val="nil"/>
            </w:tcBorders>
            <w:shd w:val="clear" w:color="auto" w:fill="FFFFFF"/>
            <w:noWrap/>
            <w:vAlign w:val="bottom"/>
          </w:tcPr>
          <w:p w:rsidR="003522F9" w:rsidRPr="006F3D4B" w:rsidRDefault="003522F9" w:rsidP="003522F9">
            <w:pPr>
              <w:jc w:val="center"/>
              <w:rPr>
                <w:rFonts w:ascii="Arial" w:hAnsi="Arial" w:cs="Arial"/>
                <w:sz w:val="19"/>
                <w:szCs w:val="19"/>
              </w:rPr>
            </w:pP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 İlişkili Olmayan Taraflardan Diğer Alacaklar</w:t>
            </w:r>
          </w:p>
        </w:tc>
        <w:tc>
          <w:tcPr>
            <w:tcW w:w="1307" w:type="dxa"/>
            <w:tcBorders>
              <w:top w:val="nil"/>
              <w:left w:val="nil"/>
              <w:bottom w:val="nil"/>
              <w:right w:val="nil"/>
            </w:tcBorders>
            <w:shd w:val="clear" w:color="auto" w:fill="FFFFFF"/>
            <w:noWrap/>
            <w:vAlign w:val="bottom"/>
          </w:tcPr>
          <w:p w:rsidR="003522F9" w:rsidRPr="006F3D4B" w:rsidRDefault="003522F9" w:rsidP="003522F9">
            <w:pPr>
              <w:jc w:val="center"/>
              <w:rPr>
                <w:rFonts w:ascii="Arial" w:hAnsi="Arial" w:cs="Arial"/>
                <w:sz w:val="19"/>
                <w:szCs w:val="19"/>
              </w:rPr>
            </w:pP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4.798.957</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5.390.236</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Türev Araçlar</w:t>
            </w:r>
          </w:p>
        </w:tc>
        <w:tc>
          <w:tcPr>
            <w:tcW w:w="1307" w:type="dxa"/>
            <w:tcBorders>
              <w:top w:val="nil"/>
              <w:left w:val="nil"/>
              <w:bottom w:val="nil"/>
              <w:right w:val="nil"/>
            </w:tcBorders>
            <w:shd w:val="clear" w:color="auto" w:fill="FFFFFF"/>
            <w:noWrap/>
            <w:vAlign w:val="bottom"/>
          </w:tcPr>
          <w:p w:rsidR="003522F9" w:rsidRPr="006F3D4B" w:rsidRDefault="003522F9" w:rsidP="003522F9">
            <w:pPr>
              <w:jc w:val="center"/>
              <w:rPr>
                <w:rFonts w:ascii="Arial" w:hAnsi="Arial" w:cs="Arial"/>
                <w:sz w:val="19"/>
                <w:szCs w:val="19"/>
              </w:rPr>
            </w:pP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Stoklar</w:t>
            </w:r>
          </w:p>
        </w:tc>
        <w:tc>
          <w:tcPr>
            <w:tcW w:w="1307" w:type="dxa"/>
            <w:tcBorders>
              <w:top w:val="nil"/>
              <w:left w:val="nil"/>
              <w:bottom w:val="nil"/>
              <w:right w:val="nil"/>
            </w:tcBorders>
            <w:shd w:val="clear" w:color="auto" w:fill="FFFFFF"/>
            <w:noWrap/>
            <w:vAlign w:val="bottom"/>
          </w:tcPr>
          <w:p w:rsidR="003522F9" w:rsidRPr="006F3D4B" w:rsidRDefault="003522F9" w:rsidP="003522F9">
            <w:pPr>
              <w:jc w:val="center"/>
              <w:rPr>
                <w:rFonts w:ascii="Arial" w:hAnsi="Arial" w:cs="Arial"/>
                <w:sz w:val="19"/>
                <w:szCs w:val="19"/>
              </w:rPr>
            </w:pPr>
            <w:r w:rsidRPr="006F3D4B">
              <w:rPr>
                <w:rFonts w:ascii="Arial" w:hAnsi="Arial" w:cs="Arial"/>
                <w:sz w:val="19"/>
                <w:szCs w:val="19"/>
              </w:rPr>
              <w:t>7</w:t>
            </w: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11.323.849</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11.107.447</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Canlı Varlıklar</w:t>
            </w:r>
          </w:p>
        </w:tc>
        <w:tc>
          <w:tcPr>
            <w:tcW w:w="1307" w:type="dxa"/>
            <w:tcBorders>
              <w:top w:val="nil"/>
              <w:left w:val="nil"/>
              <w:bottom w:val="nil"/>
              <w:right w:val="nil"/>
            </w:tcBorders>
            <w:shd w:val="clear" w:color="auto" w:fill="FFFFFF"/>
            <w:noWrap/>
            <w:vAlign w:val="bottom"/>
          </w:tcPr>
          <w:p w:rsidR="003522F9" w:rsidRPr="006F3D4B" w:rsidRDefault="003522F9" w:rsidP="003522F9">
            <w:pPr>
              <w:jc w:val="center"/>
              <w:rPr>
                <w:rFonts w:ascii="Arial" w:hAnsi="Arial" w:cs="Arial"/>
                <w:sz w:val="19"/>
                <w:szCs w:val="19"/>
              </w:rPr>
            </w:pP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Peşin Ödenmiş Giderler</w:t>
            </w:r>
          </w:p>
        </w:tc>
        <w:tc>
          <w:tcPr>
            <w:tcW w:w="1307" w:type="dxa"/>
            <w:tcBorders>
              <w:top w:val="nil"/>
              <w:left w:val="nil"/>
              <w:bottom w:val="nil"/>
              <w:right w:val="nil"/>
            </w:tcBorders>
            <w:shd w:val="clear" w:color="auto" w:fill="FFFFFF"/>
            <w:noWrap/>
            <w:vAlign w:val="bottom"/>
          </w:tcPr>
          <w:p w:rsidR="003522F9" w:rsidRPr="006F3D4B" w:rsidRDefault="003522F9" w:rsidP="003522F9">
            <w:pPr>
              <w:jc w:val="center"/>
              <w:rPr>
                <w:rFonts w:ascii="Arial" w:hAnsi="Arial" w:cs="Arial"/>
                <w:sz w:val="19"/>
                <w:szCs w:val="19"/>
              </w:rPr>
            </w:pPr>
            <w:r w:rsidRPr="006F3D4B">
              <w:rPr>
                <w:rFonts w:ascii="Arial" w:hAnsi="Arial" w:cs="Arial"/>
                <w:sz w:val="19"/>
                <w:szCs w:val="19"/>
              </w:rPr>
              <w:t>11</w:t>
            </w: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3.297.945</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3.435.000</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Cari Dönem Vergisiyle İlgili Varlıklar</w:t>
            </w:r>
          </w:p>
        </w:tc>
        <w:tc>
          <w:tcPr>
            <w:tcW w:w="1307" w:type="dxa"/>
            <w:tcBorders>
              <w:top w:val="nil"/>
              <w:left w:val="nil"/>
              <w:bottom w:val="nil"/>
              <w:right w:val="nil"/>
            </w:tcBorders>
            <w:shd w:val="clear" w:color="auto" w:fill="FFFFFF"/>
            <w:noWrap/>
            <w:vAlign w:val="bottom"/>
          </w:tcPr>
          <w:p w:rsidR="003522F9" w:rsidRPr="006F3D4B" w:rsidRDefault="003522F9" w:rsidP="003522F9">
            <w:pPr>
              <w:jc w:val="center"/>
              <w:rPr>
                <w:rFonts w:ascii="Arial" w:hAnsi="Arial" w:cs="Arial"/>
                <w:sz w:val="19"/>
                <w:szCs w:val="19"/>
              </w:rPr>
            </w:pP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Diğer Dönen Varlıklar</w:t>
            </w:r>
          </w:p>
        </w:tc>
        <w:tc>
          <w:tcPr>
            <w:tcW w:w="1307" w:type="dxa"/>
            <w:tcBorders>
              <w:top w:val="nil"/>
              <w:left w:val="nil"/>
              <w:bottom w:val="nil"/>
              <w:right w:val="nil"/>
            </w:tcBorders>
            <w:shd w:val="clear" w:color="auto" w:fill="FFFFFF"/>
            <w:noWrap/>
            <w:vAlign w:val="bottom"/>
          </w:tcPr>
          <w:p w:rsidR="003522F9" w:rsidRPr="006F3D4B" w:rsidRDefault="003522F9" w:rsidP="003522F9">
            <w:pPr>
              <w:jc w:val="center"/>
              <w:rPr>
                <w:rFonts w:ascii="Arial" w:hAnsi="Arial" w:cs="Arial"/>
                <w:sz w:val="19"/>
                <w:szCs w:val="19"/>
              </w:rPr>
            </w:pPr>
            <w:r w:rsidRPr="006F3D4B">
              <w:rPr>
                <w:rFonts w:ascii="Arial" w:hAnsi="Arial" w:cs="Arial"/>
                <w:sz w:val="19"/>
                <w:szCs w:val="19"/>
              </w:rPr>
              <w:t>12</w:t>
            </w: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1.329.908</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3.491.786</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(Ara Toplam)</w:t>
            </w:r>
          </w:p>
        </w:tc>
        <w:tc>
          <w:tcPr>
            <w:tcW w:w="1307" w:type="dxa"/>
            <w:tcBorders>
              <w:top w:val="nil"/>
              <w:left w:val="nil"/>
              <w:bottom w:val="nil"/>
              <w:right w:val="nil"/>
            </w:tcBorders>
            <w:shd w:val="clear" w:color="auto" w:fill="FFFFFF"/>
            <w:noWrap/>
            <w:vAlign w:val="bottom"/>
          </w:tcPr>
          <w:p w:rsidR="003522F9" w:rsidRPr="006F3D4B" w:rsidRDefault="003522F9" w:rsidP="003522F9">
            <w:pPr>
              <w:jc w:val="center"/>
              <w:rPr>
                <w:rFonts w:ascii="Arial" w:hAnsi="Arial" w:cs="Arial"/>
                <w:sz w:val="19"/>
                <w:szCs w:val="19"/>
              </w:rPr>
            </w:pPr>
            <w:r w:rsidRPr="006F3D4B">
              <w:rPr>
                <w:rFonts w:ascii="Arial" w:hAnsi="Arial" w:cs="Arial"/>
                <w:sz w:val="19"/>
                <w:szCs w:val="19"/>
              </w:rPr>
              <w:t> </w:t>
            </w: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sz w:val="19"/>
                <w:szCs w:val="19"/>
              </w:rPr>
            </w:pPr>
            <w:r w:rsidRPr="006F3D4B">
              <w:rPr>
                <w:rFonts w:ascii="Arial" w:hAnsi="Arial" w:cs="Arial"/>
                <w:sz w:val="19"/>
                <w:szCs w:val="19"/>
              </w:rPr>
              <w:t>64.986.256</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sz w:val="19"/>
                <w:szCs w:val="19"/>
              </w:rPr>
            </w:pPr>
            <w:r w:rsidRPr="006F3D4B">
              <w:rPr>
                <w:rFonts w:ascii="Arial" w:hAnsi="Arial" w:cs="Arial"/>
                <w:sz w:val="19"/>
                <w:szCs w:val="19"/>
              </w:rPr>
              <w:t>59.479.862</w:t>
            </w:r>
          </w:p>
        </w:tc>
      </w:tr>
      <w:tr w:rsidR="00345449" w:rsidRPr="00D26F76" w:rsidTr="00E714DF">
        <w:trPr>
          <w:trHeight w:val="80"/>
        </w:trPr>
        <w:tc>
          <w:tcPr>
            <w:tcW w:w="5402" w:type="dxa"/>
            <w:tcBorders>
              <w:top w:val="nil"/>
              <w:left w:val="nil"/>
              <w:bottom w:val="nil"/>
              <w:right w:val="nil"/>
            </w:tcBorders>
            <w:shd w:val="clear" w:color="auto" w:fill="FFFFFF"/>
            <w:noWrap/>
            <w:vAlign w:val="bottom"/>
          </w:tcPr>
          <w:p w:rsidR="00345449" w:rsidRPr="006F3D4B" w:rsidRDefault="00345449" w:rsidP="00345449">
            <w:pPr>
              <w:rPr>
                <w:rFonts w:ascii="Arial" w:hAnsi="Arial" w:cs="Arial"/>
                <w:sz w:val="19"/>
                <w:szCs w:val="19"/>
              </w:rPr>
            </w:pPr>
            <w:r w:rsidRPr="006F3D4B">
              <w:rPr>
                <w:rFonts w:ascii="Arial" w:hAnsi="Arial" w:cs="Arial"/>
                <w:sz w:val="19"/>
                <w:szCs w:val="19"/>
              </w:rPr>
              <w:t xml:space="preserve">   Satış Amaçlı Sınıflandırılan Duran Varlıklar</w:t>
            </w:r>
          </w:p>
        </w:tc>
        <w:tc>
          <w:tcPr>
            <w:tcW w:w="1307" w:type="dxa"/>
            <w:tcBorders>
              <w:top w:val="nil"/>
              <w:left w:val="nil"/>
              <w:bottom w:val="nil"/>
              <w:right w:val="nil"/>
            </w:tcBorders>
            <w:shd w:val="clear" w:color="auto" w:fill="FFFFFF"/>
            <w:noWrap/>
            <w:vAlign w:val="bottom"/>
          </w:tcPr>
          <w:p w:rsidR="00345449" w:rsidRPr="006F3D4B" w:rsidRDefault="00345449" w:rsidP="00345449">
            <w:pPr>
              <w:jc w:val="center"/>
              <w:rPr>
                <w:rFonts w:ascii="Arial" w:hAnsi="Arial" w:cs="Arial"/>
                <w:sz w:val="19"/>
                <w:szCs w:val="19"/>
              </w:rPr>
            </w:pPr>
          </w:p>
        </w:tc>
        <w:tc>
          <w:tcPr>
            <w:tcW w:w="1493" w:type="dxa"/>
            <w:tcBorders>
              <w:top w:val="nil"/>
              <w:left w:val="nil"/>
              <w:bottom w:val="nil"/>
              <w:right w:val="nil"/>
            </w:tcBorders>
            <w:shd w:val="clear" w:color="auto" w:fill="FFFFFF"/>
            <w:noWrap/>
            <w:vAlign w:val="bottom"/>
          </w:tcPr>
          <w:p w:rsidR="00345449" w:rsidRPr="006F3D4B" w:rsidRDefault="00345449" w:rsidP="00E714DF">
            <w:pPr>
              <w:jc w:val="right"/>
              <w:rPr>
                <w:rFonts w:ascii="Arial" w:hAnsi="Arial" w:cs="Arial"/>
                <w:color w:val="000000"/>
                <w:sz w:val="19"/>
                <w:szCs w:val="19"/>
              </w:rPr>
            </w:pPr>
            <w:r w:rsidRPr="006F3D4B">
              <w:rPr>
                <w:rFonts w:ascii="Arial" w:hAnsi="Arial" w:cs="Arial"/>
                <w:color w:val="000000"/>
                <w:sz w:val="19"/>
                <w:szCs w:val="19"/>
              </w:rPr>
              <w:t>-</w:t>
            </w:r>
          </w:p>
        </w:tc>
        <w:tc>
          <w:tcPr>
            <w:tcW w:w="1520" w:type="dxa"/>
            <w:gridSpan w:val="2"/>
            <w:tcBorders>
              <w:top w:val="nil"/>
              <w:left w:val="nil"/>
              <w:bottom w:val="nil"/>
              <w:right w:val="nil"/>
            </w:tcBorders>
            <w:shd w:val="clear" w:color="auto" w:fill="FFFFFF"/>
            <w:vAlign w:val="bottom"/>
          </w:tcPr>
          <w:p w:rsidR="00345449" w:rsidRPr="006F3D4B" w:rsidRDefault="00345449" w:rsidP="00E714DF">
            <w:pPr>
              <w:jc w:val="right"/>
              <w:rPr>
                <w:rFonts w:ascii="Arial" w:hAnsi="Arial" w:cs="Arial"/>
                <w:color w:val="000000"/>
                <w:sz w:val="19"/>
                <w:szCs w:val="19"/>
              </w:rPr>
            </w:pPr>
            <w:r w:rsidRPr="006F3D4B">
              <w:rPr>
                <w:rFonts w:ascii="Arial" w:hAnsi="Arial" w:cs="Arial"/>
                <w:color w:val="000000"/>
                <w:sz w:val="19"/>
                <w:szCs w:val="19"/>
              </w:rPr>
              <w:t>-</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b/>
                <w:sz w:val="19"/>
                <w:szCs w:val="19"/>
              </w:rPr>
            </w:pPr>
            <w:r w:rsidRPr="006F3D4B">
              <w:rPr>
                <w:rFonts w:ascii="Arial" w:hAnsi="Arial" w:cs="Arial"/>
                <w:b/>
                <w:sz w:val="19"/>
                <w:szCs w:val="19"/>
              </w:rPr>
              <w:t>Duran Varlıklar</w:t>
            </w:r>
          </w:p>
        </w:tc>
        <w:tc>
          <w:tcPr>
            <w:tcW w:w="1307" w:type="dxa"/>
            <w:tcBorders>
              <w:top w:val="nil"/>
              <w:left w:val="nil"/>
              <w:bottom w:val="nil"/>
              <w:right w:val="nil"/>
            </w:tcBorders>
            <w:shd w:val="clear" w:color="auto" w:fill="FFFFFF"/>
            <w:noWrap/>
            <w:vAlign w:val="bottom"/>
          </w:tcPr>
          <w:p w:rsidR="003522F9" w:rsidRPr="006F3D4B" w:rsidRDefault="003522F9" w:rsidP="003522F9">
            <w:pPr>
              <w:jc w:val="center"/>
              <w:rPr>
                <w:rFonts w:ascii="Arial" w:hAnsi="Arial" w:cs="Arial"/>
                <w:b/>
                <w:sz w:val="19"/>
                <w:szCs w:val="19"/>
              </w:rPr>
            </w:pPr>
            <w:r w:rsidRPr="006F3D4B">
              <w:rPr>
                <w:rFonts w:ascii="Arial" w:hAnsi="Arial" w:cs="Arial"/>
                <w:b/>
                <w:sz w:val="19"/>
                <w:szCs w:val="19"/>
              </w:rPr>
              <w:t> </w:t>
            </w: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b/>
                <w:bCs/>
                <w:sz w:val="19"/>
                <w:szCs w:val="19"/>
              </w:rPr>
            </w:pPr>
            <w:r w:rsidRPr="006F3D4B">
              <w:rPr>
                <w:rFonts w:ascii="Arial" w:hAnsi="Arial" w:cs="Arial"/>
                <w:b/>
                <w:bCs/>
                <w:sz w:val="19"/>
                <w:szCs w:val="19"/>
              </w:rPr>
              <w:t>32.264.737</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b/>
                <w:bCs/>
                <w:sz w:val="19"/>
                <w:szCs w:val="19"/>
              </w:rPr>
            </w:pPr>
            <w:r w:rsidRPr="006F3D4B">
              <w:rPr>
                <w:rFonts w:ascii="Arial" w:hAnsi="Arial" w:cs="Arial"/>
                <w:b/>
                <w:bCs/>
                <w:sz w:val="19"/>
                <w:szCs w:val="19"/>
              </w:rPr>
              <w:t>27.383.086</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Finansal Yatırımlar</w:t>
            </w:r>
          </w:p>
        </w:tc>
        <w:tc>
          <w:tcPr>
            <w:tcW w:w="1307" w:type="dxa"/>
            <w:tcBorders>
              <w:top w:val="nil"/>
              <w:left w:val="nil"/>
              <w:bottom w:val="nil"/>
              <w:right w:val="nil"/>
            </w:tcBorders>
            <w:shd w:val="clear" w:color="auto" w:fill="FFFFFF"/>
            <w:noWrap/>
            <w:vAlign w:val="bottom"/>
          </w:tcPr>
          <w:p w:rsidR="003522F9" w:rsidRPr="006F3D4B" w:rsidRDefault="003522F9" w:rsidP="003522F9">
            <w:pPr>
              <w:jc w:val="center"/>
              <w:rPr>
                <w:rFonts w:ascii="Arial" w:hAnsi="Arial" w:cs="Arial"/>
                <w:sz w:val="19"/>
                <w:szCs w:val="19"/>
              </w:rPr>
            </w:pP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Ticari Alacaklar</w:t>
            </w:r>
          </w:p>
        </w:tc>
        <w:tc>
          <w:tcPr>
            <w:tcW w:w="1307" w:type="dxa"/>
            <w:tcBorders>
              <w:top w:val="nil"/>
              <w:left w:val="nil"/>
              <w:bottom w:val="nil"/>
              <w:right w:val="nil"/>
            </w:tcBorders>
            <w:shd w:val="clear" w:color="auto" w:fill="FFFFFF"/>
            <w:noWrap/>
            <w:vAlign w:val="bottom"/>
          </w:tcPr>
          <w:p w:rsidR="003522F9" w:rsidRPr="006F3D4B" w:rsidRDefault="003522F9" w:rsidP="003522F9">
            <w:pPr>
              <w:jc w:val="center"/>
              <w:rPr>
                <w:rFonts w:ascii="Arial" w:hAnsi="Arial" w:cs="Arial"/>
                <w:sz w:val="19"/>
                <w:szCs w:val="19"/>
              </w:rPr>
            </w:pP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 İlişkili Taraflardan Ticari Alacaklar</w:t>
            </w:r>
          </w:p>
        </w:tc>
        <w:tc>
          <w:tcPr>
            <w:tcW w:w="1307" w:type="dxa"/>
            <w:tcBorders>
              <w:top w:val="nil"/>
              <w:left w:val="nil"/>
              <w:bottom w:val="nil"/>
              <w:right w:val="nil"/>
            </w:tcBorders>
            <w:shd w:val="clear" w:color="auto" w:fill="FFFFFF"/>
            <w:noWrap/>
            <w:vAlign w:val="bottom"/>
          </w:tcPr>
          <w:p w:rsidR="003522F9" w:rsidRPr="006F3D4B" w:rsidRDefault="003522F9" w:rsidP="003522F9">
            <w:pPr>
              <w:jc w:val="center"/>
              <w:rPr>
                <w:rFonts w:ascii="Arial" w:hAnsi="Arial" w:cs="Arial"/>
                <w:sz w:val="19"/>
                <w:szCs w:val="19"/>
              </w:rPr>
            </w:pP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 İlişkili Olmayan Taraflardan Ticari Alacaklar</w:t>
            </w:r>
          </w:p>
        </w:tc>
        <w:tc>
          <w:tcPr>
            <w:tcW w:w="1307" w:type="dxa"/>
            <w:tcBorders>
              <w:top w:val="nil"/>
              <w:left w:val="nil"/>
              <w:bottom w:val="nil"/>
              <w:right w:val="nil"/>
            </w:tcBorders>
            <w:shd w:val="clear" w:color="auto" w:fill="FFFFFF"/>
            <w:noWrap/>
            <w:vAlign w:val="bottom"/>
          </w:tcPr>
          <w:p w:rsidR="003522F9" w:rsidRPr="006F3D4B" w:rsidRDefault="003522F9" w:rsidP="003522F9">
            <w:pPr>
              <w:jc w:val="center"/>
              <w:rPr>
                <w:rFonts w:ascii="Arial" w:hAnsi="Arial" w:cs="Arial"/>
                <w:sz w:val="19"/>
                <w:szCs w:val="19"/>
              </w:rPr>
            </w:pP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Finans Sektörü Faaliyetlerinden Alacaklar</w:t>
            </w:r>
          </w:p>
        </w:tc>
        <w:tc>
          <w:tcPr>
            <w:tcW w:w="1307" w:type="dxa"/>
            <w:tcBorders>
              <w:top w:val="nil"/>
              <w:left w:val="nil"/>
              <w:bottom w:val="nil"/>
              <w:right w:val="nil"/>
            </w:tcBorders>
            <w:shd w:val="clear" w:color="auto" w:fill="FFFFFF"/>
            <w:noWrap/>
            <w:vAlign w:val="bottom"/>
          </w:tcPr>
          <w:p w:rsidR="003522F9" w:rsidRPr="006F3D4B" w:rsidRDefault="003522F9" w:rsidP="003522F9">
            <w:pPr>
              <w:jc w:val="center"/>
              <w:rPr>
                <w:rFonts w:ascii="Arial" w:hAnsi="Arial" w:cs="Arial"/>
                <w:sz w:val="19"/>
                <w:szCs w:val="19"/>
              </w:rPr>
            </w:pP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 Finans Sektörü Faaliyetleri İlişkili Taraflardan Alacaklar</w:t>
            </w:r>
          </w:p>
        </w:tc>
        <w:tc>
          <w:tcPr>
            <w:tcW w:w="1307" w:type="dxa"/>
            <w:tcBorders>
              <w:top w:val="nil"/>
              <w:left w:val="nil"/>
              <w:bottom w:val="nil"/>
              <w:right w:val="nil"/>
            </w:tcBorders>
            <w:shd w:val="clear" w:color="auto" w:fill="FFFFFF"/>
            <w:noWrap/>
            <w:vAlign w:val="bottom"/>
          </w:tcPr>
          <w:p w:rsidR="003522F9" w:rsidRPr="006F3D4B" w:rsidRDefault="003522F9" w:rsidP="003522F9">
            <w:pPr>
              <w:jc w:val="center"/>
              <w:rPr>
                <w:rFonts w:ascii="Arial" w:hAnsi="Arial" w:cs="Arial"/>
                <w:sz w:val="19"/>
                <w:szCs w:val="19"/>
              </w:rPr>
            </w:pP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 Finans Sektörü Faal. İlişkili Olmayan Taraflardan Alacaklar</w:t>
            </w:r>
          </w:p>
        </w:tc>
        <w:tc>
          <w:tcPr>
            <w:tcW w:w="1307" w:type="dxa"/>
            <w:tcBorders>
              <w:top w:val="nil"/>
              <w:left w:val="nil"/>
              <w:bottom w:val="nil"/>
              <w:right w:val="nil"/>
            </w:tcBorders>
            <w:shd w:val="clear" w:color="auto" w:fill="FFFFFF"/>
            <w:noWrap/>
            <w:vAlign w:val="bottom"/>
          </w:tcPr>
          <w:p w:rsidR="003522F9" w:rsidRPr="006F3D4B" w:rsidRDefault="003522F9" w:rsidP="003522F9">
            <w:pPr>
              <w:jc w:val="center"/>
              <w:rPr>
                <w:rFonts w:ascii="Arial" w:hAnsi="Arial" w:cs="Arial"/>
                <w:sz w:val="19"/>
                <w:szCs w:val="19"/>
              </w:rPr>
            </w:pP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Diğer Alacaklar</w:t>
            </w:r>
          </w:p>
        </w:tc>
        <w:tc>
          <w:tcPr>
            <w:tcW w:w="1307" w:type="dxa"/>
            <w:tcBorders>
              <w:top w:val="nil"/>
              <w:left w:val="nil"/>
              <w:bottom w:val="nil"/>
              <w:right w:val="nil"/>
            </w:tcBorders>
            <w:shd w:val="clear" w:color="auto" w:fill="FFFFFF"/>
            <w:noWrap/>
            <w:vAlign w:val="center"/>
          </w:tcPr>
          <w:p w:rsidR="003522F9" w:rsidRPr="006F3D4B" w:rsidRDefault="003522F9" w:rsidP="003522F9">
            <w:pPr>
              <w:jc w:val="center"/>
              <w:rPr>
                <w:rFonts w:ascii="Arial" w:hAnsi="Arial" w:cs="Arial"/>
                <w:color w:val="000000"/>
                <w:sz w:val="19"/>
                <w:szCs w:val="19"/>
              </w:rPr>
            </w:pPr>
            <w:r w:rsidRPr="006F3D4B">
              <w:rPr>
                <w:rFonts w:ascii="Arial" w:hAnsi="Arial" w:cs="Arial"/>
                <w:color w:val="000000"/>
                <w:sz w:val="19"/>
                <w:szCs w:val="19"/>
              </w:rPr>
              <w:t xml:space="preserve">6  </w:t>
            </w: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555</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555</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 İlişkili Taraflardan Diğer Alacaklar</w:t>
            </w:r>
          </w:p>
        </w:tc>
        <w:tc>
          <w:tcPr>
            <w:tcW w:w="1307" w:type="dxa"/>
            <w:tcBorders>
              <w:top w:val="nil"/>
              <w:left w:val="nil"/>
              <w:bottom w:val="nil"/>
              <w:right w:val="nil"/>
            </w:tcBorders>
            <w:shd w:val="clear" w:color="auto" w:fill="FFFFFF"/>
            <w:noWrap/>
            <w:vAlign w:val="center"/>
          </w:tcPr>
          <w:p w:rsidR="003522F9" w:rsidRPr="006F3D4B" w:rsidRDefault="003522F9" w:rsidP="003522F9">
            <w:pPr>
              <w:jc w:val="center"/>
              <w:rPr>
                <w:rFonts w:ascii="Arial" w:hAnsi="Arial" w:cs="Arial"/>
                <w:color w:val="000000"/>
                <w:sz w:val="19"/>
                <w:szCs w:val="19"/>
              </w:rPr>
            </w:pP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 İlişkili Olmayan Taraflardan Diğer Alacaklar</w:t>
            </w:r>
          </w:p>
        </w:tc>
        <w:tc>
          <w:tcPr>
            <w:tcW w:w="1307" w:type="dxa"/>
            <w:tcBorders>
              <w:top w:val="nil"/>
              <w:left w:val="nil"/>
              <w:bottom w:val="nil"/>
              <w:right w:val="nil"/>
            </w:tcBorders>
            <w:shd w:val="clear" w:color="auto" w:fill="FFFFFF"/>
            <w:noWrap/>
            <w:vAlign w:val="center"/>
          </w:tcPr>
          <w:p w:rsidR="003522F9" w:rsidRPr="006F3D4B" w:rsidRDefault="003522F9" w:rsidP="003522F9">
            <w:pPr>
              <w:jc w:val="center"/>
              <w:rPr>
                <w:rFonts w:ascii="Arial" w:hAnsi="Arial" w:cs="Arial"/>
                <w:color w:val="000000"/>
                <w:sz w:val="19"/>
                <w:szCs w:val="19"/>
              </w:rPr>
            </w:pP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555</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555</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Türev Araçlar</w:t>
            </w:r>
          </w:p>
        </w:tc>
        <w:tc>
          <w:tcPr>
            <w:tcW w:w="1307" w:type="dxa"/>
            <w:tcBorders>
              <w:top w:val="nil"/>
              <w:left w:val="nil"/>
              <w:bottom w:val="nil"/>
              <w:right w:val="nil"/>
            </w:tcBorders>
            <w:shd w:val="clear" w:color="auto" w:fill="FFFFFF"/>
            <w:noWrap/>
            <w:vAlign w:val="center"/>
          </w:tcPr>
          <w:p w:rsidR="003522F9" w:rsidRPr="006F3D4B" w:rsidRDefault="003522F9" w:rsidP="003522F9">
            <w:pPr>
              <w:jc w:val="center"/>
              <w:rPr>
                <w:rFonts w:ascii="Arial" w:hAnsi="Arial" w:cs="Arial"/>
                <w:color w:val="000000"/>
                <w:sz w:val="19"/>
                <w:szCs w:val="19"/>
              </w:rPr>
            </w:pP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Özkaynak Yöntemiyle Değerlenen Yatırımlar</w:t>
            </w:r>
          </w:p>
        </w:tc>
        <w:tc>
          <w:tcPr>
            <w:tcW w:w="1307" w:type="dxa"/>
            <w:tcBorders>
              <w:top w:val="nil"/>
              <w:left w:val="nil"/>
              <w:bottom w:val="nil"/>
              <w:right w:val="nil"/>
            </w:tcBorders>
            <w:shd w:val="clear" w:color="auto" w:fill="FFFFFF"/>
            <w:noWrap/>
            <w:vAlign w:val="center"/>
          </w:tcPr>
          <w:p w:rsidR="003522F9" w:rsidRPr="006F3D4B" w:rsidRDefault="003522F9" w:rsidP="003522F9">
            <w:pPr>
              <w:jc w:val="center"/>
              <w:rPr>
                <w:rFonts w:ascii="Arial" w:hAnsi="Arial" w:cs="Arial"/>
                <w:color w:val="000000"/>
                <w:sz w:val="19"/>
                <w:szCs w:val="19"/>
              </w:rPr>
            </w:pP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Canlı Varlıklar</w:t>
            </w:r>
          </w:p>
        </w:tc>
        <w:tc>
          <w:tcPr>
            <w:tcW w:w="1307" w:type="dxa"/>
            <w:tcBorders>
              <w:top w:val="nil"/>
              <w:left w:val="nil"/>
              <w:bottom w:val="nil"/>
              <w:right w:val="nil"/>
            </w:tcBorders>
            <w:shd w:val="clear" w:color="auto" w:fill="FFFFFF"/>
            <w:noWrap/>
            <w:vAlign w:val="center"/>
          </w:tcPr>
          <w:p w:rsidR="003522F9" w:rsidRPr="006F3D4B" w:rsidRDefault="003522F9" w:rsidP="003522F9">
            <w:pPr>
              <w:jc w:val="center"/>
              <w:rPr>
                <w:rFonts w:ascii="Arial" w:hAnsi="Arial" w:cs="Arial"/>
                <w:color w:val="000000"/>
                <w:sz w:val="19"/>
                <w:szCs w:val="19"/>
              </w:rPr>
            </w:pP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Yatırım Amaçlı Gayrimenkuller</w:t>
            </w:r>
          </w:p>
        </w:tc>
        <w:tc>
          <w:tcPr>
            <w:tcW w:w="1307" w:type="dxa"/>
            <w:tcBorders>
              <w:top w:val="nil"/>
              <w:left w:val="nil"/>
              <w:bottom w:val="nil"/>
              <w:right w:val="nil"/>
            </w:tcBorders>
            <w:shd w:val="clear" w:color="auto" w:fill="FFFFFF"/>
            <w:noWrap/>
            <w:vAlign w:val="center"/>
          </w:tcPr>
          <w:p w:rsidR="003522F9" w:rsidRPr="006F3D4B" w:rsidRDefault="003522F9" w:rsidP="003522F9">
            <w:pPr>
              <w:jc w:val="center"/>
              <w:rPr>
                <w:rFonts w:ascii="Arial" w:hAnsi="Arial" w:cs="Arial"/>
                <w:color w:val="000000"/>
                <w:sz w:val="19"/>
                <w:szCs w:val="19"/>
              </w:rPr>
            </w:pPr>
            <w:r w:rsidRPr="006F3D4B">
              <w:rPr>
                <w:rFonts w:ascii="Arial" w:hAnsi="Arial" w:cs="Arial"/>
                <w:color w:val="000000"/>
                <w:sz w:val="19"/>
                <w:szCs w:val="19"/>
              </w:rPr>
              <w:t xml:space="preserve">  </w:t>
            </w: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960.000</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960.000</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Maddi Duran Varlıklar</w:t>
            </w:r>
          </w:p>
        </w:tc>
        <w:tc>
          <w:tcPr>
            <w:tcW w:w="1307" w:type="dxa"/>
            <w:tcBorders>
              <w:top w:val="nil"/>
              <w:left w:val="nil"/>
              <w:bottom w:val="nil"/>
              <w:right w:val="nil"/>
            </w:tcBorders>
            <w:shd w:val="clear" w:color="auto" w:fill="FFFFFF"/>
            <w:noWrap/>
            <w:vAlign w:val="center"/>
          </w:tcPr>
          <w:p w:rsidR="003522F9" w:rsidRPr="006F3D4B" w:rsidRDefault="003522F9" w:rsidP="003522F9">
            <w:pPr>
              <w:jc w:val="center"/>
              <w:rPr>
                <w:rFonts w:ascii="Arial" w:hAnsi="Arial" w:cs="Arial"/>
                <w:color w:val="000000"/>
                <w:sz w:val="19"/>
                <w:szCs w:val="19"/>
              </w:rPr>
            </w:pPr>
            <w:r w:rsidRPr="006F3D4B">
              <w:rPr>
                <w:rFonts w:ascii="Arial" w:hAnsi="Arial" w:cs="Arial"/>
                <w:color w:val="000000"/>
                <w:sz w:val="19"/>
                <w:szCs w:val="19"/>
              </w:rPr>
              <w:t xml:space="preserve">8  </w:t>
            </w: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12.126.712</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12.169.830</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Maddi Olmayan Duran Varlıklar</w:t>
            </w:r>
          </w:p>
        </w:tc>
        <w:tc>
          <w:tcPr>
            <w:tcW w:w="1307" w:type="dxa"/>
            <w:tcBorders>
              <w:top w:val="nil"/>
              <w:left w:val="nil"/>
              <w:bottom w:val="nil"/>
              <w:right w:val="nil"/>
            </w:tcBorders>
            <w:shd w:val="clear" w:color="auto" w:fill="FFFFFF"/>
            <w:noWrap/>
            <w:vAlign w:val="center"/>
          </w:tcPr>
          <w:p w:rsidR="003522F9" w:rsidRPr="006F3D4B" w:rsidRDefault="003522F9" w:rsidP="003522F9">
            <w:pPr>
              <w:jc w:val="center"/>
              <w:rPr>
                <w:rFonts w:ascii="Arial" w:hAnsi="Arial" w:cs="Arial"/>
                <w:color w:val="000000"/>
                <w:sz w:val="19"/>
                <w:szCs w:val="19"/>
              </w:rPr>
            </w:pPr>
          </w:p>
        </w:tc>
        <w:tc>
          <w:tcPr>
            <w:tcW w:w="1493" w:type="dxa"/>
            <w:tcBorders>
              <w:top w:val="nil"/>
              <w:left w:val="nil"/>
              <w:bottom w:val="nil"/>
              <w:right w:val="nil"/>
            </w:tcBorders>
            <w:shd w:val="clear" w:color="auto" w:fill="FFFFFF"/>
            <w:noWrap/>
            <w:vAlign w:val="bottom"/>
          </w:tcPr>
          <w:p w:rsidR="003522F9" w:rsidRPr="006F3D4B" w:rsidRDefault="003A005E" w:rsidP="00E714DF">
            <w:pPr>
              <w:jc w:val="right"/>
              <w:rPr>
                <w:rFonts w:ascii="Arial" w:hAnsi="Arial" w:cs="Arial"/>
                <w:color w:val="000000"/>
                <w:sz w:val="19"/>
                <w:szCs w:val="19"/>
              </w:rPr>
            </w:pPr>
            <w:r>
              <w:rPr>
                <w:rFonts w:ascii="Arial" w:hAnsi="Arial" w:cs="Arial"/>
                <w:color w:val="000000"/>
                <w:sz w:val="19"/>
                <w:szCs w:val="19"/>
              </w:rPr>
              <w:t>5.061.958</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5.069.325</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 Şerefiye</w:t>
            </w:r>
          </w:p>
        </w:tc>
        <w:tc>
          <w:tcPr>
            <w:tcW w:w="1307" w:type="dxa"/>
            <w:tcBorders>
              <w:top w:val="nil"/>
              <w:left w:val="nil"/>
              <w:bottom w:val="nil"/>
              <w:right w:val="nil"/>
            </w:tcBorders>
            <w:shd w:val="clear" w:color="auto" w:fill="FFFFFF"/>
            <w:noWrap/>
            <w:vAlign w:val="center"/>
          </w:tcPr>
          <w:p w:rsidR="003522F9" w:rsidRPr="006F3D4B" w:rsidRDefault="003522F9" w:rsidP="003522F9">
            <w:pPr>
              <w:jc w:val="center"/>
              <w:rPr>
                <w:rFonts w:ascii="Arial" w:hAnsi="Arial" w:cs="Arial"/>
                <w:color w:val="000000"/>
                <w:sz w:val="19"/>
                <w:szCs w:val="19"/>
              </w:rPr>
            </w:pPr>
            <w:r w:rsidRPr="006F3D4B">
              <w:rPr>
                <w:rFonts w:ascii="Arial" w:hAnsi="Arial" w:cs="Arial"/>
                <w:color w:val="000000"/>
                <w:sz w:val="19"/>
                <w:szCs w:val="19"/>
              </w:rPr>
              <w:t xml:space="preserve">  </w:t>
            </w: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5.045.257</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5.045.257</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 Diğer Maddi Olmayan Duran Varlıklar</w:t>
            </w:r>
          </w:p>
        </w:tc>
        <w:tc>
          <w:tcPr>
            <w:tcW w:w="1307" w:type="dxa"/>
            <w:tcBorders>
              <w:top w:val="nil"/>
              <w:left w:val="nil"/>
              <w:bottom w:val="nil"/>
              <w:right w:val="nil"/>
            </w:tcBorders>
            <w:shd w:val="clear" w:color="auto" w:fill="FFFFFF"/>
            <w:noWrap/>
            <w:vAlign w:val="center"/>
          </w:tcPr>
          <w:p w:rsidR="003522F9" w:rsidRPr="006F3D4B" w:rsidRDefault="003522F9" w:rsidP="003522F9">
            <w:pPr>
              <w:jc w:val="center"/>
              <w:rPr>
                <w:rFonts w:ascii="Arial" w:hAnsi="Arial" w:cs="Arial"/>
                <w:color w:val="000000"/>
                <w:sz w:val="19"/>
                <w:szCs w:val="19"/>
              </w:rPr>
            </w:pPr>
          </w:p>
        </w:tc>
        <w:tc>
          <w:tcPr>
            <w:tcW w:w="1493" w:type="dxa"/>
            <w:tcBorders>
              <w:top w:val="nil"/>
              <w:left w:val="nil"/>
              <w:bottom w:val="nil"/>
              <w:right w:val="nil"/>
            </w:tcBorders>
            <w:shd w:val="clear" w:color="auto" w:fill="FFFFFF"/>
            <w:noWrap/>
            <w:vAlign w:val="bottom"/>
          </w:tcPr>
          <w:p w:rsidR="003522F9" w:rsidRPr="006F3D4B" w:rsidRDefault="003A005E" w:rsidP="00E714DF">
            <w:pPr>
              <w:jc w:val="right"/>
              <w:rPr>
                <w:rFonts w:ascii="Arial" w:hAnsi="Arial" w:cs="Arial"/>
                <w:color w:val="000000"/>
                <w:sz w:val="19"/>
                <w:szCs w:val="19"/>
              </w:rPr>
            </w:pPr>
            <w:r>
              <w:rPr>
                <w:rFonts w:ascii="Arial" w:hAnsi="Arial" w:cs="Arial"/>
                <w:color w:val="000000"/>
                <w:sz w:val="19"/>
                <w:szCs w:val="19"/>
              </w:rPr>
              <w:t>16.701</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24.068</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Peşin Ödenmiş Giderler</w:t>
            </w:r>
          </w:p>
        </w:tc>
        <w:tc>
          <w:tcPr>
            <w:tcW w:w="1307" w:type="dxa"/>
            <w:tcBorders>
              <w:top w:val="nil"/>
              <w:left w:val="nil"/>
              <w:bottom w:val="nil"/>
              <w:right w:val="nil"/>
            </w:tcBorders>
            <w:shd w:val="clear" w:color="auto" w:fill="FFFFFF"/>
            <w:noWrap/>
            <w:vAlign w:val="center"/>
          </w:tcPr>
          <w:p w:rsidR="003522F9" w:rsidRPr="006F3D4B" w:rsidRDefault="003522F9" w:rsidP="003522F9">
            <w:pPr>
              <w:jc w:val="center"/>
              <w:rPr>
                <w:rFonts w:ascii="Arial" w:hAnsi="Arial" w:cs="Arial"/>
                <w:color w:val="000000"/>
                <w:sz w:val="19"/>
                <w:szCs w:val="19"/>
              </w:rPr>
            </w:pPr>
            <w:r w:rsidRPr="006F3D4B">
              <w:rPr>
                <w:rFonts w:ascii="Arial" w:hAnsi="Arial" w:cs="Arial"/>
                <w:color w:val="000000"/>
                <w:sz w:val="19"/>
                <w:szCs w:val="19"/>
              </w:rPr>
              <w:t xml:space="preserve">11  </w:t>
            </w: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9.382.374</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4.523.405</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Ertelenmiş Vergi Varlığı</w:t>
            </w:r>
          </w:p>
        </w:tc>
        <w:tc>
          <w:tcPr>
            <w:tcW w:w="1307" w:type="dxa"/>
            <w:tcBorders>
              <w:top w:val="nil"/>
              <w:left w:val="nil"/>
              <w:bottom w:val="nil"/>
              <w:right w:val="nil"/>
            </w:tcBorders>
            <w:shd w:val="clear" w:color="auto" w:fill="FFFFFF"/>
            <w:noWrap/>
            <w:vAlign w:val="center"/>
          </w:tcPr>
          <w:p w:rsidR="003522F9" w:rsidRPr="006F3D4B" w:rsidRDefault="003522F9" w:rsidP="003522F9">
            <w:pPr>
              <w:jc w:val="center"/>
              <w:rPr>
                <w:rFonts w:ascii="Arial" w:hAnsi="Arial" w:cs="Arial"/>
                <w:color w:val="000000"/>
                <w:sz w:val="19"/>
                <w:szCs w:val="19"/>
              </w:rPr>
            </w:pPr>
            <w:r w:rsidRPr="006F3D4B">
              <w:rPr>
                <w:rFonts w:ascii="Arial" w:hAnsi="Arial" w:cs="Arial"/>
                <w:color w:val="000000"/>
                <w:sz w:val="19"/>
                <w:szCs w:val="19"/>
              </w:rPr>
              <w:t xml:space="preserve">17  </w:t>
            </w:r>
          </w:p>
        </w:tc>
        <w:tc>
          <w:tcPr>
            <w:tcW w:w="1493" w:type="dxa"/>
            <w:tcBorders>
              <w:top w:val="nil"/>
              <w:left w:val="nil"/>
              <w:bottom w:val="nil"/>
              <w:right w:val="nil"/>
            </w:tcBorders>
            <w:shd w:val="clear" w:color="auto" w:fill="FFFFFF"/>
            <w:noWrap/>
            <w:vAlign w:val="bottom"/>
          </w:tcPr>
          <w:p w:rsidR="003522F9" w:rsidRPr="006F3D4B" w:rsidRDefault="003A005E" w:rsidP="00E714DF">
            <w:pPr>
              <w:jc w:val="right"/>
              <w:rPr>
                <w:rFonts w:ascii="Arial" w:hAnsi="Arial" w:cs="Arial"/>
                <w:color w:val="000000"/>
                <w:sz w:val="19"/>
                <w:szCs w:val="19"/>
              </w:rPr>
            </w:pPr>
            <w:r>
              <w:rPr>
                <w:rFonts w:ascii="Arial" w:hAnsi="Arial" w:cs="Arial"/>
                <w:color w:val="000000"/>
                <w:sz w:val="19"/>
                <w:szCs w:val="19"/>
              </w:rPr>
              <w:t>4.733.138</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4.659.971</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sz w:val="19"/>
                <w:szCs w:val="19"/>
              </w:rPr>
            </w:pPr>
            <w:r w:rsidRPr="006F3D4B">
              <w:rPr>
                <w:rFonts w:ascii="Arial" w:hAnsi="Arial" w:cs="Arial"/>
                <w:sz w:val="19"/>
                <w:szCs w:val="19"/>
              </w:rPr>
              <w:t xml:space="preserve">   Diğer Duran Varlıklar</w:t>
            </w:r>
          </w:p>
        </w:tc>
        <w:tc>
          <w:tcPr>
            <w:tcW w:w="1307" w:type="dxa"/>
            <w:tcBorders>
              <w:top w:val="nil"/>
              <w:left w:val="nil"/>
              <w:bottom w:val="nil"/>
              <w:right w:val="nil"/>
            </w:tcBorders>
            <w:shd w:val="clear" w:color="auto" w:fill="FFFFFF"/>
            <w:noWrap/>
            <w:vAlign w:val="bottom"/>
          </w:tcPr>
          <w:p w:rsidR="003522F9" w:rsidRPr="006F3D4B" w:rsidRDefault="003522F9" w:rsidP="003522F9">
            <w:pPr>
              <w:jc w:val="center"/>
              <w:rPr>
                <w:rFonts w:ascii="Arial" w:hAnsi="Arial" w:cs="Arial"/>
                <w:sz w:val="19"/>
                <w:szCs w:val="19"/>
              </w:rPr>
            </w:pP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color w:val="000000"/>
                <w:sz w:val="19"/>
                <w:szCs w:val="19"/>
              </w:rPr>
            </w:pPr>
            <w:r w:rsidRPr="006F3D4B">
              <w:rPr>
                <w:rFonts w:ascii="Arial" w:hAnsi="Arial" w:cs="Arial"/>
                <w:color w:val="000000"/>
                <w:sz w:val="19"/>
                <w:szCs w:val="19"/>
              </w:rPr>
              <w:t>-</w:t>
            </w:r>
          </w:p>
        </w:tc>
      </w:tr>
      <w:tr w:rsidR="003522F9" w:rsidRPr="00D26F76" w:rsidTr="00E714DF">
        <w:trPr>
          <w:trHeight w:val="80"/>
        </w:trPr>
        <w:tc>
          <w:tcPr>
            <w:tcW w:w="5402" w:type="dxa"/>
            <w:tcBorders>
              <w:top w:val="nil"/>
              <w:left w:val="nil"/>
              <w:bottom w:val="nil"/>
              <w:right w:val="nil"/>
            </w:tcBorders>
            <w:shd w:val="clear" w:color="auto" w:fill="FFFFFF"/>
            <w:noWrap/>
            <w:vAlign w:val="bottom"/>
          </w:tcPr>
          <w:p w:rsidR="003522F9" w:rsidRPr="006F3D4B" w:rsidRDefault="003522F9" w:rsidP="003522F9">
            <w:pPr>
              <w:rPr>
                <w:rFonts w:ascii="Arial" w:hAnsi="Arial" w:cs="Arial"/>
                <w:b/>
                <w:sz w:val="19"/>
                <w:szCs w:val="19"/>
              </w:rPr>
            </w:pPr>
            <w:r w:rsidRPr="006F3D4B">
              <w:rPr>
                <w:rFonts w:ascii="Arial" w:hAnsi="Arial" w:cs="Arial"/>
                <w:b/>
                <w:sz w:val="19"/>
                <w:szCs w:val="19"/>
              </w:rPr>
              <w:t>TOPLAM VARLIKLAR</w:t>
            </w:r>
          </w:p>
        </w:tc>
        <w:tc>
          <w:tcPr>
            <w:tcW w:w="1307" w:type="dxa"/>
            <w:tcBorders>
              <w:top w:val="nil"/>
              <w:left w:val="nil"/>
              <w:bottom w:val="nil"/>
              <w:right w:val="nil"/>
            </w:tcBorders>
            <w:shd w:val="clear" w:color="auto" w:fill="FFFFFF"/>
            <w:noWrap/>
            <w:vAlign w:val="bottom"/>
          </w:tcPr>
          <w:p w:rsidR="003522F9" w:rsidRPr="006F3D4B" w:rsidRDefault="003522F9" w:rsidP="003522F9">
            <w:pPr>
              <w:jc w:val="center"/>
              <w:rPr>
                <w:rFonts w:ascii="Arial" w:hAnsi="Arial" w:cs="Arial"/>
                <w:b/>
                <w:sz w:val="19"/>
                <w:szCs w:val="19"/>
              </w:rPr>
            </w:pPr>
            <w:r w:rsidRPr="006F3D4B">
              <w:rPr>
                <w:rFonts w:ascii="Arial" w:hAnsi="Arial" w:cs="Arial"/>
                <w:b/>
                <w:sz w:val="19"/>
                <w:szCs w:val="19"/>
              </w:rPr>
              <w:t> </w:t>
            </w:r>
          </w:p>
        </w:tc>
        <w:tc>
          <w:tcPr>
            <w:tcW w:w="1493" w:type="dxa"/>
            <w:tcBorders>
              <w:top w:val="nil"/>
              <w:left w:val="nil"/>
              <w:bottom w:val="nil"/>
              <w:right w:val="nil"/>
            </w:tcBorders>
            <w:shd w:val="clear" w:color="auto" w:fill="FFFFFF"/>
            <w:noWrap/>
            <w:vAlign w:val="bottom"/>
          </w:tcPr>
          <w:p w:rsidR="003522F9" w:rsidRPr="006F3D4B" w:rsidRDefault="003522F9" w:rsidP="00E714DF">
            <w:pPr>
              <w:jc w:val="right"/>
              <w:rPr>
                <w:rFonts w:ascii="Arial" w:hAnsi="Arial" w:cs="Arial"/>
                <w:b/>
                <w:bCs/>
                <w:color w:val="000000"/>
                <w:sz w:val="19"/>
                <w:szCs w:val="19"/>
              </w:rPr>
            </w:pPr>
            <w:r w:rsidRPr="006F3D4B">
              <w:rPr>
                <w:rFonts w:ascii="Arial" w:hAnsi="Arial" w:cs="Arial"/>
                <w:b/>
                <w:bCs/>
                <w:color w:val="000000"/>
                <w:sz w:val="19"/>
                <w:szCs w:val="19"/>
              </w:rPr>
              <w:t>97.250.993</w:t>
            </w:r>
          </w:p>
        </w:tc>
        <w:tc>
          <w:tcPr>
            <w:tcW w:w="1520" w:type="dxa"/>
            <w:gridSpan w:val="2"/>
            <w:tcBorders>
              <w:top w:val="nil"/>
              <w:left w:val="nil"/>
              <w:bottom w:val="nil"/>
              <w:right w:val="nil"/>
            </w:tcBorders>
            <w:shd w:val="clear" w:color="auto" w:fill="FFFFFF"/>
            <w:vAlign w:val="bottom"/>
          </w:tcPr>
          <w:p w:rsidR="003522F9" w:rsidRPr="006F3D4B" w:rsidRDefault="003522F9" w:rsidP="00E714DF">
            <w:pPr>
              <w:jc w:val="right"/>
              <w:rPr>
                <w:rFonts w:ascii="Arial" w:hAnsi="Arial" w:cs="Arial"/>
                <w:b/>
                <w:bCs/>
                <w:color w:val="000000"/>
                <w:sz w:val="19"/>
                <w:szCs w:val="19"/>
              </w:rPr>
            </w:pPr>
            <w:r w:rsidRPr="006F3D4B">
              <w:rPr>
                <w:rFonts w:ascii="Arial" w:hAnsi="Arial" w:cs="Arial"/>
                <w:b/>
                <w:bCs/>
                <w:color w:val="000000"/>
                <w:sz w:val="19"/>
                <w:szCs w:val="19"/>
              </w:rPr>
              <w:t>86.862.948</w:t>
            </w:r>
          </w:p>
        </w:tc>
      </w:tr>
    </w:tbl>
    <w:p w:rsidR="009F363D" w:rsidRPr="00D26F76" w:rsidRDefault="009F363D" w:rsidP="009F363D">
      <w:pPr>
        <w:tabs>
          <w:tab w:val="left" w:pos="993"/>
          <w:tab w:val="left" w:pos="1701"/>
          <w:tab w:val="right" w:leader="dot" w:pos="8505"/>
          <w:tab w:val="right" w:pos="9072"/>
        </w:tabs>
        <w:spacing w:line="264" w:lineRule="auto"/>
        <w:ind w:right="-143"/>
        <w:jc w:val="both"/>
        <w:rPr>
          <w:rFonts w:ascii="Arial" w:hAnsi="Arial" w:cs="Arial"/>
        </w:rPr>
        <w:sectPr w:rsidR="009F363D" w:rsidRPr="00D26F76" w:rsidSect="005469FD">
          <w:headerReference w:type="even" r:id="rId12"/>
          <w:headerReference w:type="default" r:id="rId13"/>
          <w:footerReference w:type="default" r:id="rId14"/>
          <w:headerReference w:type="first" r:id="rId15"/>
          <w:pgSz w:w="11907" w:h="16840" w:code="9"/>
          <w:pgMar w:top="1004" w:right="1213" w:bottom="709" w:left="1134" w:header="851" w:footer="315" w:gutter="0"/>
          <w:pgNumType w:start="1"/>
          <w:cols w:space="708"/>
        </w:sectPr>
      </w:pPr>
    </w:p>
    <w:p w:rsidR="009F363D" w:rsidRPr="00D26F76" w:rsidRDefault="009F363D" w:rsidP="009F363D">
      <w:pPr>
        <w:rPr>
          <w:rFonts w:ascii="Arial" w:hAnsi="Arial" w:cs="Arial"/>
        </w:rPr>
      </w:pPr>
    </w:p>
    <w:p w:rsidR="009F363D" w:rsidRPr="00B721D8" w:rsidRDefault="009F363D"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sz w:val="18"/>
          <w:szCs w:val="18"/>
        </w:rPr>
      </w:pPr>
      <w:r w:rsidRPr="00B721D8">
        <w:rPr>
          <w:rFonts w:ascii="Arial" w:hAnsi="Arial" w:cs="Arial"/>
          <w:sz w:val="18"/>
          <w:szCs w:val="18"/>
        </w:rPr>
        <w:t>İlişikteki</w:t>
      </w:r>
      <w:r w:rsidR="00485DA6" w:rsidRPr="00B721D8">
        <w:rPr>
          <w:rFonts w:ascii="Arial" w:hAnsi="Arial" w:cs="Arial"/>
          <w:sz w:val="18"/>
          <w:szCs w:val="18"/>
        </w:rPr>
        <w:t xml:space="preserve"> özet</w:t>
      </w:r>
      <w:r w:rsidRPr="00B721D8">
        <w:rPr>
          <w:rFonts w:ascii="Arial" w:hAnsi="Arial" w:cs="Arial"/>
          <w:sz w:val="18"/>
          <w:szCs w:val="18"/>
        </w:rPr>
        <w:t xml:space="preserve"> dipnotlar konsolide finansal tabloların tamamlayıcı parçalarıdır.</w:t>
      </w:r>
    </w:p>
    <w:p w:rsidR="00345449" w:rsidRPr="00B721D8" w:rsidRDefault="00345449"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sz w:val="18"/>
          <w:szCs w:val="18"/>
        </w:rPr>
      </w:pPr>
    </w:p>
    <w:p w:rsidR="00345449" w:rsidRDefault="00345449"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p>
    <w:p w:rsidR="00345449" w:rsidRDefault="00345449"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p>
    <w:p w:rsidR="00345449" w:rsidRDefault="00345449"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p>
    <w:p w:rsidR="006F3D4B" w:rsidRDefault="006F3D4B"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p>
    <w:p w:rsidR="006F3D4B" w:rsidRDefault="006F3D4B"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p>
    <w:p w:rsidR="006F3D4B" w:rsidRDefault="006F3D4B"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p>
    <w:p w:rsidR="006F3D4B" w:rsidRDefault="006F3D4B"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p>
    <w:p w:rsidR="006F3D4B" w:rsidRDefault="006F3D4B"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p>
    <w:p w:rsidR="006F3D4B" w:rsidRDefault="006F3D4B"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p>
    <w:p w:rsidR="006F3D4B" w:rsidRDefault="006F3D4B"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p>
    <w:p w:rsidR="006F3D4B" w:rsidRDefault="006F3D4B"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p>
    <w:p w:rsidR="00345449" w:rsidRDefault="00345449"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p>
    <w:p w:rsidR="00345449" w:rsidRDefault="00345449"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p>
    <w:p w:rsidR="00345449" w:rsidRPr="00D26F76" w:rsidRDefault="00345449"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rPr>
      </w:pPr>
    </w:p>
    <w:tbl>
      <w:tblPr>
        <w:tblW w:w="9785" w:type="dxa"/>
        <w:tblInd w:w="55" w:type="dxa"/>
        <w:tblCellMar>
          <w:left w:w="70" w:type="dxa"/>
          <w:right w:w="70" w:type="dxa"/>
        </w:tblCellMar>
        <w:tblLook w:val="0000" w:firstRow="0" w:lastRow="0" w:firstColumn="0" w:lastColumn="0" w:noHBand="0" w:noVBand="0"/>
      </w:tblPr>
      <w:tblGrid>
        <w:gridCol w:w="5685"/>
        <w:gridCol w:w="1300"/>
        <w:gridCol w:w="1341"/>
        <w:gridCol w:w="59"/>
        <w:gridCol w:w="1400"/>
      </w:tblGrid>
      <w:tr w:rsidR="007558DF" w:rsidRPr="00D26F76" w:rsidTr="006F3D4B">
        <w:trPr>
          <w:trHeight w:val="20"/>
        </w:trPr>
        <w:tc>
          <w:tcPr>
            <w:tcW w:w="5685" w:type="dxa"/>
            <w:tcBorders>
              <w:top w:val="nil"/>
              <w:left w:val="nil"/>
              <w:bottom w:val="nil"/>
              <w:right w:val="nil"/>
            </w:tcBorders>
            <w:shd w:val="clear" w:color="auto" w:fill="FFFFFF"/>
            <w:noWrap/>
            <w:vAlign w:val="bottom"/>
          </w:tcPr>
          <w:p w:rsidR="007558DF" w:rsidRPr="006F3D4B" w:rsidRDefault="007558DF" w:rsidP="003413A3">
            <w:pPr>
              <w:rPr>
                <w:rFonts w:ascii="Arial" w:hAnsi="Arial" w:cs="Arial"/>
                <w:b/>
                <w:sz w:val="19"/>
                <w:szCs w:val="19"/>
              </w:rPr>
            </w:pPr>
            <w:bookmarkStart w:id="0" w:name="OLE_LINK14"/>
            <w:bookmarkStart w:id="1" w:name="OLE_LINK17"/>
          </w:p>
        </w:tc>
        <w:tc>
          <w:tcPr>
            <w:tcW w:w="1300" w:type="dxa"/>
            <w:vMerge w:val="restart"/>
            <w:tcBorders>
              <w:top w:val="nil"/>
              <w:left w:val="nil"/>
              <w:right w:val="nil"/>
            </w:tcBorders>
            <w:shd w:val="clear" w:color="auto" w:fill="FFFFFF"/>
            <w:noWrap/>
            <w:vAlign w:val="bottom"/>
          </w:tcPr>
          <w:p w:rsidR="007558DF" w:rsidRPr="006F3D4B" w:rsidRDefault="007558DF" w:rsidP="005469FD">
            <w:pPr>
              <w:jc w:val="center"/>
              <w:rPr>
                <w:rFonts w:ascii="Arial" w:hAnsi="Arial" w:cs="Arial"/>
                <w:b/>
                <w:sz w:val="19"/>
                <w:szCs w:val="19"/>
              </w:rPr>
            </w:pPr>
            <w:r w:rsidRPr="006F3D4B">
              <w:rPr>
                <w:rFonts w:ascii="Arial" w:hAnsi="Arial" w:cs="Arial"/>
                <w:b/>
                <w:sz w:val="19"/>
                <w:szCs w:val="19"/>
              </w:rPr>
              <w:t>Dipnot</w:t>
            </w:r>
          </w:p>
          <w:p w:rsidR="007558DF" w:rsidRPr="006F3D4B" w:rsidRDefault="007558DF" w:rsidP="005469FD">
            <w:pPr>
              <w:jc w:val="center"/>
              <w:rPr>
                <w:rFonts w:ascii="Arial" w:hAnsi="Arial" w:cs="Arial"/>
                <w:b/>
                <w:sz w:val="19"/>
                <w:szCs w:val="19"/>
              </w:rPr>
            </w:pPr>
            <w:r w:rsidRPr="006F3D4B">
              <w:rPr>
                <w:rFonts w:ascii="Arial" w:hAnsi="Arial" w:cs="Arial"/>
                <w:b/>
                <w:sz w:val="19"/>
                <w:szCs w:val="19"/>
              </w:rPr>
              <w:t>Referansları</w:t>
            </w:r>
          </w:p>
        </w:tc>
        <w:tc>
          <w:tcPr>
            <w:tcW w:w="1400" w:type="dxa"/>
            <w:gridSpan w:val="2"/>
            <w:tcBorders>
              <w:top w:val="nil"/>
              <w:left w:val="nil"/>
              <w:bottom w:val="nil"/>
              <w:right w:val="nil"/>
            </w:tcBorders>
            <w:shd w:val="clear" w:color="auto" w:fill="FFFFFF"/>
            <w:noWrap/>
            <w:vAlign w:val="bottom"/>
          </w:tcPr>
          <w:p w:rsidR="007558DF" w:rsidRPr="006F3D4B" w:rsidRDefault="007558DF" w:rsidP="006E5AA1">
            <w:pPr>
              <w:jc w:val="center"/>
              <w:rPr>
                <w:rFonts w:ascii="Arial" w:hAnsi="Arial" w:cs="Arial"/>
                <w:b/>
                <w:sz w:val="19"/>
                <w:szCs w:val="19"/>
              </w:rPr>
            </w:pPr>
            <w:r w:rsidRPr="006F3D4B">
              <w:rPr>
                <w:rFonts w:ascii="Arial" w:hAnsi="Arial" w:cs="Arial"/>
                <w:b/>
                <w:sz w:val="19"/>
                <w:szCs w:val="19"/>
              </w:rPr>
              <w:t>İncelemeden</w:t>
            </w:r>
          </w:p>
        </w:tc>
        <w:tc>
          <w:tcPr>
            <w:tcW w:w="1400" w:type="dxa"/>
            <w:tcBorders>
              <w:top w:val="nil"/>
              <w:left w:val="nil"/>
              <w:bottom w:val="nil"/>
              <w:right w:val="nil"/>
            </w:tcBorders>
            <w:shd w:val="clear" w:color="auto" w:fill="FFFFFF"/>
            <w:vAlign w:val="bottom"/>
          </w:tcPr>
          <w:p w:rsidR="007558DF" w:rsidRPr="006F3D4B" w:rsidRDefault="007558DF" w:rsidP="006E5AA1">
            <w:pPr>
              <w:jc w:val="center"/>
              <w:rPr>
                <w:rFonts w:ascii="Arial" w:hAnsi="Arial" w:cs="Arial"/>
                <w:b/>
                <w:sz w:val="19"/>
                <w:szCs w:val="19"/>
              </w:rPr>
            </w:pPr>
            <w:r w:rsidRPr="006F3D4B">
              <w:rPr>
                <w:rFonts w:ascii="Arial" w:hAnsi="Arial" w:cs="Arial"/>
                <w:b/>
                <w:sz w:val="19"/>
                <w:szCs w:val="19"/>
              </w:rPr>
              <w:t xml:space="preserve">Bağımsız Denetim’den     </w:t>
            </w:r>
          </w:p>
        </w:tc>
      </w:tr>
      <w:tr w:rsidR="00A445FC" w:rsidRPr="00D26F76" w:rsidTr="006F3D4B">
        <w:trPr>
          <w:trHeight w:val="20"/>
        </w:trPr>
        <w:tc>
          <w:tcPr>
            <w:tcW w:w="5685" w:type="dxa"/>
            <w:tcBorders>
              <w:top w:val="nil"/>
              <w:left w:val="nil"/>
              <w:bottom w:val="nil"/>
              <w:right w:val="nil"/>
            </w:tcBorders>
            <w:shd w:val="clear" w:color="auto" w:fill="FFFFFF"/>
            <w:noWrap/>
            <w:vAlign w:val="bottom"/>
          </w:tcPr>
          <w:p w:rsidR="00A445FC" w:rsidRPr="006F3D4B" w:rsidRDefault="00A445FC" w:rsidP="003413A3">
            <w:pPr>
              <w:rPr>
                <w:rFonts w:ascii="Arial" w:hAnsi="Arial" w:cs="Arial"/>
                <w:b/>
                <w:sz w:val="19"/>
                <w:szCs w:val="19"/>
              </w:rPr>
            </w:pPr>
          </w:p>
        </w:tc>
        <w:tc>
          <w:tcPr>
            <w:tcW w:w="1300" w:type="dxa"/>
            <w:vMerge/>
            <w:tcBorders>
              <w:left w:val="nil"/>
              <w:right w:val="nil"/>
            </w:tcBorders>
            <w:shd w:val="clear" w:color="auto" w:fill="FFFFFF"/>
            <w:noWrap/>
            <w:vAlign w:val="bottom"/>
          </w:tcPr>
          <w:p w:rsidR="00A445FC" w:rsidRPr="006F3D4B" w:rsidRDefault="00A445FC" w:rsidP="005469FD">
            <w:pPr>
              <w:jc w:val="center"/>
              <w:rPr>
                <w:rFonts w:ascii="Arial" w:hAnsi="Arial" w:cs="Arial"/>
                <w:b/>
                <w:sz w:val="19"/>
                <w:szCs w:val="19"/>
              </w:rPr>
            </w:pPr>
          </w:p>
        </w:tc>
        <w:tc>
          <w:tcPr>
            <w:tcW w:w="1341" w:type="dxa"/>
            <w:tcBorders>
              <w:top w:val="nil"/>
              <w:left w:val="nil"/>
              <w:right w:val="nil"/>
            </w:tcBorders>
            <w:shd w:val="clear" w:color="auto" w:fill="FFFFFF"/>
            <w:noWrap/>
          </w:tcPr>
          <w:p w:rsidR="00A445FC" w:rsidRPr="006F3D4B" w:rsidRDefault="00A445FC" w:rsidP="00C31743">
            <w:pPr>
              <w:jc w:val="center"/>
              <w:rPr>
                <w:rFonts w:ascii="Arial" w:hAnsi="Arial" w:cs="Arial"/>
                <w:b/>
                <w:sz w:val="19"/>
                <w:szCs w:val="19"/>
              </w:rPr>
            </w:pPr>
            <w:r w:rsidRPr="006F3D4B">
              <w:rPr>
                <w:rFonts w:ascii="Arial" w:hAnsi="Arial" w:cs="Arial"/>
                <w:b/>
                <w:sz w:val="19"/>
                <w:szCs w:val="19"/>
              </w:rPr>
              <w:t>Geç</w:t>
            </w:r>
            <w:r w:rsidR="00485DA6" w:rsidRPr="006F3D4B">
              <w:rPr>
                <w:rFonts w:ascii="Arial" w:hAnsi="Arial" w:cs="Arial"/>
                <w:b/>
                <w:sz w:val="19"/>
                <w:szCs w:val="19"/>
              </w:rPr>
              <w:t>me</w:t>
            </w:r>
            <w:r w:rsidRPr="006F3D4B">
              <w:rPr>
                <w:rFonts w:ascii="Arial" w:hAnsi="Arial" w:cs="Arial"/>
                <w:b/>
                <w:sz w:val="19"/>
                <w:szCs w:val="19"/>
              </w:rPr>
              <w:t>miş</w:t>
            </w:r>
          </w:p>
        </w:tc>
        <w:tc>
          <w:tcPr>
            <w:tcW w:w="1459" w:type="dxa"/>
            <w:gridSpan w:val="2"/>
            <w:tcBorders>
              <w:top w:val="nil"/>
              <w:left w:val="nil"/>
              <w:right w:val="nil"/>
            </w:tcBorders>
            <w:shd w:val="clear" w:color="auto" w:fill="FFFFFF"/>
          </w:tcPr>
          <w:p w:rsidR="00A445FC" w:rsidRPr="006F3D4B" w:rsidRDefault="00485DA6" w:rsidP="00485DA6">
            <w:pPr>
              <w:jc w:val="center"/>
              <w:rPr>
                <w:rFonts w:ascii="Arial" w:hAnsi="Arial" w:cs="Arial"/>
                <w:b/>
                <w:sz w:val="19"/>
                <w:szCs w:val="19"/>
              </w:rPr>
            </w:pPr>
            <w:r w:rsidRPr="006F3D4B">
              <w:rPr>
                <w:rFonts w:ascii="Arial" w:hAnsi="Arial" w:cs="Arial"/>
                <w:b/>
                <w:sz w:val="19"/>
                <w:szCs w:val="19"/>
              </w:rPr>
              <w:t>Geçmiş</w:t>
            </w:r>
          </w:p>
        </w:tc>
      </w:tr>
      <w:tr w:rsidR="009F363D" w:rsidRPr="00D26F76" w:rsidTr="006F3D4B">
        <w:trPr>
          <w:trHeight w:val="20"/>
        </w:trPr>
        <w:tc>
          <w:tcPr>
            <w:tcW w:w="5685" w:type="dxa"/>
            <w:tcBorders>
              <w:top w:val="nil"/>
              <w:left w:val="nil"/>
              <w:bottom w:val="nil"/>
              <w:right w:val="nil"/>
            </w:tcBorders>
            <w:shd w:val="clear" w:color="auto" w:fill="FFFFFF"/>
            <w:noWrap/>
            <w:vAlign w:val="bottom"/>
          </w:tcPr>
          <w:p w:rsidR="009F363D" w:rsidRPr="006F3D4B" w:rsidRDefault="009F363D" w:rsidP="003413A3">
            <w:pPr>
              <w:rPr>
                <w:rFonts w:ascii="Arial" w:hAnsi="Arial" w:cs="Arial"/>
                <w:b/>
                <w:sz w:val="19"/>
                <w:szCs w:val="19"/>
              </w:rPr>
            </w:pPr>
          </w:p>
        </w:tc>
        <w:tc>
          <w:tcPr>
            <w:tcW w:w="1300" w:type="dxa"/>
            <w:tcBorders>
              <w:top w:val="nil"/>
              <w:left w:val="nil"/>
              <w:bottom w:val="single" w:sz="4" w:space="0" w:color="auto"/>
              <w:right w:val="nil"/>
            </w:tcBorders>
            <w:shd w:val="clear" w:color="auto" w:fill="FFFFFF"/>
            <w:noWrap/>
            <w:vAlign w:val="bottom"/>
          </w:tcPr>
          <w:p w:rsidR="009F363D" w:rsidRPr="006F3D4B" w:rsidRDefault="009F363D" w:rsidP="005469FD">
            <w:pPr>
              <w:jc w:val="center"/>
              <w:rPr>
                <w:rFonts w:ascii="Arial" w:hAnsi="Arial" w:cs="Arial"/>
                <w:b/>
                <w:sz w:val="19"/>
                <w:szCs w:val="19"/>
              </w:rPr>
            </w:pPr>
          </w:p>
        </w:tc>
        <w:tc>
          <w:tcPr>
            <w:tcW w:w="1341" w:type="dxa"/>
            <w:tcBorders>
              <w:top w:val="nil"/>
              <w:left w:val="nil"/>
              <w:bottom w:val="single" w:sz="4" w:space="0" w:color="auto"/>
              <w:right w:val="nil"/>
            </w:tcBorders>
            <w:shd w:val="clear" w:color="auto" w:fill="FFFFFF"/>
            <w:noWrap/>
            <w:vAlign w:val="bottom"/>
          </w:tcPr>
          <w:p w:rsidR="009F363D" w:rsidRPr="006F3D4B" w:rsidRDefault="00485DA6" w:rsidP="005469FD">
            <w:pPr>
              <w:jc w:val="center"/>
              <w:rPr>
                <w:rFonts w:ascii="Arial" w:hAnsi="Arial" w:cs="Arial"/>
                <w:b/>
                <w:bCs/>
                <w:sz w:val="19"/>
                <w:szCs w:val="19"/>
              </w:rPr>
            </w:pPr>
            <w:r w:rsidRPr="006F3D4B">
              <w:rPr>
                <w:rFonts w:ascii="Arial" w:hAnsi="Arial" w:cs="Arial"/>
                <w:b/>
                <w:bCs/>
                <w:sz w:val="19"/>
                <w:szCs w:val="19"/>
              </w:rPr>
              <w:t>31.03.</w:t>
            </w:r>
            <w:r w:rsidR="00D26F76" w:rsidRPr="006F3D4B">
              <w:rPr>
                <w:rFonts w:ascii="Arial" w:hAnsi="Arial" w:cs="Arial"/>
                <w:b/>
                <w:bCs/>
                <w:sz w:val="19"/>
                <w:szCs w:val="19"/>
              </w:rPr>
              <w:t>2016</w:t>
            </w:r>
          </w:p>
        </w:tc>
        <w:tc>
          <w:tcPr>
            <w:tcW w:w="1459" w:type="dxa"/>
            <w:gridSpan w:val="2"/>
            <w:tcBorders>
              <w:top w:val="nil"/>
              <w:left w:val="nil"/>
              <w:bottom w:val="single" w:sz="4" w:space="0" w:color="auto"/>
              <w:right w:val="nil"/>
            </w:tcBorders>
            <w:shd w:val="clear" w:color="auto" w:fill="FFFFFF"/>
            <w:vAlign w:val="bottom"/>
          </w:tcPr>
          <w:p w:rsidR="009F363D" w:rsidRPr="006F3D4B" w:rsidRDefault="00485DA6" w:rsidP="005469FD">
            <w:pPr>
              <w:jc w:val="center"/>
              <w:rPr>
                <w:rFonts w:ascii="Arial" w:hAnsi="Arial" w:cs="Arial"/>
                <w:b/>
                <w:bCs/>
                <w:sz w:val="19"/>
                <w:szCs w:val="19"/>
              </w:rPr>
            </w:pPr>
            <w:r w:rsidRPr="006F3D4B">
              <w:rPr>
                <w:rFonts w:ascii="Arial" w:hAnsi="Arial" w:cs="Arial"/>
                <w:b/>
                <w:bCs/>
                <w:sz w:val="19"/>
                <w:szCs w:val="19"/>
              </w:rPr>
              <w:t>31.12.</w:t>
            </w:r>
            <w:r w:rsidR="00D26F76" w:rsidRPr="006F3D4B">
              <w:rPr>
                <w:rFonts w:ascii="Arial" w:hAnsi="Arial" w:cs="Arial"/>
                <w:b/>
                <w:bCs/>
                <w:sz w:val="19"/>
                <w:szCs w:val="19"/>
              </w:rPr>
              <w:t>2015</w:t>
            </w:r>
          </w:p>
        </w:tc>
      </w:tr>
      <w:tr w:rsidR="009F363D" w:rsidRPr="00D26F76" w:rsidTr="006F3D4B">
        <w:trPr>
          <w:trHeight w:val="20"/>
        </w:trPr>
        <w:tc>
          <w:tcPr>
            <w:tcW w:w="5685" w:type="dxa"/>
            <w:tcBorders>
              <w:top w:val="nil"/>
              <w:left w:val="nil"/>
              <w:bottom w:val="nil"/>
              <w:right w:val="nil"/>
            </w:tcBorders>
            <w:shd w:val="clear" w:color="auto" w:fill="FFFFFF"/>
            <w:noWrap/>
            <w:vAlign w:val="bottom"/>
          </w:tcPr>
          <w:p w:rsidR="009F363D" w:rsidRPr="006F3D4B" w:rsidRDefault="009F363D" w:rsidP="003413A3">
            <w:pPr>
              <w:rPr>
                <w:rFonts w:ascii="Arial" w:hAnsi="Arial" w:cs="Arial"/>
                <w:b/>
                <w:sz w:val="19"/>
                <w:szCs w:val="19"/>
              </w:rPr>
            </w:pPr>
            <w:r w:rsidRPr="006F3D4B">
              <w:rPr>
                <w:rFonts w:ascii="Arial" w:hAnsi="Arial" w:cs="Arial"/>
                <w:b/>
                <w:sz w:val="19"/>
                <w:szCs w:val="19"/>
              </w:rPr>
              <w:t>KAYNAKLAR</w:t>
            </w:r>
          </w:p>
        </w:tc>
        <w:tc>
          <w:tcPr>
            <w:tcW w:w="1300" w:type="dxa"/>
            <w:tcBorders>
              <w:top w:val="nil"/>
              <w:left w:val="nil"/>
              <w:bottom w:val="nil"/>
              <w:right w:val="nil"/>
            </w:tcBorders>
            <w:shd w:val="clear" w:color="auto" w:fill="FFFFFF"/>
            <w:noWrap/>
            <w:vAlign w:val="bottom"/>
          </w:tcPr>
          <w:p w:rsidR="009F363D" w:rsidRPr="006F3D4B" w:rsidRDefault="009F363D" w:rsidP="005469FD">
            <w:pPr>
              <w:jc w:val="center"/>
              <w:rPr>
                <w:rFonts w:ascii="Arial" w:hAnsi="Arial" w:cs="Arial"/>
                <w:b/>
                <w:sz w:val="19"/>
                <w:szCs w:val="19"/>
              </w:rPr>
            </w:pPr>
          </w:p>
        </w:tc>
        <w:tc>
          <w:tcPr>
            <w:tcW w:w="1341" w:type="dxa"/>
            <w:tcBorders>
              <w:top w:val="nil"/>
              <w:left w:val="nil"/>
              <w:bottom w:val="nil"/>
              <w:right w:val="nil"/>
            </w:tcBorders>
            <w:shd w:val="clear" w:color="auto" w:fill="FFFFFF"/>
            <w:noWrap/>
            <w:vAlign w:val="bottom"/>
          </w:tcPr>
          <w:p w:rsidR="009F363D" w:rsidRPr="006F3D4B" w:rsidRDefault="009F363D" w:rsidP="005469FD">
            <w:pPr>
              <w:rPr>
                <w:rFonts w:ascii="Arial" w:hAnsi="Arial" w:cs="Arial"/>
                <w:b/>
                <w:sz w:val="19"/>
                <w:szCs w:val="19"/>
              </w:rPr>
            </w:pPr>
          </w:p>
        </w:tc>
        <w:tc>
          <w:tcPr>
            <w:tcW w:w="1459" w:type="dxa"/>
            <w:gridSpan w:val="2"/>
            <w:tcBorders>
              <w:top w:val="nil"/>
              <w:left w:val="nil"/>
              <w:bottom w:val="nil"/>
              <w:right w:val="nil"/>
            </w:tcBorders>
            <w:shd w:val="clear" w:color="auto" w:fill="FFFFFF"/>
            <w:vAlign w:val="bottom"/>
          </w:tcPr>
          <w:p w:rsidR="009F363D" w:rsidRPr="006F3D4B" w:rsidRDefault="009F363D" w:rsidP="005469FD">
            <w:pPr>
              <w:rPr>
                <w:rFonts w:ascii="Arial" w:hAnsi="Arial" w:cs="Arial"/>
                <w:b/>
                <w:sz w:val="19"/>
                <w:szCs w:val="19"/>
              </w:rPr>
            </w:pP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b/>
                <w:sz w:val="19"/>
                <w:szCs w:val="19"/>
              </w:rPr>
            </w:pPr>
            <w:r w:rsidRPr="006F3D4B">
              <w:rPr>
                <w:rFonts w:ascii="Arial" w:hAnsi="Arial" w:cs="Arial"/>
                <w:b/>
                <w:sz w:val="19"/>
                <w:szCs w:val="19"/>
              </w:rPr>
              <w:t>Kısa Vadeli Yükümlülükler</w:t>
            </w:r>
          </w:p>
        </w:tc>
        <w:tc>
          <w:tcPr>
            <w:tcW w:w="1300" w:type="dxa"/>
            <w:tcBorders>
              <w:top w:val="nil"/>
              <w:left w:val="nil"/>
              <w:bottom w:val="nil"/>
              <w:right w:val="nil"/>
            </w:tcBorders>
            <w:shd w:val="clear" w:color="auto" w:fill="FFFFFF"/>
            <w:noWrap/>
            <w:vAlign w:val="center"/>
          </w:tcPr>
          <w:p w:rsidR="006F3D4B" w:rsidRPr="006F3D4B" w:rsidRDefault="006F3D4B" w:rsidP="006F3D4B">
            <w:pPr>
              <w:jc w:val="right"/>
              <w:rPr>
                <w:rFonts w:ascii="Arial" w:hAnsi="Arial" w:cs="Arial"/>
                <w:b/>
                <w:sz w:val="19"/>
                <w:szCs w:val="19"/>
              </w:rPr>
            </w:pPr>
            <w:r w:rsidRPr="006F3D4B">
              <w:rPr>
                <w:rFonts w:ascii="Arial" w:hAnsi="Arial" w:cs="Arial"/>
                <w:b/>
                <w:sz w:val="19"/>
                <w:szCs w:val="19"/>
              </w:rPr>
              <w:t> </w:t>
            </w: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b/>
                <w:bCs/>
                <w:color w:val="000000"/>
                <w:sz w:val="19"/>
                <w:szCs w:val="19"/>
              </w:rPr>
            </w:pPr>
            <w:r w:rsidRPr="006F3D4B">
              <w:rPr>
                <w:rFonts w:ascii="Arial" w:hAnsi="Arial" w:cs="Arial"/>
                <w:b/>
                <w:bCs/>
                <w:color w:val="000000"/>
                <w:sz w:val="19"/>
                <w:szCs w:val="19"/>
              </w:rPr>
              <w:t>26.184.733</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b/>
                <w:bCs/>
                <w:color w:val="000000"/>
                <w:sz w:val="19"/>
                <w:szCs w:val="19"/>
              </w:rPr>
            </w:pPr>
            <w:r w:rsidRPr="006F3D4B">
              <w:rPr>
                <w:rFonts w:ascii="Arial" w:hAnsi="Arial" w:cs="Arial"/>
                <w:b/>
                <w:bCs/>
                <w:color w:val="000000"/>
                <w:sz w:val="19"/>
                <w:szCs w:val="19"/>
              </w:rPr>
              <w:t>17.039.768</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Kısa Vadeli Borçlanmalar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r w:rsidRPr="006F3D4B">
              <w:rPr>
                <w:rFonts w:ascii="Arial" w:hAnsi="Arial" w:cs="Arial"/>
                <w:sz w:val="19"/>
                <w:szCs w:val="19"/>
              </w:rPr>
              <w:t>4</w:t>
            </w: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4.435.725</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612.565</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Uzun Vadeli Borçlanmaların Kısa Vadeli Kısımları</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Diğer Finansal Yükümlülükler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Ticari Borçlar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r w:rsidRPr="006F3D4B">
              <w:rPr>
                <w:rFonts w:ascii="Arial" w:hAnsi="Arial" w:cs="Arial"/>
                <w:sz w:val="19"/>
                <w:szCs w:val="19"/>
              </w:rPr>
              <w:t>5</w:t>
            </w: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20.181.855</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15.001.477</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 İlişkili Taraflara Ticari Borçlar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 İlişkili Olmayan Taraflara Ticari Borçlar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20.181.855</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15.001.477</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Finans Sektörü Faaliyetlerinden Borçlar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Diğer Borçlar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r w:rsidRPr="006F3D4B">
              <w:rPr>
                <w:rFonts w:ascii="Arial" w:hAnsi="Arial" w:cs="Arial"/>
                <w:sz w:val="19"/>
                <w:szCs w:val="19"/>
              </w:rPr>
              <w:t>6</w:t>
            </w: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118</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118</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 İlişkili Taraflara Diğer Borçlar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118</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118</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 İlişkili Olmayan Taraflara Diğer Borçlar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Türev Araçlar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Devlet Teşvik ve Yardımları</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Ertelenmiş Gelirler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r w:rsidRPr="006F3D4B">
              <w:rPr>
                <w:rFonts w:ascii="Arial" w:hAnsi="Arial" w:cs="Arial"/>
                <w:sz w:val="19"/>
                <w:szCs w:val="19"/>
              </w:rPr>
              <w:t>11</w:t>
            </w: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946.412</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946.412</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Dönem Karı Vergi Yükümlülüğü</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r w:rsidRPr="006F3D4B">
              <w:rPr>
                <w:rFonts w:ascii="Arial" w:hAnsi="Arial" w:cs="Arial"/>
                <w:sz w:val="19"/>
                <w:szCs w:val="19"/>
              </w:rPr>
              <w:t>17</w:t>
            </w: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155.035</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75.038</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Kısa Vadeli Karşılıklar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406.025</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331.257</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1D7362">
            <w:pPr>
              <w:rPr>
                <w:rFonts w:ascii="Arial" w:hAnsi="Arial" w:cs="Arial"/>
                <w:sz w:val="19"/>
                <w:szCs w:val="19"/>
              </w:rPr>
            </w:pPr>
            <w:r w:rsidRPr="006F3D4B">
              <w:rPr>
                <w:rFonts w:ascii="Arial" w:hAnsi="Arial" w:cs="Arial"/>
                <w:sz w:val="19"/>
                <w:szCs w:val="19"/>
              </w:rPr>
              <w:t xml:space="preserve"> </w:t>
            </w:r>
            <w:r w:rsidR="001D7362">
              <w:rPr>
                <w:rFonts w:ascii="Arial" w:hAnsi="Arial" w:cs="Arial"/>
                <w:sz w:val="19"/>
                <w:szCs w:val="19"/>
              </w:rPr>
              <w:t xml:space="preserve">  - </w:t>
            </w:r>
            <w:r w:rsidR="00A5725B" w:rsidRPr="00A5725B">
              <w:rPr>
                <w:rFonts w:ascii="Arial" w:hAnsi="Arial" w:cs="Arial"/>
                <w:sz w:val="19"/>
                <w:szCs w:val="19"/>
              </w:rPr>
              <w:t>Çalışanlara Sağlanan Faydalara İlişkin Kısa Vadeli Borçlar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p>
        </w:tc>
        <w:tc>
          <w:tcPr>
            <w:tcW w:w="1341" w:type="dxa"/>
            <w:tcBorders>
              <w:top w:val="nil"/>
              <w:left w:val="nil"/>
              <w:bottom w:val="nil"/>
              <w:right w:val="nil"/>
            </w:tcBorders>
            <w:shd w:val="clear" w:color="auto" w:fill="FFFFFF"/>
            <w:noWrap/>
            <w:vAlign w:val="bottom"/>
          </w:tcPr>
          <w:p w:rsidR="006F3D4B" w:rsidRPr="006F3D4B" w:rsidRDefault="00150A6A" w:rsidP="00E714DF">
            <w:pPr>
              <w:jc w:val="right"/>
              <w:rPr>
                <w:rFonts w:ascii="Arial" w:hAnsi="Arial" w:cs="Arial"/>
                <w:color w:val="000000"/>
                <w:sz w:val="19"/>
                <w:szCs w:val="19"/>
              </w:rPr>
            </w:pPr>
            <w:r>
              <w:rPr>
                <w:rFonts w:ascii="Arial" w:hAnsi="Arial" w:cs="Arial"/>
                <w:color w:val="000000"/>
                <w:sz w:val="19"/>
                <w:szCs w:val="19"/>
              </w:rPr>
              <w:t>318.101</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243.333</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 Diğer Kısa Vadeli Karşılıklar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p>
        </w:tc>
        <w:tc>
          <w:tcPr>
            <w:tcW w:w="1341" w:type="dxa"/>
            <w:tcBorders>
              <w:top w:val="nil"/>
              <w:left w:val="nil"/>
              <w:bottom w:val="nil"/>
              <w:right w:val="nil"/>
            </w:tcBorders>
            <w:shd w:val="clear" w:color="auto" w:fill="FFFFFF"/>
            <w:noWrap/>
            <w:vAlign w:val="bottom"/>
          </w:tcPr>
          <w:p w:rsidR="006F3D4B" w:rsidRPr="006F3D4B" w:rsidRDefault="00150A6A" w:rsidP="00E714DF">
            <w:pPr>
              <w:jc w:val="right"/>
              <w:rPr>
                <w:rFonts w:ascii="Arial" w:hAnsi="Arial" w:cs="Arial"/>
                <w:color w:val="000000"/>
                <w:sz w:val="19"/>
                <w:szCs w:val="19"/>
              </w:rPr>
            </w:pPr>
            <w:r>
              <w:rPr>
                <w:rFonts w:ascii="Arial" w:hAnsi="Arial" w:cs="Arial"/>
                <w:color w:val="000000"/>
                <w:sz w:val="19"/>
                <w:szCs w:val="19"/>
              </w:rPr>
              <w:t>87.924</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87.924</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Diğer Kısa Vadeli Yükümlülükler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r w:rsidRPr="006F3D4B">
              <w:rPr>
                <w:rFonts w:ascii="Arial" w:hAnsi="Arial" w:cs="Arial"/>
                <w:sz w:val="19"/>
                <w:szCs w:val="19"/>
              </w:rPr>
              <w:t>12</w:t>
            </w: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59.563</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72.901</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(Ara toplam)</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sz w:val="19"/>
                <w:szCs w:val="19"/>
              </w:rPr>
            </w:pPr>
            <w:r w:rsidRPr="006F3D4B">
              <w:rPr>
                <w:rFonts w:ascii="Arial" w:hAnsi="Arial" w:cs="Arial"/>
                <w:sz w:val="19"/>
                <w:szCs w:val="19"/>
              </w:rPr>
              <w:t>26.184.733</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sz w:val="19"/>
                <w:szCs w:val="19"/>
              </w:rPr>
            </w:pPr>
            <w:r w:rsidRPr="006F3D4B">
              <w:rPr>
                <w:rFonts w:ascii="Arial" w:hAnsi="Arial" w:cs="Arial"/>
                <w:sz w:val="19"/>
                <w:szCs w:val="19"/>
              </w:rPr>
              <w:t>17.039.768</w:t>
            </w:r>
          </w:p>
        </w:tc>
      </w:tr>
      <w:tr w:rsidR="00137E74" w:rsidRPr="00D26F76" w:rsidTr="00E714DF">
        <w:trPr>
          <w:trHeight w:val="20"/>
        </w:trPr>
        <w:tc>
          <w:tcPr>
            <w:tcW w:w="5685" w:type="dxa"/>
            <w:tcBorders>
              <w:top w:val="nil"/>
              <w:left w:val="nil"/>
              <w:bottom w:val="nil"/>
              <w:right w:val="nil"/>
            </w:tcBorders>
            <w:shd w:val="clear" w:color="auto" w:fill="FFFFFF"/>
            <w:noWrap/>
            <w:vAlign w:val="bottom"/>
          </w:tcPr>
          <w:p w:rsidR="00137E74" w:rsidRPr="006F3D4B" w:rsidRDefault="00137E74" w:rsidP="003413A3">
            <w:pPr>
              <w:rPr>
                <w:rFonts w:ascii="Arial" w:hAnsi="Arial" w:cs="Arial"/>
                <w:sz w:val="19"/>
                <w:szCs w:val="19"/>
              </w:rPr>
            </w:pPr>
            <w:r w:rsidRPr="006F3D4B">
              <w:rPr>
                <w:rFonts w:ascii="Arial" w:hAnsi="Arial" w:cs="Arial"/>
                <w:sz w:val="19"/>
                <w:szCs w:val="19"/>
              </w:rPr>
              <w:t xml:space="preserve">   Satış Amaçlı Sınıflandırılan Varlık Gruplarına</w:t>
            </w:r>
          </w:p>
        </w:tc>
        <w:tc>
          <w:tcPr>
            <w:tcW w:w="1300" w:type="dxa"/>
            <w:tcBorders>
              <w:top w:val="nil"/>
              <w:left w:val="nil"/>
              <w:bottom w:val="nil"/>
              <w:right w:val="nil"/>
            </w:tcBorders>
            <w:shd w:val="clear" w:color="auto" w:fill="FFFFFF"/>
            <w:noWrap/>
            <w:vAlign w:val="bottom"/>
          </w:tcPr>
          <w:p w:rsidR="00137E74" w:rsidRPr="006F3D4B" w:rsidRDefault="00137E74" w:rsidP="005469FD">
            <w:pPr>
              <w:jc w:val="center"/>
              <w:rPr>
                <w:rFonts w:ascii="Arial" w:hAnsi="Arial" w:cs="Arial"/>
                <w:sz w:val="19"/>
                <w:szCs w:val="19"/>
              </w:rPr>
            </w:pPr>
          </w:p>
        </w:tc>
        <w:tc>
          <w:tcPr>
            <w:tcW w:w="1341" w:type="dxa"/>
            <w:tcBorders>
              <w:top w:val="nil"/>
              <w:left w:val="nil"/>
              <w:bottom w:val="nil"/>
              <w:right w:val="nil"/>
            </w:tcBorders>
            <w:shd w:val="clear" w:color="auto" w:fill="FFFFFF"/>
            <w:noWrap/>
            <w:vAlign w:val="bottom"/>
          </w:tcPr>
          <w:p w:rsidR="00137E74" w:rsidRPr="006F3D4B" w:rsidRDefault="00137E74" w:rsidP="00E714DF">
            <w:pPr>
              <w:jc w:val="right"/>
              <w:rPr>
                <w:rFonts w:ascii="Arial" w:hAnsi="Arial" w:cs="Arial"/>
                <w:color w:val="000000"/>
                <w:sz w:val="19"/>
                <w:szCs w:val="19"/>
              </w:rPr>
            </w:pPr>
            <w:r w:rsidRPr="006F3D4B">
              <w:rPr>
                <w:rFonts w:ascii="Arial" w:hAnsi="Arial" w:cs="Arial"/>
                <w:color w:val="000000"/>
                <w:sz w:val="19"/>
                <w:szCs w:val="19"/>
              </w:rPr>
              <w:t xml:space="preserve"> </w:t>
            </w:r>
          </w:p>
        </w:tc>
        <w:tc>
          <w:tcPr>
            <w:tcW w:w="1459" w:type="dxa"/>
            <w:gridSpan w:val="2"/>
            <w:tcBorders>
              <w:top w:val="nil"/>
              <w:left w:val="nil"/>
              <w:bottom w:val="nil"/>
              <w:right w:val="nil"/>
            </w:tcBorders>
            <w:shd w:val="clear" w:color="auto" w:fill="FFFFFF"/>
            <w:vAlign w:val="bottom"/>
          </w:tcPr>
          <w:p w:rsidR="00137E74" w:rsidRPr="006F3D4B" w:rsidRDefault="00137E74" w:rsidP="00E714DF">
            <w:pPr>
              <w:spacing w:line="276" w:lineRule="auto"/>
              <w:jc w:val="right"/>
              <w:rPr>
                <w:rFonts w:ascii="Arial" w:hAnsi="Arial" w:cs="Arial"/>
                <w:color w:val="000000"/>
                <w:sz w:val="19"/>
                <w:szCs w:val="19"/>
                <w:lang w:val="en-US" w:eastAsia="en-US"/>
              </w:rPr>
            </w:pPr>
          </w:p>
        </w:tc>
      </w:tr>
      <w:tr w:rsidR="00137E74" w:rsidRPr="00D26F76" w:rsidTr="00E714DF">
        <w:trPr>
          <w:trHeight w:val="20"/>
        </w:trPr>
        <w:tc>
          <w:tcPr>
            <w:tcW w:w="5685" w:type="dxa"/>
            <w:tcBorders>
              <w:top w:val="nil"/>
              <w:left w:val="nil"/>
              <w:bottom w:val="nil"/>
              <w:right w:val="nil"/>
            </w:tcBorders>
            <w:shd w:val="clear" w:color="auto" w:fill="FFFFFF"/>
            <w:noWrap/>
            <w:vAlign w:val="bottom"/>
          </w:tcPr>
          <w:p w:rsidR="00137E74" w:rsidRPr="006F3D4B" w:rsidRDefault="00137E74" w:rsidP="003413A3">
            <w:pPr>
              <w:rPr>
                <w:rFonts w:ascii="Arial" w:hAnsi="Arial" w:cs="Arial"/>
                <w:sz w:val="19"/>
                <w:szCs w:val="19"/>
              </w:rPr>
            </w:pPr>
            <w:r w:rsidRPr="006F3D4B">
              <w:rPr>
                <w:rFonts w:ascii="Arial" w:hAnsi="Arial" w:cs="Arial"/>
                <w:sz w:val="19"/>
                <w:szCs w:val="19"/>
              </w:rPr>
              <w:t xml:space="preserve">   İlişkin Yükümlülükler</w:t>
            </w:r>
          </w:p>
        </w:tc>
        <w:tc>
          <w:tcPr>
            <w:tcW w:w="1300" w:type="dxa"/>
            <w:tcBorders>
              <w:top w:val="nil"/>
              <w:left w:val="nil"/>
              <w:bottom w:val="nil"/>
              <w:right w:val="nil"/>
            </w:tcBorders>
            <w:shd w:val="clear" w:color="auto" w:fill="FFFFFF"/>
            <w:noWrap/>
            <w:vAlign w:val="bottom"/>
          </w:tcPr>
          <w:p w:rsidR="00137E74" w:rsidRPr="006F3D4B" w:rsidRDefault="00137E74" w:rsidP="005469FD">
            <w:pPr>
              <w:jc w:val="center"/>
              <w:rPr>
                <w:rFonts w:ascii="Arial" w:hAnsi="Arial" w:cs="Arial"/>
                <w:sz w:val="19"/>
                <w:szCs w:val="19"/>
              </w:rPr>
            </w:pPr>
          </w:p>
        </w:tc>
        <w:tc>
          <w:tcPr>
            <w:tcW w:w="1341" w:type="dxa"/>
            <w:tcBorders>
              <w:top w:val="nil"/>
              <w:left w:val="nil"/>
              <w:bottom w:val="nil"/>
              <w:right w:val="nil"/>
            </w:tcBorders>
            <w:shd w:val="clear" w:color="auto" w:fill="FFFFFF"/>
            <w:noWrap/>
            <w:vAlign w:val="bottom"/>
          </w:tcPr>
          <w:p w:rsidR="00137E74" w:rsidRPr="006F3D4B" w:rsidRDefault="00137E74" w:rsidP="00E714DF">
            <w:pPr>
              <w:jc w:val="right"/>
              <w:rPr>
                <w:rFonts w:ascii="Arial" w:hAnsi="Arial" w:cs="Arial"/>
                <w:color w:val="000000"/>
                <w:sz w:val="19"/>
                <w:szCs w:val="19"/>
              </w:rPr>
            </w:pPr>
            <w:r w:rsidRPr="006F3D4B">
              <w:rPr>
                <w:rFonts w:ascii="Arial" w:hAnsi="Arial" w:cs="Arial"/>
                <w:color w:val="000000"/>
                <w:sz w:val="19"/>
                <w:szCs w:val="19"/>
              </w:rPr>
              <w:t>-</w:t>
            </w:r>
          </w:p>
        </w:tc>
        <w:tc>
          <w:tcPr>
            <w:tcW w:w="1459" w:type="dxa"/>
            <w:gridSpan w:val="2"/>
            <w:tcBorders>
              <w:top w:val="nil"/>
              <w:left w:val="nil"/>
              <w:bottom w:val="nil"/>
              <w:right w:val="nil"/>
            </w:tcBorders>
            <w:shd w:val="clear" w:color="auto" w:fill="FFFFFF"/>
            <w:vAlign w:val="bottom"/>
          </w:tcPr>
          <w:p w:rsidR="00137E74" w:rsidRPr="006F3D4B" w:rsidRDefault="00137E74" w:rsidP="00E714DF">
            <w:pPr>
              <w:spacing w:line="276" w:lineRule="auto"/>
              <w:jc w:val="right"/>
              <w:rPr>
                <w:rFonts w:ascii="Arial" w:hAnsi="Arial" w:cs="Arial"/>
                <w:color w:val="000000"/>
                <w:sz w:val="19"/>
                <w:szCs w:val="19"/>
                <w:lang w:val="en-US" w:eastAsia="en-US"/>
              </w:rPr>
            </w:pPr>
            <w:r w:rsidRPr="006F3D4B">
              <w:rPr>
                <w:rFonts w:ascii="Arial" w:hAnsi="Arial" w:cs="Arial"/>
                <w:color w:val="000000"/>
                <w:sz w:val="19"/>
                <w:szCs w:val="19"/>
                <w:lang w:val="en-US" w:eastAsia="en-US"/>
              </w:rPr>
              <w:t>-</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b/>
                <w:sz w:val="19"/>
                <w:szCs w:val="19"/>
              </w:rPr>
            </w:pPr>
            <w:r w:rsidRPr="006F3D4B">
              <w:rPr>
                <w:rFonts w:ascii="Arial" w:hAnsi="Arial" w:cs="Arial"/>
                <w:b/>
                <w:sz w:val="19"/>
                <w:szCs w:val="19"/>
              </w:rPr>
              <w:t>Uzun Vadeli Yükümlülükler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b/>
                <w:sz w:val="19"/>
                <w:szCs w:val="19"/>
              </w:rPr>
            </w:pP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b/>
                <w:bCs/>
                <w:sz w:val="19"/>
                <w:szCs w:val="19"/>
              </w:rPr>
            </w:pPr>
            <w:r w:rsidRPr="006F3D4B">
              <w:rPr>
                <w:rFonts w:ascii="Arial" w:hAnsi="Arial" w:cs="Arial"/>
                <w:b/>
                <w:bCs/>
                <w:sz w:val="19"/>
                <w:szCs w:val="19"/>
              </w:rPr>
              <w:t>2.188.174</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spacing w:line="276" w:lineRule="auto"/>
              <w:jc w:val="right"/>
              <w:rPr>
                <w:rFonts w:ascii="Arial" w:hAnsi="Arial" w:cs="Arial"/>
                <w:b/>
                <w:bCs/>
                <w:color w:val="000000"/>
                <w:sz w:val="19"/>
                <w:szCs w:val="19"/>
                <w:lang w:val="en-US" w:eastAsia="en-US"/>
              </w:rPr>
            </w:pPr>
            <w:r w:rsidRPr="006F3D4B">
              <w:rPr>
                <w:rFonts w:ascii="Arial" w:hAnsi="Arial" w:cs="Arial"/>
                <w:b/>
                <w:bCs/>
                <w:sz w:val="19"/>
                <w:szCs w:val="19"/>
              </w:rPr>
              <w:t>1.301.702</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Uzun Vadeli Borçlanmalar</w:t>
            </w:r>
          </w:p>
        </w:tc>
        <w:tc>
          <w:tcPr>
            <w:tcW w:w="1300" w:type="dxa"/>
            <w:tcBorders>
              <w:top w:val="nil"/>
              <w:left w:val="nil"/>
              <w:bottom w:val="nil"/>
              <w:right w:val="nil"/>
            </w:tcBorders>
            <w:shd w:val="clear" w:color="auto" w:fill="FFFFFF"/>
            <w:noWrap/>
            <w:vAlign w:val="bottom"/>
          </w:tcPr>
          <w:p w:rsidR="006F3D4B" w:rsidRPr="006F3D4B" w:rsidRDefault="001D7362" w:rsidP="006F3D4B">
            <w:pPr>
              <w:jc w:val="center"/>
              <w:rPr>
                <w:rFonts w:ascii="Arial" w:hAnsi="Arial" w:cs="Arial"/>
                <w:sz w:val="19"/>
                <w:szCs w:val="19"/>
              </w:rPr>
            </w:pPr>
            <w:r>
              <w:rPr>
                <w:rFonts w:ascii="Arial" w:hAnsi="Arial" w:cs="Arial"/>
                <w:sz w:val="19"/>
                <w:szCs w:val="19"/>
              </w:rPr>
              <w:t>4</w:t>
            </w: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742.879</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Diğer Finansal Yükümlülükler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Ticari Borçlar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Finans Sektörü Faaliyetlerinden Borçlar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Ertelenmiş Gelirler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Uzun Vadeli Karşılıklar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1.012.993</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870.122</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 Çalışanlara Sağl. Faydalara İlişkin Uzun Vadeli Karşılıklar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1.012.993</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870.122</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Cari Dönem Vergisiyle İlgili Borçlar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Ertelenmiş Vergi Yükümlülüğü</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r w:rsidRPr="006F3D4B">
              <w:rPr>
                <w:rFonts w:ascii="Arial" w:hAnsi="Arial" w:cs="Arial"/>
                <w:sz w:val="19"/>
                <w:szCs w:val="19"/>
              </w:rPr>
              <w:t>17</w:t>
            </w: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432.302</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431.580</w:t>
            </w:r>
          </w:p>
        </w:tc>
      </w:tr>
      <w:tr w:rsidR="00137E74" w:rsidRPr="00D26F76" w:rsidTr="00E714DF">
        <w:trPr>
          <w:trHeight w:val="20"/>
        </w:trPr>
        <w:tc>
          <w:tcPr>
            <w:tcW w:w="5685" w:type="dxa"/>
            <w:tcBorders>
              <w:top w:val="nil"/>
              <w:left w:val="nil"/>
              <w:bottom w:val="nil"/>
              <w:right w:val="nil"/>
            </w:tcBorders>
            <w:shd w:val="clear" w:color="auto" w:fill="FFFFFF"/>
            <w:noWrap/>
            <w:vAlign w:val="bottom"/>
          </w:tcPr>
          <w:p w:rsidR="00137E74" w:rsidRPr="006F3D4B" w:rsidRDefault="00137E74" w:rsidP="003413A3">
            <w:pPr>
              <w:rPr>
                <w:rFonts w:ascii="Arial" w:hAnsi="Arial" w:cs="Arial"/>
                <w:sz w:val="19"/>
                <w:szCs w:val="19"/>
              </w:rPr>
            </w:pPr>
            <w:r w:rsidRPr="006F3D4B">
              <w:rPr>
                <w:rFonts w:ascii="Arial" w:hAnsi="Arial" w:cs="Arial"/>
                <w:sz w:val="19"/>
                <w:szCs w:val="19"/>
              </w:rPr>
              <w:t xml:space="preserve">   Diğer Uzun Vadeli Yükümlülükler</w:t>
            </w:r>
          </w:p>
        </w:tc>
        <w:tc>
          <w:tcPr>
            <w:tcW w:w="1300" w:type="dxa"/>
            <w:tcBorders>
              <w:top w:val="nil"/>
              <w:left w:val="nil"/>
              <w:bottom w:val="nil"/>
              <w:right w:val="nil"/>
            </w:tcBorders>
            <w:shd w:val="clear" w:color="auto" w:fill="FFFFFF"/>
            <w:noWrap/>
            <w:vAlign w:val="bottom"/>
          </w:tcPr>
          <w:p w:rsidR="00137E74" w:rsidRPr="006F3D4B" w:rsidRDefault="00137E74" w:rsidP="005469FD">
            <w:pPr>
              <w:jc w:val="center"/>
              <w:rPr>
                <w:rFonts w:ascii="Arial" w:hAnsi="Arial" w:cs="Arial"/>
                <w:sz w:val="19"/>
                <w:szCs w:val="19"/>
              </w:rPr>
            </w:pPr>
          </w:p>
        </w:tc>
        <w:tc>
          <w:tcPr>
            <w:tcW w:w="1341" w:type="dxa"/>
            <w:tcBorders>
              <w:top w:val="nil"/>
              <w:left w:val="nil"/>
              <w:bottom w:val="nil"/>
              <w:right w:val="nil"/>
            </w:tcBorders>
            <w:shd w:val="clear" w:color="auto" w:fill="FFFFFF"/>
            <w:noWrap/>
            <w:vAlign w:val="bottom"/>
          </w:tcPr>
          <w:p w:rsidR="00137E74" w:rsidRPr="006F3D4B" w:rsidRDefault="00137E74" w:rsidP="00E714DF">
            <w:pPr>
              <w:jc w:val="right"/>
              <w:rPr>
                <w:rFonts w:ascii="Arial" w:hAnsi="Arial" w:cs="Arial"/>
                <w:color w:val="000000"/>
                <w:sz w:val="19"/>
                <w:szCs w:val="19"/>
              </w:rPr>
            </w:pPr>
            <w:r w:rsidRPr="006F3D4B">
              <w:rPr>
                <w:rFonts w:ascii="Arial" w:hAnsi="Arial" w:cs="Arial"/>
                <w:color w:val="000000"/>
                <w:sz w:val="19"/>
                <w:szCs w:val="19"/>
              </w:rPr>
              <w:t>-</w:t>
            </w:r>
          </w:p>
        </w:tc>
        <w:tc>
          <w:tcPr>
            <w:tcW w:w="1459" w:type="dxa"/>
            <w:gridSpan w:val="2"/>
            <w:tcBorders>
              <w:top w:val="nil"/>
              <w:left w:val="nil"/>
              <w:bottom w:val="nil"/>
              <w:right w:val="nil"/>
            </w:tcBorders>
            <w:shd w:val="clear" w:color="auto" w:fill="FFFFFF"/>
            <w:vAlign w:val="bottom"/>
          </w:tcPr>
          <w:p w:rsidR="00137E74" w:rsidRPr="006F3D4B" w:rsidRDefault="00137E74" w:rsidP="00E714DF">
            <w:pPr>
              <w:spacing w:line="276" w:lineRule="auto"/>
              <w:jc w:val="right"/>
              <w:rPr>
                <w:rFonts w:ascii="Arial" w:hAnsi="Arial" w:cs="Arial"/>
                <w:color w:val="000000"/>
                <w:sz w:val="19"/>
                <w:szCs w:val="19"/>
                <w:lang w:val="en-US" w:eastAsia="en-US"/>
              </w:rPr>
            </w:pPr>
            <w:r w:rsidRPr="006F3D4B">
              <w:rPr>
                <w:rFonts w:ascii="Arial" w:hAnsi="Arial" w:cs="Arial"/>
                <w:color w:val="000000"/>
                <w:sz w:val="19"/>
                <w:szCs w:val="19"/>
                <w:lang w:val="en-US" w:eastAsia="en-US"/>
              </w:rPr>
              <w:t>-</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b/>
                <w:sz w:val="19"/>
                <w:szCs w:val="19"/>
              </w:rPr>
            </w:pPr>
            <w:r w:rsidRPr="006F3D4B">
              <w:rPr>
                <w:rFonts w:ascii="Arial" w:hAnsi="Arial" w:cs="Arial"/>
                <w:b/>
                <w:sz w:val="19"/>
                <w:szCs w:val="19"/>
              </w:rPr>
              <w:t>ÖZKAYNAKLAR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b/>
                <w:sz w:val="19"/>
                <w:szCs w:val="19"/>
              </w:rPr>
            </w:pP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b/>
                <w:bCs/>
                <w:color w:val="000000"/>
                <w:sz w:val="19"/>
                <w:szCs w:val="19"/>
              </w:rPr>
            </w:pPr>
            <w:r w:rsidRPr="006F3D4B">
              <w:rPr>
                <w:rFonts w:ascii="Arial" w:hAnsi="Arial" w:cs="Arial"/>
                <w:b/>
                <w:bCs/>
                <w:color w:val="000000"/>
                <w:sz w:val="19"/>
                <w:szCs w:val="19"/>
              </w:rPr>
              <w:t>68.878.086</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b/>
                <w:bCs/>
                <w:color w:val="000000"/>
                <w:sz w:val="19"/>
                <w:szCs w:val="19"/>
              </w:rPr>
            </w:pPr>
            <w:r w:rsidRPr="006F3D4B">
              <w:rPr>
                <w:rFonts w:ascii="Arial" w:hAnsi="Arial" w:cs="Arial"/>
                <w:b/>
                <w:bCs/>
                <w:color w:val="000000"/>
                <w:sz w:val="19"/>
                <w:szCs w:val="19"/>
              </w:rPr>
              <w:t>68.521.478</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b/>
                <w:sz w:val="19"/>
                <w:szCs w:val="19"/>
              </w:rPr>
            </w:pPr>
            <w:r w:rsidRPr="006F3D4B">
              <w:rPr>
                <w:rFonts w:ascii="Arial" w:hAnsi="Arial" w:cs="Arial"/>
                <w:b/>
                <w:sz w:val="19"/>
                <w:szCs w:val="19"/>
              </w:rPr>
              <w:t>Ana Ortaklığa Ait Özkaynaklar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b/>
                <w:sz w:val="19"/>
                <w:szCs w:val="19"/>
              </w:rPr>
            </w:pP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b/>
                <w:bCs/>
                <w:sz w:val="19"/>
                <w:szCs w:val="19"/>
              </w:rPr>
            </w:pPr>
            <w:r w:rsidRPr="006F3D4B">
              <w:rPr>
                <w:rFonts w:ascii="Arial" w:hAnsi="Arial" w:cs="Arial"/>
                <w:b/>
                <w:bCs/>
                <w:sz w:val="19"/>
                <w:szCs w:val="19"/>
              </w:rPr>
              <w:t>68.786.172</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b/>
                <w:bCs/>
                <w:sz w:val="19"/>
                <w:szCs w:val="19"/>
              </w:rPr>
            </w:pPr>
            <w:r w:rsidRPr="006F3D4B">
              <w:rPr>
                <w:rFonts w:ascii="Arial" w:hAnsi="Arial" w:cs="Arial"/>
                <w:b/>
                <w:bCs/>
                <w:sz w:val="19"/>
                <w:szCs w:val="19"/>
              </w:rPr>
              <w:t>68.421.503</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Ödenmiş Sermaye</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r w:rsidRPr="006F3D4B">
              <w:rPr>
                <w:rFonts w:ascii="Arial" w:hAnsi="Arial" w:cs="Arial"/>
                <w:sz w:val="19"/>
                <w:szCs w:val="19"/>
              </w:rPr>
              <w:t>13</w:t>
            </w: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48.000.000</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48.000.000</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Sermaye Düzeltmesi Farkları</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r w:rsidRPr="006F3D4B">
              <w:rPr>
                <w:rFonts w:ascii="Arial" w:hAnsi="Arial" w:cs="Arial"/>
                <w:sz w:val="19"/>
                <w:szCs w:val="19"/>
              </w:rPr>
              <w:t>13</w:t>
            </w: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19.199.732</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19.199.732</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Geri Alınmış Paylar (-)</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Karşılıklı İştirak Sermaye Düzeltmesi (-)</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Paylara İlişkin Primler/İskontolar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r w:rsidRPr="006F3D4B">
              <w:rPr>
                <w:rFonts w:ascii="Arial" w:hAnsi="Arial" w:cs="Arial"/>
                <w:sz w:val="19"/>
                <w:szCs w:val="19"/>
              </w:rPr>
              <w:t>13</w:t>
            </w: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55.925</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55.925</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Kar veya Zararda Yeniden Sınıflandırılmayacak Birikmiş Diğer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Kapsamlı Gelirler veya Giderler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5.128.383</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5.128.383</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 Yeniden Değerleme ve Ölçüm Kazanç/Kayıpları</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r w:rsidRPr="006F3D4B">
              <w:rPr>
                <w:rFonts w:ascii="Arial" w:hAnsi="Arial" w:cs="Arial"/>
                <w:sz w:val="19"/>
                <w:szCs w:val="19"/>
              </w:rPr>
              <w:t>13</w:t>
            </w: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5.207.037</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5.207.037</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 Diğer Kazanç/Kayıplar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r w:rsidRPr="006F3D4B">
              <w:rPr>
                <w:rFonts w:ascii="Arial" w:hAnsi="Arial" w:cs="Arial"/>
                <w:sz w:val="19"/>
                <w:szCs w:val="19"/>
              </w:rPr>
              <w:t>13</w:t>
            </w: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(78.654)</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(78.654)</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Kar veya Zararda Yeniden Sınıflandırılacak Birikmiş Diğer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Kapsamlı Gelirler veya Giderler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Kardan Ayrılan Kısıtlanmış Yedekler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r w:rsidRPr="006F3D4B">
              <w:rPr>
                <w:rFonts w:ascii="Arial" w:hAnsi="Arial" w:cs="Arial"/>
                <w:sz w:val="19"/>
                <w:szCs w:val="19"/>
              </w:rPr>
              <w:t>13</w:t>
            </w: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1.043.615</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898.674</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Geçmiş Yıllar Kar/Zararları</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r w:rsidRPr="006F3D4B">
              <w:rPr>
                <w:rFonts w:ascii="Arial" w:hAnsi="Arial" w:cs="Arial"/>
                <w:sz w:val="19"/>
                <w:szCs w:val="19"/>
              </w:rPr>
              <w:t>13</w:t>
            </w: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(5.006.152)</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(6.922.929)</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sz w:val="19"/>
                <w:szCs w:val="19"/>
              </w:rPr>
            </w:pPr>
            <w:r w:rsidRPr="006F3D4B">
              <w:rPr>
                <w:rFonts w:ascii="Arial" w:hAnsi="Arial" w:cs="Arial"/>
                <w:sz w:val="19"/>
                <w:szCs w:val="19"/>
              </w:rPr>
              <w:t xml:space="preserve">   Net Dönem Karı/Zararı</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sz w:val="19"/>
                <w:szCs w:val="19"/>
              </w:rPr>
            </w:pPr>
            <w:r w:rsidRPr="006F3D4B">
              <w:rPr>
                <w:rFonts w:ascii="Arial" w:hAnsi="Arial" w:cs="Arial"/>
                <w:sz w:val="19"/>
                <w:szCs w:val="19"/>
              </w:rPr>
              <w:t>18</w:t>
            </w: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364.669</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color w:val="000000"/>
                <w:sz w:val="19"/>
                <w:szCs w:val="19"/>
              </w:rPr>
            </w:pPr>
            <w:r w:rsidRPr="006F3D4B">
              <w:rPr>
                <w:rFonts w:ascii="Arial" w:hAnsi="Arial" w:cs="Arial"/>
                <w:color w:val="000000"/>
                <w:sz w:val="19"/>
                <w:szCs w:val="19"/>
              </w:rPr>
              <w:t>2.061.718</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b/>
                <w:sz w:val="19"/>
                <w:szCs w:val="19"/>
              </w:rPr>
            </w:pPr>
            <w:r w:rsidRPr="006F3D4B">
              <w:rPr>
                <w:rFonts w:ascii="Arial" w:hAnsi="Arial" w:cs="Arial"/>
                <w:b/>
                <w:sz w:val="19"/>
                <w:szCs w:val="19"/>
              </w:rPr>
              <w:t>Kontrol Gücü Olmayan Paylar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b/>
                <w:sz w:val="19"/>
                <w:szCs w:val="19"/>
              </w:rPr>
            </w:pPr>
            <w:r w:rsidRPr="006F3D4B">
              <w:rPr>
                <w:rFonts w:ascii="Arial" w:hAnsi="Arial" w:cs="Arial"/>
                <w:b/>
                <w:sz w:val="19"/>
                <w:szCs w:val="19"/>
              </w:rPr>
              <w:t>13</w:t>
            </w: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b/>
                <w:bCs/>
                <w:color w:val="000000"/>
                <w:sz w:val="19"/>
                <w:szCs w:val="19"/>
              </w:rPr>
            </w:pPr>
            <w:r w:rsidRPr="006F3D4B">
              <w:rPr>
                <w:rFonts w:ascii="Arial" w:hAnsi="Arial" w:cs="Arial"/>
                <w:b/>
                <w:bCs/>
                <w:color w:val="000000"/>
                <w:sz w:val="19"/>
                <w:szCs w:val="19"/>
              </w:rPr>
              <w:t>91.914</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b/>
                <w:bCs/>
                <w:color w:val="000000"/>
                <w:sz w:val="19"/>
                <w:szCs w:val="19"/>
              </w:rPr>
            </w:pPr>
            <w:r w:rsidRPr="006F3D4B">
              <w:rPr>
                <w:rFonts w:ascii="Arial" w:hAnsi="Arial" w:cs="Arial"/>
                <w:b/>
                <w:bCs/>
                <w:color w:val="000000"/>
                <w:sz w:val="19"/>
                <w:szCs w:val="19"/>
              </w:rPr>
              <w:t>99.975</w:t>
            </w:r>
          </w:p>
        </w:tc>
      </w:tr>
      <w:tr w:rsidR="006F3D4B" w:rsidRPr="00D26F76" w:rsidTr="00E714DF">
        <w:trPr>
          <w:trHeight w:val="20"/>
        </w:trPr>
        <w:tc>
          <w:tcPr>
            <w:tcW w:w="5685" w:type="dxa"/>
            <w:tcBorders>
              <w:top w:val="nil"/>
              <w:left w:val="nil"/>
              <w:bottom w:val="nil"/>
              <w:right w:val="nil"/>
            </w:tcBorders>
            <w:shd w:val="clear" w:color="auto" w:fill="FFFFFF"/>
            <w:noWrap/>
            <w:vAlign w:val="bottom"/>
          </w:tcPr>
          <w:p w:rsidR="006F3D4B" w:rsidRPr="006F3D4B" w:rsidRDefault="006F3D4B" w:rsidP="006F3D4B">
            <w:pPr>
              <w:rPr>
                <w:rFonts w:ascii="Arial" w:hAnsi="Arial" w:cs="Arial"/>
                <w:b/>
                <w:sz w:val="19"/>
                <w:szCs w:val="19"/>
              </w:rPr>
            </w:pPr>
            <w:r w:rsidRPr="006F3D4B">
              <w:rPr>
                <w:rFonts w:ascii="Arial" w:hAnsi="Arial" w:cs="Arial"/>
                <w:b/>
                <w:sz w:val="19"/>
                <w:szCs w:val="19"/>
              </w:rPr>
              <w:t>TOPLAM KAYNAKLAR</w:t>
            </w:r>
          </w:p>
        </w:tc>
        <w:tc>
          <w:tcPr>
            <w:tcW w:w="1300" w:type="dxa"/>
            <w:tcBorders>
              <w:top w:val="nil"/>
              <w:left w:val="nil"/>
              <w:bottom w:val="nil"/>
              <w:right w:val="nil"/>
            </w:tcBorders>
            <w:shd w:val="clear" w:color="auto" w:fill="FFFFFF"/>
            <w:noWrap/>
            <w:vAlign w:val="bottom"/>
          </w:tcPr>
          <w:p w:rsidR="006F3D4B" w:rsidRPr="006F3D4B" w:rsidRDefault="006F3D4B" w:rsidP="006F3D4B">
            <w:pPr>
              <w:jc w:val="center"/>
              <w:rPr>
                <w:rFonts w:ascii="Arial" w:hAnsi="Arial" w:cs="Arial"/>
                <w:b/>
                <w:sz w:val="19"/>
                <w:szCs w:val="19"/>
              </w:rPr>
            </w:pPr>
          </w:p>
        </w:tc>
        <w:tc>
          <w:tcPr>
            <w:tcW w:w="1341" w:type="dxa"/>
            <w:tcBorders>
              <w:top w:val="nil"/>
              <w:left w:val="nil"/>
              <w:bottom w:val="nil"/>
              <w:right w:val="nil"/>
            </w:tcBorders>
            <w:shd w:val="clear" w:color="auto" w:fill="FFFFFF"/>
            <w:noWrap/>
            <w:vAlign w:val="bottom"/>
          </w:tcPr>
          <w:p w:rsidR="006F3D4B" w:rsidRPr="006F3D4B" w:rsidRDefault="006F3D4B" w:rsidP="00E714DF">
            <w:pPr>
              <w:jc w:val="right"/>
              <w:rPr>
                <w:rFonts w:ascii="Arial" w:hAnsi="Arial" w:cs="Arial"/>
                <w:b/>
                <w:bCs/>
                <w:color w:val="000000"/>
                <w:sz w:val="19"/>
                <w:szCs w:val="19"/>
              </w:rPr>
            </w:pPr>
            <w:r w:rsidRPr="006F3D4B">
              <w:rPr>
                <w:rFonts w:ascii="Arial" w:hAnsi="Arial" w:cs="Arial"/>
                <w:b/>
                <w:bCs/>
                <w:color w:val="000000"/>
                <w:sz w:val="19"/>
                <w:szCs w:val="19"/>
              </w:rPr>
              <w:t>97.250.993</w:t>
            </w:r>
          </w:p>
        </w:tc>
        <w:tc>
          <w:tcPr>
            <w:tcW w:w="1459" w:type="dxa"/>
            <w:gridSpan w:val="2"/>
            <w:tcBorders>
              <w:top w:val="nil"/>
              <w:left w:val="nil"/>
              <w:bottom w:val="nil"/>
              <w:right w:val="nil"/>
            </w:tcBorders>
            <w:shd w:val="clear" w:color="auto" w:fill="FFFFFF"/>
            <w:vAlign w:val="bottom"/>
          </w:tcPr>
          <w:p w:rsidR="006F3D4B" w:rsidRPr="006F3D4B" w:rsidRDefault="006F3D4B" w:rsidP="00E714DF">
            <w:pPr>
              <w:jc w:val="right"/>
              <w:rPr>
                <w:rFonts w:ascii="Arial" w:hAnsi="Arial" w:cs="Arial"/>
                <w:b/>
                <w:bCs/>
                <w:color w:val="000000"/>
                <w:sz w:val="19"/>
                <w:szCs w:val="19"/>
              </w:rPr>
            </w:pPr>
            <w:r w:rsidRPr="006F3D4B">
              <w:rPr>
                <w:rFonts w:ascii="Arial" w:hAnsi="Arial" w:cs="Arial"/>
                <w:b/>
                <w:bCs/>
                <w:color w:val="000000"/>
                <w:sz w:val="19"/>
                <w:szCs w:val="19"/>
              </w:rPr>
              <w:t>86.862.948</w:t>
            </w:r>
          </w:p>
        </w:tc>
      </w:tr>
      <w:bookmarkEnd w:id="0"/>
      <w:bookmarkEnd w:id="1"/>
    </w:tbl>
    <w:p w:rsidR="009F363D" w:rsidRPr="00D26F76" w:rsidRDefault="009F363D"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highlight w:val="yellow"/>
        </w:rPr>
      </w:pPr>
    </w:p>
    <w:p w:rsidR="009F363D" w:rsidRPr="00B721D8" w:rsidRDefault="009F363D"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sz w:val="18"/>
          <w:szCs w:val="18"/>
        </w:rPr>
      </w:pPr>
      <w:r w:rsidRPr="00B721D8">
        <w:rPr>
          <w:rFonts w:ascii="Arial" w:hAnsi="Arial" w:cs="Arial"/>
          <w:sz w:val="18"/>
          <w:szCs w:val="18"/>
        </w:rPr>
        <w:t xml:space="preserve">İlişikteki </w:t>
      </w:r>
      <w:r w:rsidR="00485DA6" w:rsidRPr="00B721D8">
        <w:rPr>
          <w:rFonts w:ascii="Arial" w:hAnsi="Arial" w:cs="Arial"/>
          <w:sz w:val="18"/>
          <w:szCs w:val="18"/>
        </w:rPr>
        <w:t xml:space="preserve">özet </w:t>
      </w:r>
      <w:r w:rsidRPr="00B721D8">
        <w:rPr>
          <w:rFonts w:ascii="Arial" w:hAnsi="Arial" w:cs="Arial"/>
          <w:sz w:val="18"/>
          <w:szCs w:val="18"/>
        </w:rPr>
        <w:t>dipnotlar konsolide finansal tabloların tamamlayıcı parçalarıdır.</w:t>
      </w:r>
    </w:p>
    <w:p w:rsidR="009F363D" w:rsidRPr="00B721D8" w:rsidRDefault="009F363D" w:rsidP="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33" w:lineRule="auto"/>
        <w:jc w:val="center"/>
        <w:rPr>
          <w:rFonts w:ascii="Arial" w:hAnsi="Arial" w:cs="Arial"/>
          <w:bCs/>
          <w:spacing w:val="-2"/>
          <w:sz w:val="18"/>
          <w:szCs w:val="18"/>
          <w:highlight w:val="yellow"/>
        </w:rPr>
        <w:sectPr w:rsidR="009F363D" w:rsidRPr="00B721D8" w:rsidSect="005469FD">
          <w:headerReference w:type="even" r:id="rId16"/>
          <w:footerReference w:type="default" r:id="rId17"/>
          <w:headerReference w:type="first" r:id="rId18"/>
          <w:type w:val="continuous"/>
          <w:pgSz w:w="11907" w:h="16840" w:code="9"/>
          <w:pgMar w:top="1004" w:right="1213" w:bottom="709" w:left="1134" w:header="851" w:footer="295" w:gutter="0"/>
          <w:pgNumType w:start="1"/>
          <w:cols w:space="708"/>
        </w:sectPr>
      </w:pPr>
    </w:p>
    <w:tbl>
      <w:tblPr>
        <w:tblW w:w="9584" w:type="dxa"/>
        <w:tblInd w:w="70" w:type="dxa"/>
        <w:tblLayout w:type="fixed"/>
        <w:tblCellMar>
          <w:left w:w="70" w:type="dxa"/>
          <w:right w:w="70" w:type="dxa"/>
        </w:tblCellMar>
        <w:tblLook w:val="0000" w:firstRow="0" w:lastRow="0" w:firstColumn="0" w:lastColumn="0" w:noHBand="0" w:noVBand="0"/>
      </w:tblPr>
      <w:tblGrid>
        <w:gridCol w:w="5387"/>
        <w:gridCol w:w="1440"/>
        <w:gridCol w:w="1407"/>
        <w:gridCol w:w="1350"/>
      </w:tblGrid>
      <w:tr w:rsidR="00A445FC" w:rsidRPr="00E517EF" w:rsidTr="00356EE7">
        <w:trPr>
          <w:trHeight w:val="230"/>
        </w:trPr>
        <w:tc>
          <w:tcPr>
            <w:tcW w:w="5387" w:type="dxa"/>
            <w:vMerge w:val="restart"/>
            <w:tcBorders>
              <w:top w:val="nil"/>
              <w:left w:val="nil"/>
              <w:right w:val="nil"/>
            </w:tcBorders>
            <w:shd w:val="clear" w:color="auto" w:fill="FFFFFF"/>
            <w:vAlign w:val="bottom"/>
          </w:tcPr>
          <w:p w:rsidR="00A445FC" w:rsidRPr="00E517EF" w:rsidRDefault="00A445FC" w:rsidP="005469FD">
            <w:pPr>
              <w:rPr>
                <w:rFonts w:ascii="Arial" w:hAnsi="Arial" w:cs="Arial"/>
                <w:b/>
                <w:bCs/>
                <w:color w:val="000000"/>
                <w:sz w:val="19"/>
                <w:szCs w:val="19"/>
              </w:rPr>
            </w:pPr>
          </w:p>
        </w:tc>
        <w:tc>
          <w:tcPr>
            <w:tcW w:w="1440" w:type="dxa"/>
            <w:vMerge w:val="restart"/>
            <w:tcBorders>
              <w:top w:val="nil"/>
              <w:left w:val="nil"/>
              <w:right w:val="nil"/>
            </w:tcBorders>
            <w:shd w:val="clear" w:color="auto" w:fill="FFFFFF"/>
            <w:vAlign w:val="bottom"/>
          </w:tcPr>
          <w:p w:rsidR="00A445FC" w:rsidRPr="00E517EF" w:rsidRDefault="00A445FC" w:rsidP="005469FD">
            <w:pPr>
              <w:jc w:val="center"/>
              <w:rPr>
                <w:rFonts w:ascii="Arial" w:hAnsi="Arial" w:cs="Arial"/>
                <w:b/>
                <w:bCs/>
                <w:color w:val="000000"/>
                <w:sz w:val="19"/>
                <w:szCs w:val="19"/>
              </w:rPr>
            </w:pPr>
          </w:p>
        </w:tc>
        <w:tc>
          <w:tcPr>
            <w:tcW w:w="2757" w:type="dxa"/>
            <w:gridSpan w:val="2"/>
            <w:tcBorders>
              <w:top w:val="nil"/>
              <w:left w:val="nil"/>
              <w:right w:val="nil"/>
            </w:tcBorders>
            <w:shd w:val="clear" w:color="auto" w:fill="FFFFFF"/>
            <w:vAlign w:val="bottom"/>
          </w:tcPr>
          <w:p w:rsidR="00A445FC" w:rsidRPr="00E517EF" w:rsidRDefault="007558DF" w:rsidP="00477EC8">
            <w:pPr>
              <w:jc w:val="center"/>
              <w:rPr>
                <w:rFonts w:ascii="Arial" w:hAnsi="Arial" w:cs="Arial"/>
                <w:b/>
                <w:sz w:val="19"/>
                <w:szCs w:val="19"/>
              </w:rPr>
            </w:pPr>
            <w:r w:rsidRPr="00E517EF">
              <w:rPr>
                <w:rFonts w:ascii="Arial" w:hAnsi="Arial" w:cs="Arial"/>
                <w:b/>
                <w:sz w:val="19"/>
                <w:szCs w:val="19"/>
              </w:rPr>
              <w:t>İncelemeden</w:t>
            </w:r>
          </w:p>
        </w:tc>
      </w:tr>
      <w:tr w:rsidR="00537D53" w:rsidRPr="00E517EF" w:rsidTr="00356EE7">
        <w:trPr>
          <w:trHeight w:val="230"/>
        </w:trPr>
        <w:tc>
          <w:tcPr>
            <w:tcW w:w="5387" w:type="dxa"/>
            <w:vMerge/>
            <w:tcBorders>
              <w:left w:val="nil"/>
              <w:bottom w:val="nil"/>
              <w:right w:val="nil"/>
            </w:tcBorders>
            <w:shd w:val="clear" w:color="auto" w:fill="FFFFFF"/>
            <w:vAlign w:val="bottom"/>
          </w:tcPr>
          <w:p w:rsidR="00537D53" w:rsidRPr="00E517EF" w:rsidRDefault="00537D53" w:rsidP="005469FD">
            <w:pPr>
              <w:rPr>
                <w:rFonts w:ascii="Arial" w:hAnsi="Arial" w:cs="Arial"/>
                <w:b/>
                <w:bCs/>
                <w:color w:val="000000"/>
                <w:sz w:val="19"/>
                <w:szCs w:val="19"/>
              </w:rPr>
            </w:pPr>
          </w:p>
        </w:tc>
        <w:tc>
          <w:tcPr>
            <w:tcW w:w="1440" w:type="dxa"/>
            <w:vMerge/>
            <w:tcBorders>
              <w:left w:val="nil"/>
              <w:bottom w:val="single" w:sz="4" w:space="0" w:color="auto"/>
              <w:right w:val="nil"/>
            </w:tcBorders>
            <w:shd w:val="clear" w:color="auto" w:fill="FFFFFF"/>
            <w:vAlign w:val="bottom"/>
          </w:tcPr>
          <w:p w:rsidR="00537D53" w:rsidRPr="00E517EF" w:rsidRDefault="00537D53" w:rsidP="005469FD">
            <w:pPr>
              <w:jc w:val="center"/>
              <w:rPr>
                <w:rFonts w:ascii="Arial" w:hAnsi="Arial" w:cs="Arial"/>
                <w:b/>
                <w:bCs/>
                <w:color w:val="000000"/>
                <w:sz w:val="19"/>
                <w:szCs w:val="19"/>
              </w:rPr>
            </w:pPr>
          </w:p>
        </w:tc>
        <w:tc>
          <w:tcPr>
            <w:tcW w:w="1407" w:type="dxa"/>
            <w:tcBorders>
              <w:left w:val="nil"/>
              <w:bottom w:val="single" w:sz="4" w:space="0" w:color="auto"/>
              <w:right w:val="nil"/>
            </w:tcBorders>
            <w:shd w:val="clear" w:color="auto" w:fill="FFFFFF"/>
          </w:tcPr>
          <w:p w:rsidR="00537D53" w:rsidRPr="00E517EF" w:rsidRDefault="00537D53" w:rsidP="00A445FC">
            <w:pPr>
              <w:jc w:val="center"/>
              <w:rPr>
                <w:rFonts w:ascii="Arial" w:hAnsi="Arial" w:cs="Arial"/>
                <w:b/>
                <w:sz w:val="19"/>
                <w:szCs w:val="19"/>
              </w:rPr>
            </w:pPr>
            <w:r w:rsidRPr="00E517EF">
              <w:rPr>
                <w:rFonts w:ascii="Arial" w:hAnsi="Arial" w:cs="Arial"/>
                <w:b/>
                <w:sz w:val="19"/>
                <w:szCs w:val="19"/>
              </w:rPr>
              <w:t>Geç</w:t>
            </w:r>
            <w:r w:rsidR="00485DA6" w:rsidRPr="00E517EF">
              <w:rPr>
                <w:rFonts w:ascii="Arial" w:hAnsi="Arial" w:cs="Arial"/>
                <w:b/>
                <w:sz w:val="19"/>
                <w:szCs w:val="19"/>
              </w:rPr>
              <w:t>me</w:t>
            </w:r>
            <w:r w:rsidRPr="00E517EF">
              <w:rPr>
                <w:rFonts w:ascii="Arial" w:hAnsi="Arial" w:cs="Arial"/>
                <w:b/>
                <w:sz w:val="19"/>
                <w:szCs w:val="19"/>
              </w:rPr>
              <w:t>miş</w:t>
            </w:r>
          </w:p>
        </w:tc>
        <w:tc>
          <w:tcPr>
            <w:tcW w:w="1350" w:type="dxa"/>
            <w:tcBorders>
              <w:left w:val="nil"/>
              <w:bottom w:val="single" w:sz="4" w:space="0" w:color="auto"/>
              <w:right w:val="nil"/>
            </w:tcBorders>
            <w:shd w:val="clear" w:color="auto" w:fill="FFFFFF"/>
          </w:tcPr>
          <w:p w:rsidR="00537D53" w:rsidRPr="00E517EF" w:rsidRDefault="00537D53" w:rsidP="00337D50">
            <w:pPr>
              <w:jc w:val="center"/>
              <w:rPr>
                <w:rFonts w:ascii="Arial" w:hAnsi="Arial" w:cs="Arial"/>
                <w:b/>
                <w:sz w:val="19"/>
                <w:szCs w:val="19"/>
              </w:rPr>
            </w:pPr>
            <w:r w:rsidRPr="00E517EF">
              <w:rPr>
                <w:rFonts w:ascii="Arial" w:hAnsi="Arial" w:cs="Arial"/>
                <w:b/>
                <w:sz w:val="19"/>
                <w:szCs w:val="19"/>
              </w:rPr>
              <w:t>Geç</w:t>
            </w:r>
            <w:r w:rsidR="00485DA6" w:rsidRPr="00E517EF">
              <w:rPr>
                <w:rFonts w:ascii="Arial" w:hAnsi="Arial" w:cs="Arial"/>
                <w:b/>
                <w:sz w:val="19"/>
                <w:szCs w:val="19"/>
              </w:rPr>
              <w:t>me</w:t>
            </w:r>
            <w:r w:rsidRPr="00E517EF">
              <w:rPr>
                <w:rFonts w:ascii="Arial" w:hAnsi="Arial" w:cs="Arial"/>
                <w:b/>
                <w:sz w:val="19"/>
                <w:szCs w:val="19"/>
              </w:rPr>
              <w:t>miş</w:t>
            </w:r>
            <w:r w:rsidR="00CD5026" w:rsidRPr="00E517EF">
              <w:rPr>
                <w:rFonts w:ascii="Arial" w:hAnsi="Arial" w:cs="Arial"/>
                <w:b/>
                <w:sz w:val="19"/>
                <w:szCs w:val="19"/>
              </w:rPr>
              <w:t xml:space="preserve"> </w:t>
            </w:r>
          </w:p>
        </w:tc>
      </w:tr>
      <w:tr w:rsidR="00537D53" w:rsidRPr="00E517EF" w:rsidTr="00356EE7">
        <w:trPr>
          <w:trHeight w:val="435"/>
        </w:trPr>
        <w:tc>
          <w:tcPr>
            <w:tcW w:w="5387" w:type="dxa"/>
            <w:tcBorders>
              <w:top w:val="nil"/>
              <w:left w:val="nil"/>
              <w:bottom w:val="nil"/>
              <w:right w:val="nil"/>
            </w:tcBorders>
            <w:shd w:val="clear" w:color="auto" w:fill="FFFFFF"/>
            <w:vAlign w:val="bottom"/>
          </w:tcPr>
          <w:p w:rsidR="00537D53" w:rsidRPr="00E517EF" w:rsidRDefault="00537D53" w:rsidP="005469FD">
            <w:pPr>
              <w:rPr>
                <w:rFonts w:ascii="Arial" w:hAnsi="Arial" w:cs="Arial"/>
                <w:b/>
                <w:bCs/>
                <w:color w:val="000000"/>
                <w:sz w:val="19"/>
                <w:szCs w:val="19"/>
              </w:rPr>
            </w:pPr>
          </w:p>
        </w:tc>
        <w:tc>
          <w:tcPr>
            <w:tcW w:w="1440" w:type="dxa"/>
            <w:tcBorders>
              <w:top w:val="nil"/>
              <w:left w:val="nil"/>
              <w:bottom w:val="single" w:sz="4" w:space="0" w:color="auto"/>
              <w:right w:val="nil"/>
            </w:tcBorders>
            <w:shd w:val="clear" w:color="auto" w:fill="FFFFFF"/>
            <w:vAlign w:val="bottom"/>
          </w:tcPr>
          <w:p w:rsidR="00537D53" w:rsidRPr="00E517EF" w:rsidRDefault="00537D53" w:rsidP="005469FD">
            <w:pPr>
              <w:jc w:val="center"/>
              <w:rPr>
                <w:rFonts w:ascii="Arial" w:hAnsi="Arial" w:cs="Arial"/>
                <w:b/>
                <w:bCs/>
                <w:color w:val="000000"/>
                <w:sz w:val="19"/>
                <w:szCs w:val="19"/>
              </w:rPr>
            </w:pPr>
            <w:r w:rsidRPr="00E517EF">
              <w:rPr>
                <w:rFonts w:ascii="Arial" w:hAnsi="Arial" w:cs="Arial"/>
                <w:b/>
                <w:bCs/>
                <w:color w:val="000000"/>
                <w:sz w:val="19"/>
                <w:szCs w:val="19"/>
              </w:rPr>
              <w:t>Dipnot</w:t>
            </w:r>
            <w:r w:rsidRPr="00E517EF">
              <w:rPr>
                <w:rFonts w:ascii="Arial" w:hAnsi="Arial" w:cs="Arial"/>
                <w:b/>
                <w:bCs/>
                <w:color w:val="000000"/>
                <w:sz w:val="19"/>
                <w:szCs w:val="19"/>
              </w:rPr>
              <w:br/>
              <w:t>Referansları</w:t>
            </w:r>
          </w:p>
        </w:tc>
        <w:tc>
          <w:tcPr>
            <w:tcW w:w="1407" w:type="dxa"/>
            <w:tcBorders>
              <w:top w:val="nil"/>
              <w:left w:val="nil"/>
              <w:bottom w:val="single" w:sz="4" w:space="0" w:color="auto"/>
              <w:right w:val="nil"/>
            </w:tcBorders>
            <w:shd w:val="clear" w:color="auto" w:fill="FFFFFF"/>
          </w:tcPr>
          <w:p w:rsidR="00537D53" w:rsidRPr="00E517EF" w:rsidRDefault="00485DA6" w:rsidP="00A4501A">
            <w:pPr>
              <w:jc w:val="right"/>
              <w:rPr>
                <w:rFonts w:ascii="Arial" w:hAnsi="Arial" w:cs="Arial"/>
                <w:b/>
                <w:bCs/>
                <w:color w:val="000000"/>
                <w:sz w:val="19"/>
                <w:szCs w:val="19"/>
              </w:rPr>
            </w:pPr>
            <w:r w:rsidRPr="00E517EF">
              <w:rPr>
                <w:rFonts w:ascii="Arial" w:hAnsi="Arial" w:cs="Arial"/>
                <w:b/>
                <w:bCs/>
                <w:color w:val="000000"/>
                <w:sz w:val="19"/>
                <w:szCs w:val="19"/>
              </w:rPr>
              <w:t>01.01.</w:t>
            </w:r>
            <w:r w:rsidR="00D26F76" w:rsidRPr="00E517EF">
              <w:rPr>
                <w:rFonts w:ascii="Arial" w:hAnsi="Arial" w:cs="Arial"/>
                <w:b/>
                <w:bCs/>
                <w:color w:val="000000"/>
                <w:sz w:val="19"/>
                <w:szCs w:val="19"/>
              </w:rPr>
              <w:t>2016</w:t>
            </w:r>
            <w:r w:rsidR="00537D53" w:rsidRPr="00E517EF">
              <w:rPr>
                <w:rFonts w:ascii="Arial" w:hAnsi="Arial" w:cs="Arial"/>
                <w:b/>
                <w:bCs/>
                <w:color w:val="000000"/>
                <w:sz w:val="19"/>
                <w:szCs w:val="19"/>
              </w:rPr>
              <w:t xml:space="preserve">- </w:t>
            </w:r>
          </w:p>
          <w:p w:rsidR="00537D53" w:rsidRPr="00E517EF" w:rsidRDefault="00485DA6" w:rsidP="00A4501A">
            <w:pPr>
              <w:jc w:val="right"/>
              <w:rPr>
                <w:rFonts w:ascii="Arial" w:hAnsi="Arial" w:cs="Arial"/>
                <w:b/>
                <w:bCs/>
                <w:color w:val="000000"/>
                <w:sz w:val="19"/>
                <w:szCs w:val="19"/>
              </w:rPr>
            </w:pPr>
            <w:r w:rsidRPr="00E517EF">
              <w:rPr>
                <w:rFonts w:ascii="Arial" w:hAnsi="Arial" w:cs="Arial"/>
                <w:b/>
                <w:bCs/>
                <w:color w:val="000000"/>
                <w:sz w:val="19"/>
                <w:szCs w:val="19"/>
              </w:rPr>
              <w:t>31.03.</w:t>
            </w:r>
            <w:r w:rsidR="00D26F76" w:rsidRPr="00E517EF">
              <w:rPr>
                <w:rFonts w:ascii="Arial" w:hAnsi="Arial" w:cs="Arial"/>
                <w:b/>
                <w:bCs/>
                <w:color w:val="000000"/>
                <w:sz w:val="19"/>
                <w:szCs w:val="19"/>
              </w:rPr>
              <w:t>2016</w:t>
            </w:r>
          </w:p>
        </w:tc>
        <w:tc>
          <w:tcPr>
            <w:tcW w:w="1350" w:type="dxa"/>
            <w:tcBorders>
              <w:top w:val="nil"/>
              <w:left w:val="nil"/>
              <w:bottom w:val="single" w:sz="4" w:space="0" w:color="auto"/>
              <w:right w:val="nil"/>
            </w:tcBorders>
            <w:shd w:val="clear" w:color="auto" w:fill="FFFFFF"/>
            <w:vAlign w:val="bottom"/>
          </w:tcPr>
          <w:p w:rsidR="00537D53" w:rsidRPr="00E517EF" w:rsidRDefault="00485DA6" w:rsidP="00A4501A">
            <w:pPr>
              <w:jc w:val="right"/>
              <w:rPr>
                <w:rFonts w:ascii="Arial" w:hAnsi="Arial" w:cs="Arial"/>
                <w:b/>
                <w:bCs/>
                <w:color w:val="000000"/>
                <w:sz w:val="19"/>
                <w:szCs w:val="19"/>
              </w:rPr>
            </w:pPr>
            <w:r w:rsidRPr="00E517EF">
              <w:rPr>
                <w:rFonts w:ascii="Arial" w:hAnsi="Arial" w:cs="Arial"/>
                <w:b/>
                <w:bCs/>
                <w:color w:val="000000"/>
                <w:sz w:val="19"/>
                <w:szCs w:val="19"/>
              </w:rPr>
              <w:t>01.01.</w:t>
            </w:r>
            <w:r w:rsidR="00D26F76" w:rsidRPr="00E517EF">
              <w:rPr>
                <w:rFonts w:ascii="Arial" w:hAnsi="Arial" w:cs="Arial"/>
                <w:b/>
                <w:bCs/>
                <w:color w:val="000000"/>
                <w:sz w:val="19"/>
                <w:szCs w:val="19"/>
              </w:rPr>
              <w:t>2015</w:t>
            </w:r>
            <w:r w:rsidR="00537D53" w:rsidRPr="00E517EF">
              <w:rPr>
                <w:rFonts w:ascii="Arial" w:hAnsi="Arial" w:cs="Arial"/>
                <w:b/>
                <w:bCs/>
                <w:color w:val="000000"/>
                <w:sz w:val="19"/>
                <w:szCs w:val="19"/>
              </w:rPr>
              <w:t xml:space="preserve">- </w:t>
            </w:r>
          </w:p>
          <w:p w:rsidR="00537D53" w:rsidRPr="00E517EF" w:rsidRDefault="00485DA6" w:rsidP="00A4501A">
            <w:pPr>
              <w:jc w:val="right"/>
              <w:rPr>
                <w:rFonts w:ascii="Arial" w:hAnsi="Arial" w:cs="Arial"/>
                <w:b/>
                <w:bCs/>
                <w:color w:val="000000"/>
                <w:sz w:val="19"/>
                <w:szCs w:val="19"/>
              </w:rPr>
            </w:pPr>
            <w:r w:rsidRPr="00E517EF">
              <w:rPr>
                <w:rFonts w:ascii="Arial" w:hAnsi="Arial" w:cs="Arial"/>
                <w:b/>
                <w:bCs/>
                <w:color w:val="000000"/>
                <w:sz w:val="19"/>
                <w:szCs w:val="19"/>
              </w:rPr>
              <w:t>31.03.</w:t>
            </w:r>
            <w:r w:rsidR="00D26F76" w:rsidRPr="00E517EF">
              <w:rPr>
                <w:rFonts w:ascii="Arial" w:hAnsi="Arial" w:cs="Arial"/>
                <w:b/>
                <w:bCs/>
                <w:color w:val="000000"/>
                <w:sz w:val="19"/>
                <w:szCs w:val="19"/>
              </w:rPr>
              <w:t>2015</w:t>
            </w:r>
          </w:p>
        </w:tc>
      </w:tr>
      <w:tr w:rsidR="00537D53" w:rsidRPr="00E517EF" w:rsidTr="00356EE7">
        <w:trPr>
          <w:trHeight w:val="393"/>
        </w:trPr>
        <w:tc>
          <w:tcPr>
            <w:tcW w:w="5387" w:type="dxa"/>
            <w:tcBorders>
              <w:top w:val="nil"/>
              <w:left w:val="nil"/>
              <w:bottom w:val="nil"/>
              <w:right w:val="nil"/>
            </w:tcBorders>
            <w:shd w:val="clear" w:color="auto" w:fill="FFFFFF"/>
            <w:noWrap/>
            <w:vAlign w:val="bottom"/>
          </w:tcPr>
          <w:p w:rsidR="00537D53" w:rsidRPr="00E517EF" w:rsidRDefault="00537D53" w:rsidP="005469FD">
            <w:pPr>
              <w:rPr>
                <w:rFonts w:ascii="Arial" w:hAnsi="Arial" w:cs="Arial"/>
                <w:b/>
                <w:bCs/>
                <w:color w:val="000000"/>
                <w:sz w:val="19"/>
                <w:szCs w:val="19"/>
              </w:rPr>
            </w:pPr>
          </w:p>
        </w:tc>
        <w:tc>
          <w:tcPr>
            <w:tcW w:w="1440" w:type="dxa"/>
            <w:tcBorders>
              <w:top w:val="nil"/>
              <w:left w:val="nil"/>
              <w:bottom w:val="nil"/>
              <w:right w:val="nil"/>
            </w:tcBorders>
            <w:shd w:val="clear" w:color="auto" w:fill="FFFFFF"/>
            <w:noWrap/>
            <w:vAlign w:val="bottom"/>
          </w:tcPr>
          <w:p w:rsidR="00537D53" w:rsidRPr="00E517EF" w:rsidRDefault="00537D53" w:rsidP="005469FD">
            <w:pPr>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537D53" w:rsidRPr="00E517EF" w:rsidRDefault="00537D53" w:rsidP="00A4501A">
            <w:pPr>
              <w:jc w:val="right"/>
              <w:rPr>
                <w:rFonts w:ascii="Arial" w:hAnsi="Arial" w:cs="Arial"/>
                <w:b/>
                <w:bCs/>
                <w:color w:val="000000"/>
                <w:sz w:val="19"/>
                <w:szCs w:val="19"/>
              </w:rPr>
            </w:pPr>
          </w:p>
        </w:tc>
        <w:tc>
          <w:tcPr>
            <w:tcW w:w="1350" w:type="dxa"/>
            <w:tcBorders>
              <w:top w:val="nil"/>
              <w:left w:val="nil"/>
              <w:bottom w:val="nil"/>
              <w:right w:val="nil"/>
            </w:tcBorders>
            <w:shd w:val="clear" w:color="auto" w:fill="FFFFFF"/>
            <w:noWrap/>
            <w:vAlign w:val="bottom"/>
          </w:tcPr>
          <w:p w:rsidR="00537D53" w:rsidRPr="00E517EF" w:rsidRDefault="00537D53" w:rsidP="00A4501A">
            <w:pPr>
              <w:jc w:val="right"/>
              <w:rPr>
                <w:rFonts w:ascii="Arial" w:hAnsi="Arial" w:cs="Arial"/>
                <w:b/>
                <w:bCs/>
                <w:color w:val="000000"/>
                <w:sz w:val="19"/>
                <w:szCs w:val="19"/>
              </w:rPr>
            </w:pPr>
          </w:p>
        </w:tc>
      </w:tr>
      <w:tr w:rsidR="00E517EF" w:rsidRPr="00E517EF" w:rsidTr="00356EE7">
        <w:trPr>
          <w:trHeight w:val="255"/>
        </w:trPr>
        <w:tc>
          <w:tcPr>
            <w:tcW w:w="5387" w:type="dxa"/>
            <w:tcBorders>
              <w:top w:val="nil"/>
              <w:left w:val="nil"/>
              <w:bottom w:val="nil"/>
              <w:right w:val="nil"/>
            </w:tcBorders>
            <w:shd w:val="clear" w:color="auto" w:fill="FFFFFF"/>
            <w:noWrap/>
            <w:vAlign w:val="bottom"/>
          </w:tcPr>
          <w:p w:rsidR="00E517EF" w:rsidRPr="00E517EF" w:rsidRDefault="00E517EF" w:rsidP="00E517EF">
            <w:pPr>
              <w:rPr>
                <w:rFonts w:ascii="Arial" w:hAnsi="Arial" w:cs="Arial"/>
                <w:color w:val="000000"/>
                <w:sz w:val="19"/>
                <w:szCs w:val="19"/>
              </w:rPr>
            </w:pPr>
            <w:r w:rsidRPr="00E517EF">
              <w:rPr>
                <w:rFonts w:ascii="Arial" w:hAnsi="Arial" w:cs="Arial"/>
                <w:color w:val="000000"/>
                <w:sz w:val="19"/>
                <w:szCs w:val="19"/>
              </w:rPr>
              <w:t>Hasılat</w:t>
            </w:r>
          </w:p>
        </w:tc>
        <w:tc>
          <w:tcPr>
            <w:tcW w:w="1440" w:type="dxa"/>
            <w:tcBorders>
              <w:top w:val="nil"/>
              <w:left w:val="nil"/>
              <w:bottom w:val="nil"/>
              <w:right w:val="nil"/>
            </w:tcBorders>
            <w:shd w:val="clear" w:color="auto" w:fill="FFFFFF"/>
            <w:noWrap/>
            <w:vAlign w:val="bottom"/>
          </w:tcPr>
          <w:p w:rsidR="00E517EF" w:rsidRPr="00E517EF" w:rsidRDefault="00E517EF" w:rsidP="00E517EF">
            <w:pPr>
              <w:jc w:val="center"/>
              <w:rPr>
                <w:rFonts w:ascii="Arial" w:hAnsi="Arial" w:cs="Arial"/>
                <w:sz w:val="19"/>
                <w:szCs w:val="19"/>
              </w:rPr>
            </w:pPr>
            <w:r w:rsidRPr="00E517EF">
              <w:rPr>
                <w:rFonts w:ascii="Arial" w:hAnsi="Arial" w:cs="Arial"/>
                <w:sz w:val="19"/>
                <w:szCs w:val="19"/>
              </w:rPr>
              <w:t>14</w:t>
            </w:r>
          </w:p>
        </w:tc>
        <w:tc>
          <w:tcPr>
            <w:tcW w:w="1407" w:type="dxa"/>
            <w:tcBorders>
              <w:top w:val="nil"/>
              <w:left w:val="nil"/>
              <w:bottom w:val="nil"/>
              <w:right w:val="nil"/>
            </w:tcBorders>
            <w:shd w:val="clear" w:color="auto" w:fill="FFFFFF"/>
            <w:vAlign w:val="bottom"/>
          </w:tcPr>
          <w:p w:rsidR="00E517EF" w:rsidRDefault="00E517EF" w:rsidP="00E517EF">
            <w:pPr>
              <w:jc w:val="right"/>
              <w:rPr>
                <w:rFonts w:ascii="Arial" w:hAnsi="Arial" w:cs="Arial"/>
                <w:color w:val="000000"/>
                <w:sz w:val="19"/>
                <w:szCs w:val="19"/>
              </w:rPr>
            </w:pPr>
            <w:r>
              <w:rPr>
                <w:rFonts w:ascii="Arial" w:hAnsi="Arial" w:cs="Arial"/>
                <w:color w:val="000000"/>
                <w:sz w:val="19"/>
                <w:szCs w:val="19"/>
              </w:rPr>
              <w:t>20.371.775</w:t>
            </w:r>
          </w:p>
        </w:tc>
        <w:tc>
          <w:tcPr>
            <w:tcW w:w="1350" w:type="dxa"/>
            <w:tcBorders>
              <w:top w:val="nil"/>
              <w:left w:val="nil"/>
              <w:bottom w:val="nil"/>
              <w:right w:val="nil"/>
            </w:tcBorders>
            <w:shd w:val="clear" w:color="auto" w:fill="FFFFFF"/>
            <w:noWrap/>
            <w:vAlign w:val="bottom"/>
          </w:tcPr>
          <w:p w:rsidR="00E517EF" w:rsidRPr="00E517EF" w:rsidRDefault="00E517EF" w:rsidP="00E517EF">
            <w:pPr>
              <w:jc w:val="right"/>
              <w:rPr>
                <w:rFonts w:ascii="Arial" w:hAnsi="Arial" w:cs="Arial"/>
                <w:color w:val="000000"/>
                <w:sz w:val="19"/>
                <w:szCs w:val="19"/>
              </w:rPr>
            </w:pPr>
            <w:r w:rsidRPr="00E517EF">
              <w:rPr>
                <w:rFonts w:ascii="Arial" w:hAnsi="Arial" w:cs="Arial"/>
                <w:color w:val="000000"/>
                <w:sz w:val="19"/>
                <w:szCs w:val="19"/>
              </w:rPr>
              <w:t>11.764.547</w:t>
            </w:r>
          </w:p>
        </w:tc>
      </w:tr>
      <w:tr w:rsidR="00E517EF" w:rsidRPr="00E517EF" w:rsidTr="00356EE7">
        <w:trPr>
          <w:trHeight w:val="60"/>
        </w:trPr>
        <w:tc>
          <w:tcPr>
            <w:tcW w:w="5387" w:type="dxa"/>
            <w:tcBorders>
              <w:top w:val="nil"/>
              <w:left w:val="nil"/>
              <w:bottom w:val="nil"/>
              <w:right w:val="nil"/>
            </w:tcBorders>
            <w:shd w:val="clear" w:color="auto" w:fill="FFFFFF"/>
            <w:noWrap/>
            <w:vAlign w:val="bottom"/>
          </w:tcPr>
          <w:p w:rsidR="00E517EF" w:rsidRPr="00E517EF" w:rsidRDefault="00E517EF" w:rsidP="00E517EF">
            <w:pPr>
              <w:rPr>
                <w:rFonts w:ascii="Arial" w:hAnsi="Arial" w:cs="Arial"/>
                <w:color w:val="000000"/>
                <w:sz w:val="19"/>
                <w:szCs w:val="19"/>
              </w:rPr>
            </w:pPr>
            <w:r w:rsidRPr="00E517EF">
              <w:rPr>
                <w:rFonts w:ascii="Arial" w:hAnsi="Arial" w:cs="Arial"/>
                <w:color w:val="000000"/>
                <w:sz w:val="19"/>
                <w:szCs w:val="19"/>
              </w:rPr>
              <w:t>Satışların Maliyeti (-)</w:t>
            </w:r>
          </w:p>
        </w:tc>
        <w:tc>
          <w:tcPr>
            <w:tcW w:w="1440" w:type="dxa"/>
            <w:tcBorders>
              <w:top w:val="nil"/>
              <w:left w:val="nil"/>
              <w:bottom w:val="nil"/>
              <w:right w:val="nil"/>
            </w:tcBorders>
            <w:shd w:val="clear" w:color="auto" w:fill="FFFFFF"/>
            <w:noWrap/>
            <w:vAlign w:val="bottom"/>
          </w:tcPr>
          <w:p w:rsidR="00E517EF" w:rsidRPr="00E517EF" w:rsidRDefault="00E517EF" w:rsidP="00E517EF">
            <w:pPr>
              <w:jc w:val="center"/>
              <w:rPr>
                <w:rFonts w:ascii="Arial" w:hAnsi="Arial" w:cs="Arial"/>
                <w:sz w:val="19"/>
                <w:szCs w:val="19"/>
              </w:rPr>
            </w:pPr>
            <w:r w:rsidRPr="00E517EF">
              <w:rPr>
                <w:rFonts w:ascii="Arial" w:hAnsi="Arial" w:cs="Arial"/>
                <w:sz w:val="19"/>
                <w:szCs w:val="19"/>
              </w:rPr>
              <w:t>14</w:t>
            </w:r>
          </w:p>
        </w:tc>
        <w:tc>
          <w:tcPr>
            <w:tcW w:w="1407" w:type="dxa"/>
            <w:tcBorders>
              <w:top w:val="nil"/>
              <w:left w:val="nil"/>
              <w:bottom w:val="nil"/>
              <w:right w:val="nil"/>
            </w:tcBorders>
            <w:shd w:val="clear" w:color="auto" w:fill="FFFFFF"/>
            <w:vAlign w:val="bottom"/>
          </w:tcPr>
          <w:p w:rsidR="00E517EF" w:rsidRDefault="00E517EF" w:rsidP="00E517EF">
            <w:pPr>
              <w:jc w:val="right"/>
              <w:rPr>
                <w:rFonts w:ascii="Arial" w:hAnsi="Arial" w:cs="Arial"/>
                <w:color w:val="000000"/>
                <w:sz w:val="19"/>
                <w:szCs w:val="19"/>
              </w:rPr>
            </w:pPr>
            <w:r>
              <w:rPr>
                <w:rFonts w:ascii="Arial" w:hAnsi="Arial" w:cs="Arial"/>
                <w:color w:val="000000"/>
                <w:sz w:val="19"/>
                <w:szCs w:val="19"/>
              </w:rPr>
              <w:t>(18.500.075)</w:t>
            </w:r>
          </w:p>
        </w:tc>
        <w:tc>
          <w:tcPr>
            <w:tcW w:w="1350" w:type="dxa"/>
            <w:tcBorders>
              <w:top w:val="nil"/>
              <w:left w:val="nil"/>
              <w:bottom w:val="nil"/>
              <w:right w:val="nil"/>
            </w:tcBorders>
            <w:shd w:val="clear" w:color="auto" w:fill="FFFFFF"/>
            <w:noWrap/>
            <w:vAlign w:val="bottom"/>
          </w:tcPr>
          <w:p w:rsidR="00E517EF" w:rsidRPr="00E517EF" w:rsidRDefault="00E517EF" w:rsidP="00E517EF">
            <w:pPr>
              <w:jc w:val="right"/>
              <w:rPr>
                <w:rFonts w:ascii="Arial" w:hAnsi="Arial" w:cs="Arial"/>
                <w:color w:val="000000"/>
                <w:sz w:val="19"/>
                <w:szCs w:val="19"/>
              </w:rPr>
            </w:pPr>
            <w:r w:rsidRPr="00E517EF">
              <w:rPr>
                <w:rFonts w:ascii="Arial" w:hAnsi="Arial" w:cs="Arial"/>
                <w:color w:val="000000"/>
                <w:sz w:val="19"/>
                <w:szCs w:val="19"/>
              </w:rPr>
              <w:t>(10.863.907)</w:t>
            </w:r>
          </w:p>
        </w:tc>
      </w:tr>
      <w:tr w:rsidR="00E517EF" w:rsidRPr="00E517EF" w:rsidTr="00356EE7">
        <w:trPr>
          <w:trHeight w:val="255"/>
        </w:trPr>
        <w:tc>
          <w:tcPr>
            <w:tcW w:w="5387" w:type="dxa"/>
            <w:tcBorders>
              <w:top w:val="nil"/>
              <w:left w:val="nil"/>
              <w:bottom w:val="nil"/>
              <w:right w:val="nil"/>
            </w:tcBorders>
            <w:shd w:val="clear" w:color="auto" w:fill="FFFFFF"/>
            <w:noWrap/>
            <w:vAlign w:val="bottom"/>
          </w:tcPr>
          <w:p w:rsidR="00E517EF" w:rsidRPr="00E517EF" w:rsidRDefault="00E517EF" w:rsidP="00E517EF">
            <w:pPr>
              <w:rPr>
                <w:rFonts w:ascii="Arial" w:hAnsi="Arial" w:cs="Arial"/>
                <w:b/>
                <w:color w:val="000000"/>
                <w:sz w:val="19"/>
                <w:szCs w:val="19"/>
              </w:rPr>
            </w:pPr>
            <w:r w:rsidRPr="00E517EF">
              <w:rPr>
                <w:rFonts w:ascii="Arial" w:hAnsi="Arial" w:cs="Arial"/>
                <w:b/>
                <w:color w:val="000000"/>
                <w:sz w:val="19"/>
                <w:szCs w:val="19"/>
              </w:rPr>
              <w:t>Ticari Faaliyetlerden Brüt Kar/(Zarar)</w:t>
            </w:r>
          </w:p>
        </w:tc>
        <w:tc>
          <w:tcPr>
            <w:tcW w:w="1440" w:type="dxa"/>
            <w:tcBorders>
              <w:top w:val="nil"/>
              <w:left w:val="nil"/>
              <w:bottom w:val="nil"/>
              <w:right w:val="nil"/>
            </w:tcBorders>
            <w:shd w:val="clear" w:color="auto" w:fill="FFFFFF"/>
            <w:noWrap/>
            <w:vAlign w:val="bottom"/>
          </w:tcPr>
          <w:p w:rsidR="00E517EF" w:rsidRPr="00E517EF" w:rsidRDefault="00E517EF" w:rsidP="00E517EF">
            <w:pPr>
              <w:jc w:val="center"/>
              <w:rPr>
                <w:rFonts w:ascii="Arial" w:hAnsi="Arial" w:cs="Arial"/>
                <w:b/>
                <w:sz w:val="19"/>
                <w:szCs w:val="19"/>
              </w:rPr>
            </w:pPr>
          </w:p>
        </w:tc>
        <w:tc>
          <w:tcPr>
            <w:tcW w:w="1407" w:type="dxa"/>
            <w:tcBorders>
              <w:top w:val="nil"/>
              <w:left w:val="nil"/>
              <w:bottom w:val="nil"/>
              <w:right w:val="nil"/>
            </w:tcBorders>
            <w:shd w:val="clear" w:color="auto" w:fill="FFFFFF"/>
            <w:vAlign w:val="bottom"/>
          </w:tcPr>
          <w:p w:rsidR="00E517EF" w:rsidRDefault="00E517EF" w:rsidP="00E517EF">
            <w:pPr>
              <w:jc w:val="right"/>
              <w:rPr>
                <w:rFonts w:ascii="Arial" w:hAnsi="Arial" w:cs="Arial"/>
                <w:b/>
                <w:bCs/>
                <w:color w:val="000000"/>
                <w:sz w:val="19"/>
                <w:szCs w:val="19"/>
              </w:rPr>
            </w:pPr>
            <w:r>
              <w:rPr>
                <w:rFonts w:ascii="Arial" w:hAnsi="Arial" w:cs="Arial"/>
                <w:b/>
                <w:bCs/>
                <w:color w:val="000000"/>
                <w:sz w:val="19"/>
                <w:szCs w:val="19"/>
              </w:rPr>
              <w:t>1.871.700</w:t>
            </w:r>
          </w:p>
        </w:tc>
        <w:tc>
          <w:tcPr>
            <w:tcW w:w="1350" w:type="dxa"/>
            <w:tcBorders>
              <w:top w:val="nil"/>
              <w:left w:val="nil"/>
              <w:bottom w:val="nil"/>
              <w:right w:val="nil"/>
            </w:tcBorders>
            <w:shd w:val="clear" w:color="auto" w:fill="FFFFFF"/>
            <w:noWrap/>
            <w:vAlign w:val="bottom"/>
          </w:tcPr>
          <w:p w:rsidR="00E517EF" w:rsidRPr="00E517EF" w:rsidRDefault="00E517EF" w:rsidP="00E517EF">
            <w:pPr>
              <w:jc w:val="right"/>
              <w:rPr>
                <w:rFonts w:ascii="Arial" w:hAnsi="Arial" w:cs="Arial"/>
                <w:b/>
                <w:bCs/>
                <w:color w:val="000000"/>
                <w:sz w:val="19"/>
                <w:szCs w:val="19"/>
              </w:rPr>
            </w:pPr>
            <w:r w:rsidRPr="00E517EF">
              <w:rPr>
                <w:rFonts w:ascii="Arial" w:hAnsi="Arial" w:cs="Arial"/>
                <w:b/>
                <w:bCs/>
                <w:color w:val="000000"/>
                <w:sz w:val="19"/>
                <w:szCs w:val="19"/>
              </w:rPr>
              <w:t>900.640</w:t>
            </w:r>
          </w:p>
        </w:tc>
      </w:tr>
      <w:tr w:rsidR="00E517EF" w:rsidRPr="00E517EF" w:rsidTr="00356EE7">
        <w:trPr>
          <w:trHeight w:val="255"/>
        </w:trPr>
        <w:tc>
          <w:tcPr>
            <w:tcW w:w="5387" w:type="dxa"/>
            <w:tcBorders>
              <w:top w:val="nil"/>
              <w:left w:val="nil"/>
              <w:bottom w:val="nil"/>
              <w:right w:val="nil"/>
            </w:tcBorders>
            <w:shd w:val="clear" w:color="auto" w:fill="FFFFFF"/>
            <w:noWrap/>
            <w:vAlign w:val="bottom"/>
          </w:tcPr>
          <w:p w:rsidR="00E517EF" w:rsidRPr="00E517EF" w:rsidRDefault="00E517EF" w:rsidP="00E517EF">
            <w:pPr>
              <w:rPr>
                <w:rFonts w:ascii="Arial" w:hAnsi="Arial" w:cs="Arial"/>
                <w:color w:val="000000"/>
                <w:sz w:val="19"/>
                <w:szCs w:val="19"/>
              </w:rPr>
            </w:pPr>
            <w:r w:rsidRPr="00E517EF">
              <w:rPr>
                <w:rFonts w:ascii="Arial" w:hAnsi="Arial" w:cs="Arial"/>
                <w:color w:val="000000"/>
                <w:sz w:val="19"/>
                <w:szCs w:val="19"/>
              </w:rPr>
              <w:t>Finans Sektörü Faaliyetleri Hasılatı</w:t>
            </w:r>
          </w:p>
        </w:tc>
        <w:tc>
          <w:tcPr>
            <w:tcW w:w="1440" w:type="dxa"/>
            <w:tcBorders>
              <w:top w:val="nil"/>
              <w:left w:val="nil"/>
              <w:bottom w:val="nil"/>
              <w:right w:val="nil"/>
            </w:tcBorders>
            <w:shd w:val="clear" w:color="auto" w:fill="FFFFFF"/>
            <w:noWrap/>
            <w:vAlign w:val="bottom"/>
          </w:tcPr>
          <w:p w:rsidR="00E517EF" w:rsidRPr="00E517EF" w:rsidRDefault="00E517EF" w:rsidP="00E517EF">
            <w:pPr>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E517EF" w:rsidRDefault="00E517EF" w:rsidP="00E517EF">
            <w:pPr>
              <w:jc w:val="right"/>
              <w:rPr>
                <w:rFonts w:ascii="Arial" w:hAnsi="Arial" w:cs="Arial"/>
                <w:color w:val="000000"/>
                <w:sz w:val="19"/>
                <w:szCs w:val="19"/>
              </w:rPr>
            </w:pPr>
            <w:r>
              <w:rPr>
                <w:rFonts w:ascii="Arial" w:hAnsi="Arial" w:cs="Arial"/>
                <w:color w:val="000000"/>
                <w:sz w:val="19"/>
                <w:szCs w:val="19"/>
              </w:rPr>
              <w:t>-</w:t>
            </w:r>
          </w:p>
        </w:tc>
        <w:tc>
          <w:tcPr>
            <w:tcW w:w="1350" w:type="dxa"/>
            <w:tcBorders>
              <w:top w:val="nil"/>
              <w:left w:val="nil"/>
              <w:bottom w:val="nil"/>
              <w:right w:val="nil"/>
            </w:tcBorders>
            <w:shd w:val="clear" w:color="auto" w:fill="FFFFFF"/>
            <w:noWrap/>
            <w:vAlign w:val="bottom"/>
          </w:tcPr>
          <w:p w:rsidR="00E517EF" w:rsidRPr="00E517EF" w:rsidRDefault="00E517EF" w:rsidP="00E517EF">
            <w:pPr>
              <w:jc w:val="right"/>
              <w:rPr>
                <w:rFonts w:ascii="Arial" w:hAnsi="Arial" w:cs="Arial"/>
                <w:color w:val="000000"/>
                <w:sz w:val="19"/>
                <w:szCs w:val="19"/>
              </w:rPr>
            </w:pPr>
            <w:r w:rsidRPr="00E517EF">
              <w:rPr>
                <w:rFonts w:ascii="Arial" w:hAnsi="Arial" w:cs="Arial"/>
                <w:color w:val="000000"/>
                <w:sz w:val="19"/>
                <w:szCs w:val="19"/>
              </w:rPr>
              <w:t>-</w:t>
            </w:r>
          </w:p>
        </w:tc>
      </w:tr>
      <w:tr w:rsidR="00E517EF" w:rsidRPr="00E517EF" w:rsidTr="00356EE7">
        <w:trPr>
          <w:trHeight w:val="255"/>
        </w:trPr>
        <w:tc>
          <w:tcPr>
            <w:tcW w:w="5387" w:type="dxa"/>
            <w:tcBorders>
              <w:top w:val="nil"/>
              <w:left w:val="nil"/>
              <w:bottom w:val="nil"/>
              <w:right w:val="nil"/>
            </w:tcBorders>
            <w:shd w:val="clear" w:color="auto" w:fill="FFFFFF"/>
            <w:noWrap/>
            <w:vAlign w:val="bottom"/>
          </w:tcPr>
          <w:p w:rsidR="00E517EF" w:rsidRPr="00E517EF" w:rsidRDefault="00E517EF" w:rsidP="00E517EF">
            <w:pPr>
              <w:rPr>
                <w:rFonts w:ascii="Arial" w:hAnsi="Arial" w:cs="Arial"/>
                <w:color w:val="000000"/>
                <w:sz w:val="19"/>
                <w:szCs w:val="19"/>
              </w:rPr>
            </w:pPr>
            <w:r w:rsidRPr="00E517EF">
              <w:rPr>
                <w:rFonts w:ascii="Arial" w:hAnsi="Arial" w:cs="Arial"/>
                <w:color w:val="000000"/>
                <w:sz w:val="19"/>
                <w:szCs w:val="19"/>
              </w:rPr>
              <w:t>Finans Sektörü Faaliyetleri Maliyeti (-)</w:t>
            </w:r>
          </w:p>
        </w:tc>
        <w:tc>
          <w:tcPr>
            <w:tcW w:w="1440" w:type="dxa"/>
            <w:tcBorders>
              <w:top w:val="nil"/>
              <w:left w:val="nil"/>
              <w:bottom w:val="nil"/>
              <w:right w:val="nil"/>
            </w:tcBorders>
            <w:shd w:val="clear" w:color="auto" w:fill="FFFFFF"/>
            <w:noWrap/>
            <w:vAlign w:val="bottom"/>
          </w:tcPr>
          <w:p w:rsidR="00E517EF" w:rsidRPr="00E517EF" w:rsidRDefault="00E517EF" w:rsidP="00E517EF">
            <w:pPr>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E517EF" w:rsidRDefault="00E517EF" w:rsidP="00E517EF">
            <w:pPr>
              <w:jc w:val="right"/>
              <w:rPr>
                <w:rFonts w:ascii="Arial" w:hAnsi="Arial" w:cs="Arial"/>
                <w:color w:val="000000"/>
                <w:sz w:val="19"/>
                <w:szCs w:val="19"/>
              </w:rPr>
            </w:pPr>
            <w:r>
              <w:rPr>
                <w:rFonts w:ascii="Arial" w:hAnsi="Arial" w:cs="Arial"/>
                <w:color w:val="000000"/>
                <w:sz w:val="19"/>
                <w:szCs w:val="19"/>
              </w:rPr>
              <w:t>-</w:t>
            </w:r>
          </w:p>
        </w:tc>
        <w:tc>
          <w:tcPr>
            <w:tcW w:w="1350" w:type="dxa"/>
            <w:tcBorders>
              <w:top w:val="nil"/>
              <w:left w:val="nil"/>
              <w:bottom w:val="nil"/>
              <w:right w:val="nil"/>
            </w:tcBorders>
            <w:shd w:val="clear" w:color="auto" w:fill="FFFFFF"/>
            <w:noWrap/>
            <w:vAlign w:val="bottom"/>
          </w:tcPr>
          <w:p w:rsidR="00E517EF" w:rsidRPr="00E517EF" w:rsidRDefault="00E517EF" w:rsidP="00E517EF">
            <w:pPr>
              <w:jc w:val="right"/>
              <w:rPr>
                <w:rFonts w:ascii="Arial" w:hAnsi="Arial" w:cs="Arial"/>
                <w:color w:val="000000"/>
                <w:sz w:val="19"/>
                <w:szCs w:val="19"/>
              </w:rPr>
            </w:pPr>
            <w:r w:rsidRPr="00E517EF">
              <w:rPr>
                <w:rFonts w:ascii="Arial" w:hAnsi="Arial" w:cs="Arial"/>
                <w:color w:val="000000"/>
                <w:sz w:val="19"/>
                <w:szCs w:val="19"/>
              </w:rPr>
              <w:t>-</w:t>
            </w:r>
          </w:p>
        </w:tc>
      </w:tr>
      <w:tr w:rsidR="00E517EF" w:rsidRPr="00E517EF" w:rsidTr="00356EE7">
        <w:trPr>
          <w:trHeight w:val="255"/>
        </w:trPr>
        <w:tc>
          <w:tcPr>
            <w:tcW w:w="5387" w:type="dxa"/>
            <w:tcBorders>
              <w:top w:val="nil"/>
              <w:left w:val="nil"/>
              <w:bottom w:val="nil"/>
              <w:right w:val="nil"/>
            </w:tcBorders>
            <w:shd w:val="clear" w:color="auto" w:fill="FFFFFF"/>
            <w:noWrap/>
            <w:vAlign w:val="bottom"/>
          </w:tcPr>
          <w:p w:rsidR="00E517EF" w:rsidRPr="00E517EF" w:rsidRDefault="00E517EF" w:rsidP="00E517EF">
            <w:pPr>
              <w:rPr>
                <w:rFonts w:ascii="Arial" w:hAnsi="Arial" w:cs="Arial"/>
                <w:b/>
                <w:bCs/>
                <w:color w:val="000000"/>
                <w:sz w:val="19"/>
                <w:szCs w:val="19"/>
              </w:rPr>
            </w:pPr>
            <w:r w:rsidRPr="00E517EF">
              <w:rPr>
                <w:rFonts w:ascii="Arial" w:hAnsi="Arial" w:cs="Arial"/>
                <w:b/>
                <w:bCs/>
                <w:color w:val="000000"/>
                <w:sz w:val="19"/>
                <w:szCs w:val="19"/>
              </w:rPr>
              <w:t>Finans Sektörü Faaliyetlerinden Brüt Kar/(Zarar)</w:t>
            </w:r>
          </w:p>
        </w:tc>
        <w:tc>
          <w:tcPr>
            <w:tcW w:w="1440" w:type="dxa"/>
            <w:tcBorders>
              <w:top w:val="nil"/>
              <w:left w:val="nil"/>
              <w:bottom w:val="nil"/>
              <w:right w:val="nil"/>
            </w:tcBorders>
            <w:shd w:val="clear" w:color="auto" w:fill="FFFFFF"/>
            <w:noWrap/>
            <w:vAlign w:val="bottom"/>
          </w:tcPr>
          <w:p w:rsidR="00E517EF" w:rsidRPr="00E517EF" w:rsidRDefault="00E517EF" w:rsidP="00E517EF">
            <w:pPr>
              <w:jc w:val="center"/>
              <w:rPr>
                <w:rFonts w:ascii="Arial" w:hAnsi="Arial" w:cs="Arial"/>
                <w:b/>
                <w:sz w:val="19"/>
                <w:szCs w:val="19"/>
              </w:rPr>
            </w:pPr>
          </w:p>
        </w:tc>
        <w:tc>
          <w:tcPr>
            <w:tcW w:w="1407" w:type="dxa"/>
            <w:tcBorders>
              <w:top w:val="nil"/>
              <w:left w:val="nil"/>
              <w:bottom w:val="nil"/>
              <w:right w:val="nil"/>
            </w:tcBorders>
            <w:shd w:val="clear" w:color="auto" w:fill="FFFFFF"/>
            <w:vAlign w:val="bottom"/>
          </w:tcPr>
          <w:p w:rsidR="00E517EF" w:rsidRDefault="00E517EF" w:rsidP="00E517EF">
            <w:pPr>
              <w:jc w:val="right"/>
              <w:rPr>
                <w:rFonts w:ascii="Arial" w:hAnsi="Arial" w:cs="Arial"/>
                <w:color w:val="000000"/>
                <w:sz w:val="19"/>
                <w:szCs w:val="19"/>
              </w:rPr>
            </w:pPr>
            <w:r>
              <w:rPr>
                <w:rFonts w:ascii="Arial" w:hAnsi="Arial" w:cs="Arial"/>
                <w:color w:val="000000"/>
                <w:sz w:val="19"/>
                <w:szCs w:val="19"/>
              </w:rPr>
              <w:t>-</w:t>
            </w:r>
          </w:p>
        </w:tc>
        <w:tc>
          <w:tcPr>
            <w:tcW w:w="1350" w:type="dxa"/>
            <w:tcBorders>
              <w:top w:val="nil"/>
              <w:left w:val="nil"/>
              <w:bottom w:val="nil"/>
              <w:right w:val="nil"/>
            </w:tcBorders>
            <w:shd w:val="clear" w:color="auto" w:fill="FFFFFF"/>
            <w:noWrap/>
            <w:vAlign w:val="bottom"/>
          </w:tcPr>
          <w:p w:rsidR="00E517EF" w:rsidRPr="00E517EF" w:rsidRDefault="00E517EF" w:rsidP="00E517EF">
            <w:pPr>
              <w:jc w:val="right"/>
              <w:rPr>
                <w:rFonts w:ascii="Arial" w:hAnsi="Arial" w:cs="Arial"/>
                <w:b/>
                <w:color w:val="000000"/>
                <w:sz w:val="19"/>
                <w:szCs w:val="19"/>
              </w:rPr>
            </w:pPr>
            <w:r w:rsidRPr="00E517EF">
              <w:rPr>
                <w:rFonts w:ascii="Arial" w:hAnsi="Arial" w:cs="Arial"/>
                <w:b/>
                <w:color w:val="000000"/>
                <w:sz w:val="19"/>
                <w:szCs w:val="19"/>
              </w:rPr>
              <w:t>-</w:t>
            </w:r>
          </w:p>
        </w:tc>
      </w:tr>
      <w:tr w:rsidR="00E517EF" w:rsidRPr="00E517EF" w:rsidTr="00356EE7">
        <w:trPr>
          <w:trHeight w:val="354"/>
        </w:trPr>
        <w:tc>
          <w:tcPr>
            <w:tcW w:w="5387" w:type="dxa"/>
            <w:tcBorders>
              <w:top w:val="nil"/>
              <w:left w:val="nil"/>
              <w:bottom w:val="nil"/>
              <w:right w:val="nil"/>
            </w:tcBorders>
            <w:shd w:val="clear" w:color="auto" w:fill="FFFFFF"/>
            <w:noWrap/>
            <w:vAlign w:val="bottom"/>
          </w:tcPr>
          <w:p w:rsidR="00E517EF" w:rsidRPr="00E517EF" w:rsidRDefault="00E517EF" w:rsidP="00E517EF">
            <w:pPr>
              <w:rPr>
                <w:rFonts w:ascii="Arial" w:hAnsi="Arial" w:cs="Arial"/>
                <w:b/>
                <w:bCs/>
                <w:color w:val="000000"/>
                <w:sz w:val="19"/>
                <w:szCs w:val="19"/>
              </w:rPr>
            </w:pPr>
            <w:r w:rsidRPr="00E517EF">
              <w:rPr>
                <w:rFonts w:ascii="Arial" w:hAnsi="Arial" w:cs="Arial"/>
                <w:b/>
                <w:bCs/>
                <w:color w:val="000000"/>
                <w:sz w:val="19"/>
                <w:szCs w:val="19"/>
              </w:rPr>
              <w:t>BRÜT KAR/(ZARAR)</w:t>
            </w:r>
          </w:p>
        </w:tc>
        <w:tc>
          <w:tcPr>
            <w:tcW w:w="1440" w:type="dxa"/>
            <w:tcBorders>
              <w:top w:val="nil"/>
              <w:left w:val="nil"/>
              <w:bottom w:val="nil"/>
              <w:right w:val="nil"/>
            </w:tcBorders>
            <w:shd w:val="clear" w:color="auto" w:fill="FFFFFF"/>
            <w:noWrap/>
            <w:vAlign w:val="bottom"/>
          </w:tcPr>
          <w:p w:rsidR="00E517EF" w:rsidRPr="00E517EF" w:rsidRDefault="00E517EF" w:rsidP="00E517EF">
            <w:pPr>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E517EF" w:rsidRDefault="00E517EF" w:rsidP="00E517EF">
            <w:pPr>
              <w:jc w:val="right"/>
              <w:rPr>
                <w:rFonts w:ascii="Arial" w:hAnsi="Arial" w:cs="Arial"/>
                <w:b/>
                <w:bCs/>
                <w:color w:val="000000"/>
                <w:sz w:val="19"/>
                <w:szCs w:val="19"/>
              </w:rPr>
            </w:pPr>
            <w:r>
              <w:rPr>
                <w:rFonts w:ascii="Arial" w:hAnsi="Arial" w:cs="Arial"/>
                <w:b/>
                <w:bCs/>
                <w:color w:val="000000"/>
                <w:sz w:val="19"/>
                <w:szCs w:val="19"/>
              </w:rPr>
              <w:t>1.871.700</w:t>
            </w:r>
          </w:p>
        </w:tc>
        <w:tc>
          <w:tcPr>
            <w:tcW w:w="1350" w:type="dxa"/>
            <w:tcBorders>
              <w:top w:val="nil"/>
              <w:left w:val="nil"/>
              <w:bottom w:val="nil"/>
              <w:right w:val="nil"/>
            </w:tcBorders>
            <w:shd w:val="clear" w:color="auto" w:fill="FFFFFF"/>
            <w:noWrap/>
            <w:vAlign w:val="bottom"/>
          </w:tcPr>
          <w:p w:rsidR="00E517EF" w:rsidRPr="00E517EF" w:rsidRDefault="00E517EF" w:rsidP="00E517EF">
            <w:pPr>
              <w:jc w:val="right"/>
              <w:rPr>
                <w:rFonts w:ascii="Arial" w:hAnsi="Arial" w:cs="Arial"/>
                <w:b/>
                <w:bCs/>
                <w:color w:val="000000"/>
                <w:sz w:val="19"/>
                <w:szCs w:val="19"/>
              </w:rPr>
            </w:pPr>
            <w:r w:rsidRPr="00E517EF">
              <w:rPr>
                <w:rFonts w:ascii="Arial" w:hAnsi="Arial" w:cs="Arial"/>
                <w:b/>
                <w:bCs/>
                <w:color w:val="000000"/>
                <w:sz w:val="19"/>
                <w:szCs w:val="19"/>
              </w:rPr>
              <w:t>900.640</w:t>
            </w:r>
          </w:p>
        </w:tc>
      </w:tr>
      <w:tr w:rsidR="00E517EF" w:rsidRPr="00E517EF" w:rsidTr="00356EE7">
        <w:trPr>
          <w:trHeight w:val="255"/>
        </w:trPr>
        <w:tc>
          <w:tcPr>
            <w:tcW w:w="5387" w:type="dxa"/>
            <w:tcBorders>
              <w:top w:val="nil"/>
              <w:left w:val="nil"/>
              <w:bottom w:val="nil"/>
              <w:right w:val="nil"/>
            </w:tcBorders>
            <w:shd w:val="clear" w:color="auto" w:fill="FFFFFF"/>
            <w:noWrap/>
            <w:vAlign w:val="bottom"/>
          </w:tcPr>
          <w:p w:rsidR="00E517EF" w:rsidRPr="00E517EF" w:rsidRDefault="00E517EF" w:rsidP="00E517EF">
            <w:pPr>
              <w:rPr>
                <w:rFonts w:ascii="Arial" w:hAnsi="Arial" w:cs="Arial"/>
                <w:color w:val="000000"/>
                <w:sz w:val="19"/>
                <w:szCs w:val="19"/>
              </w:rPr>
            </w:pPr>
            <w:r w:rsidRPr="00E517EF">
              <w:rPr>
                <w:rFonts w:ascii="Arial" w:hAnsi="Arial" w:cs="Arial"/>
                <w:color w:val="000000"/>
                <w:sz w:val="19"/>
                <w:szCs w:val="19"/>
              </w:rPr>
              <w:t>Pazarlama  Giderleri (-)</w:t>
            </w:r>
          </w:p>
        </w:tc>
        <w:tc>
          <w:tcPr>
            <w:tcW w:w="1440" w:type="dxa"/>
            <w:tcBorders>
              <w:top w:val="nil"/>
              <w:left w:val="nil"/>
              <w:bottom w:val="nil"/>
              <w:right w:val="nil"/>
            </w:tcBorders>
            <w:shd w:val="clear" w:color="auto" w:fill="FFFFFF"/>
            <w:noWrap/>
            <w:vAlign w:val="bottom"/>
          </w:tcPr>
          <w:p w:rsidR="00E517EF" w:rsidRPr="00E517EF" w:rsidRDefault="00E517EF" w:rsidP="00E517EF">
            <w:pPr>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E517EF" w:rsidRDefault="00E517EF" w:rsidP="00E517EF">
            <w:pPr>
              <w:jc w:val="right"/>
              <w:rPr>
                <w:rFonts w:ascii="Arial" w:hAnsi="Arial" w:cs="Arial"/>
                <w:color w:val="000000"/>
                <w:sz w:val="19"/>
                <w:szCs w:val="19"/>
              </w:rPr>
            </w:pPr>
            <w:r>
              <w:rPr>
                <w:rFonts w:ascii="Arial" w:hAnsi="Arial" w:cs="Arial"/>
                <w:color w:val="000000"/>
                <w:sz w:val="19"/>
                <w:szCs w:val="19"/>
              </w:rPr>
              <w:t>(370.731)</w:t>
            </w:r>
          </w:p>
        </w:tc>
        <w:tc>
          <w:tcPr>
            <w:tcW w:w="1350" w:type="dxa"/>
            <w:tcBorders>
              <w:top w:val="nil"/>
              <w:left w:val="nil"/>
              <w:bottom w:val="nil"/>
              <w:right w:val="nil"/>
            </w:tcBorders>
            <w:shd w:val="clear" w:color="auto" w:fill="FFFFFF"/>
            <w:noWrap/>
            <w:vAlign w:val="bottom"/>
          </w:tcPr>
          <w:p w:rsidR="00E517EF" w:rsidRPr="00E517EF" w:rsidRDefault="00E517EF" w:rsidP="00E517EF">
            <w:pPr>
              <w:jc w:val="right"/>
              <w:rPr>
                <w:rFonts w:ascii="Arial" w:hAnsi="Arial" w:cs="Arial"/>
                <w:color w:val="000000"/>
                <w:sz w:val="19"/>
                <w:szCs w:val="19"/>
              </w:rPr>
            </w:pPr>
            <w:r w:rsidRPr="00E517EF">
              <w:rPr>
                <w:rFonts w:ascii="Arial" w:hAnsi="Arial" w:cs="Arial"/>
                <w:color w:val="000000"/>
                <w:sz w:val="19"/>
                <w:szCs w:val="19"/>
              </w:rPr>
              <w:t>(137.275)</w:t>
            </w:r>
          </w:p>
        </w:tc>
      </w:tr>
      <w:tr w:rsidR="00E517EF" w:rsidRPr="00E517EF" w:rsidTr="00356EE7">
        <w:trPr>
          <w:trHeight w:val="255"/>
        </w:trPr>
        <w:tc>
          <w:tcPr>
            <w:tcW w:w="5387" w:type="dxa"/>
            <w:tcBorders>
              <w:top w:val="nil"/>
              <w:left w:val="nil"/>
              <w:bottom w:val="nil"/>
              <w:right w:val="nil"/>
            </w:tcBorders>
            <w:shd w:val="clear" w:color="auto" w:fill="FFFFFF"/>
            <w:noWrap/>
            <w:vAlign w:val="bottom"/>
          </w:tcPr>
          <w:p w:rsidR="00E517EF" w:rsidRPr="00E517EF" w:rsidRDefault="00E517EF" w:rsidP="00E517EF">
            <w:pPr>
              <w:rPr>
                <w:rFonts w:ascii="Arial" w:hAnsi="Arial" w:cs="Arial"/>
                <w:color w:val="000000"/>
                <w:sz w:val="19"/>
                <w:szCs w:val="19"/>
              </w:rPr>
            </w:pPr>
            <w:r w:rsidRPr="00E517EF">
              <w:rPr>
                <w:rFonts w:ascii="Arial" w:hAnsi="Arial" w:cs="Arial"/>
                <w:color w:val="000000"/>
                <w:sz w:val="19"/>
                <w:szCs w:val="19"/>
              </w:rPr>
              <w:t>Genel Yönetim Giderleri (-)</w:t>
            </w:r>
          </w:p>
        </w:tc>
        <w:tc>
          <w:tcPr>
            <w:tcW w:w="1440" w:type="dxa"/>
            <w:tcBorders>
              <w:top w:val="nil"/>
              <w:left w:val="nil"/>
              <w:bottom w:val="nil"/>
              <w:right w:val="nil"/>
            </w:tcBorders>
            <w:shd w:val="clear" w:color="auto" w:fill="FFFFFF"/>
            <w:noWrap/>
            <w:vAlign w:val="bottom"/>
          </w:tcPr>
          <w:p w:rsidR="00E517EF" w:rsidRPr="00E517EF" w:rsidRDefault="00E517EF" w:rsidP="00E517EF">
            <w:pPr>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E517EF" w:rsidRDefault="00E517EF" w:rsidP="00E517EF">
            <w:pPr>
              <w:jc w:val="right"/>
              <w:rPr>
                <w:rFonts w:ascii="Arial" w:hAnsi="Arial" w:cs="Arial"/>
                <w:color w:val="000000"/>
                <w:sz w:val="19"/>
                <w:szCs w:val="19"/>
              </w:rPr>
            </w:pPr>
            <w:r>
              <w:rPr>
                <w:rFonts w:ascii="Arial" w:hAnsi="Arial" w:cs="Arial"/>
                <w:color w:val="000000"/>
                <w:sz w:val="19"/>
                <w:szCs w:val="19"/>
              </w:rPr>
              <w:t>(861.113)</w:t>
            </w:r>
          </w:p>
        </w:tc>
        <w:tc>
          <w:tcPr>
            <w:tcW w:w="1350" w:type="dxa"/>
            <w:tcBorders>
              <w:top w:val="nil"/>
              <w:left w:val="nil"/>
              <w:bottom w:val="nil"/>
              <w:right w:val="nil"/>
            </w:tcBorders>
            <w:shd w:val="clear" w:color="auto" w:fill="FFFFFF"/>
            <w:noWrap/>
            <w:vAlign w:val="bottom"/>
          </w:tcPr>
          <w:p w:rsidR="00E517EF" w:rsidRPr="00E517EF" w:rsidRDefault="00E517EF" w:rsidP="00E517EF">
            <w:pPr>
              <w:jc w:val="right"/>
              <w:rPr>
                <w:rFonts w:ascii="Arial" w:hAnsi="Arial" w:cs="Arial"/>
                <w:color w:val="000000"/>
                <w:sz w:val="19"/>
                <w:szCs w:val="19"/>
              </w:rPr>
            </w:pPr>
            <w:r w:rsidRPr="00E517EF">
              <w:rPr>
                <w:rFonts w:ascii="Arial" w:hAnsi="Arial" w:cs="Arial"/>
                <w:color w:val="000000"/>
                <w:sz w:val="19"/>
                <w:szCs w:val="19"/>
              </w:rPr>
              <w:t>(593.232)</w:t>
            </w:r>
          </w:p>
        </w:tc>
      </w:tr>
      <w:tr w:rsidR="00E517EF" w:rsidRPr="00E517EF" w:rsidTr="00356EE7">
        <w:trPr>
          <w:trHeight w:val="255"/>
        </w:trPr>
        <w:tc>
          <w:tcPr>
            <w:tcW w:w="5387" w:type="dxa"/>
            <w:tcBorders>
              <w:top w:val="nil"/>
              <w:left w:val="nil"/>
              <w:bottom w:val="nil"/>
              <w:right w:val="nil"/>
            </w:tcBorders>
            <w:shd w:val="clear" w:color="auto" w:fill="FFFFFF"/>
            <w:noWrap/>
            <w:vAlign w:val="bottom"/>
          </w:tcPr>
          <w:p w:rsidR="00E517EF" w:rsidRPr="00E517EF" w:rsidRDefault="00E517EF" w:rsidP="00E517EF">
            <w:pPr>
              <w:rPr>
                <w:rFonts w:ascii="Arial" w:hAnsi="Arial" w:cs="Arial"/>
                <w:color w:val="000000"/>
                <w:sz w:val="19"/>
                <w:szCs w:val="19"/>
              </w:rPr>
            </w:pPr>
            <w:r w:rsidRPr="00E517EF">
              <w:rPr>
                <w:rFonts w:ascii="Arial" w:hAnsi="Arial" w:cs="Arial"/>
                <w:color w:val="000000"/>
                <w:sz w:val="19"/>
                <w:szCs w:val="19"/>
              </w:rPr>
              <w:t>Araştırma ve Geliştirme Giderleri (-)</w:t>
            </w:r>
          </w:p>
        </w:tc>
        <w:tc>
          <w:tcPr>
            <w:tcW w:w="1440" w:type="dxa"/>
            <w:tcBorders>
              <w:top w:val="nil"/>
              <w:left w:val="nil"/>
              <w:bottom w:val="nil"/>
              <w:right w:val="nil"/>
            </w:tcBorders>
            <w:shd w:val="clear" w:color="auto" w:fill="FFFFFF"/>
            <w:noWrap/>
            <w:vAlign w:val="bottom"/>
          </w:tcPr>
          <w:p w:rsidR="00E517EF" w:rsidRPr="00E517EF" w:rsidRDefault="00E517EF" w:rsidP="00E517EF">
            <w:pPr>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E517EF" w:rsidRDefault="00E517EF" w:rsidP="00E517EF">
            <w:pPr>
              <w:jc w:val="right"/>
              <w:rPr>
                <w:rFonts w:ascii="Arial" w:hAnsi="Arial" w:cs="Arial"/>
                <w:color w:val="000000"/>
                <w:sz w:val="19"/>
                <w:szCs w:val="19"/>
              </w:rPr>
            </w:pPr>
            <w:r>
              <w:rPr>
                <w:rFonts w:ascii="Arial" w:hAnsi="Arial" w:cs="Arial"/>
                <w:color w:val="000000"/>
                <w:sz w:val="19"/>
                <w:szCs w:val="19"/>
              </w:rPr>
              <w:t>(4.429)</w:t>
            </w:r>
          </w:p>
        </w:tc>
        <w:tc>
          <w:tcPr>
            <w:tcW w:w="1350" w:type="dxa"/>
            <w:tcBorders>
              <w:top w:val="nil"/>
              <w:left w:val="nil"/>
              <w:bottom w:val="nil"/>
              <w:right w:val="nil"/>
            </w:tcBorders>
            <w:shd w:val="clear" w:color="auto" w:fill="FFFFFF"/>
            <w:noWrap/>
            <w:vAlign w:val="bottom"/>
          </w:tcPr>
          <w:p w:rsidR="00E517EF" w:rsidRPr="00E517EF" w:rsidRDefault="00E517EF" w:rsidP="00E517EF">
            <w:pPr>
              <w:jc w:val="right"/>
              <w:rPr>
                <w:rFonts w:ascii="Arial" w:hAnsi="Arial" w:cs="Arial"/>
                <w:color w:val="000000"/>
                <w:sz w:val="19"/>
                <w:szCs w:val="19"/>
              </w:rPr>
            </w:pPr>
            <w:r w:rsidRPr="00E517EF">
              <w:rPr>
                <w:rFonts w:ascii="Arial" w:hAnsi="Arial" w:cs="Arial"/>
                <w:color w:val="000000"/>
                <w:sz w:val="19"/>
                <w:szCs w:val="19"/>
              </w:rPr>
              <w:t>(10.524)</w:t>
            </w:r>
          </w:p>
        </w:tc>
      </w:tr>
      <w:tr w:rsidR="00E517EF" w:rsidRPr="00E517EF" w:rsidTr="00356EE7">
        <w:trPr>
          <w:trHeight w:val="255"/>
        </w:trPr>
        <w:tc>
          <w:tcPr>
            <w:tcW w:w="5387" w:type="dxa"/>
            <w:tcBorders>
              <w:top w:val="nil"/>
              <w:left w:val="nil"/>
              <w:bottom w:val="nil"/>
              <w:right w:val="nil"/>
            </w:tcBorders>
            <w:shd w:val="clear" w:color="auto" w:fill="FFFFFF"/>
            <w:noWrap/>
            <w:vAlign w:val="bottom"/>
          </w:tcPr>
          <w:p w:rsidR="00E517EF" w:rsidRPr="00E517EF" w:rsidRDefault="00E517EF" w:rsidP="00E517EF">
            <w:pPr>
              <w:rPr>
                <w:rFonts w:ascii="Arial" w:hAnsi="Arial" w:cs="Arial"/>
                <w:color w:val="000000"/>
                <w:sz w:val="19"/>
                <w:szCs w:val="19"/>
              </w:rPr>
            </w:pPr>
            <w:r w:rsidRPr="00E517EF">
              <w:rPr>
                <w:rFonts w:ascii="Arial" w:hAnsi="Arial" w:cs="Arial"/>
                <w:color w:val="000000"/>
                <w:sz w:val="19"/>
                <w:szCs w:val="19"/>
              </w:rPr>
              <w:t>Esas Faaliyetlerden Diğer Gelirler</w:t>
            </w:r>
          </w:p>
        </w:tc>
        <w:tc>
          <w:tcPr>
            <w:tcW w:w="1440" w:type="dxa"/>
            <w:tcBorders>
              <w:top w:val="nil"/>
              <w:left w:val="nil"/>
              <w:bottom w:val="nil"/>
              <w:right w:val="nil"/>
            </w:tcBorders>
            <w:shd w:val="clear" w:color="auto" w:fill="FFFFFF"/>
            <w:noWrap/>
            <w:vAlign w:val="bottom"/>
          </w:tcPr>
          <w:p w:rsidR="00E517EF" w:rsidRPr="00E517EF" w:rsidRDefault="00E517EF" w:rsidP="00E517EF">
            <w:pPr>
              <w:jc w:val="center"/>
              <w:rPr>
                <w:rFonts w:ascii="Arial" w:hAnsi="Arial" w:cs="Arial"/>
                <w:sz w:val="19"/>
                <w:szCs w:val="19"/>
              </w:rPr>
            </w:pPr>
            <w:r w:rsidRPr="00E517EF">
              <w:rPr>
                <w:rFonts w:ascii="Arial" w:hAnsi="Arial" w:cs="Arial"/>
                <w:sz w:val="19"/>
                <w:szCs w:val="19"/>
              </w:rPr>
              <w:t>15</w:t>
            </w:r>
          </w:p>
        </w:tc>
        <w:tc>
          <w:tcPr>
            <w:tcW w:w="1407" w:type="dxa"/>
            <w:tcBorders>
              <w:top w:val="nil"/>
              <w:left w:val="nil"/>
              <w:bottom w:val="nil"/>
              <w:right w:val="nil"/>
            </w:tcBorders>
            <w:shd w:val="clear" w:color="auto" w:fill="FFFFFF"/>
            <w:vAlign w:val="bottom"/>
          </w:tcPr>
          <w:p w:rsidR="00E517EF" w:rsidRDefault="00E517EF" w:rsidP="00E517EF">
            <w:pPr>
              <w:jc w:val="right"/>
              <w:rPr>
                <w:rFonts w:ascii="Arial" w:hAnsi="Arial" w:cs="Arial"/>
                <w:color w:val="000000"/>
                <w:sz w:val="19"/>
                <w:szCs w:val="19"/>
              </w:rPr>
            </w:pPr>
            <w:r>
              <w:rPr>
                <w:rFonts w:ascii="Arial" w:hAnsi="Arial" w:cs="Arial"/>
                <w:color w:val="000000"/>
                <w:sz w:val="19"/>
                <w:szCs w:val="19"/>
              </w:rPr>
              <w:t>446.661</w:t>
            </w:r>
          </w:p>
        </w:tc>
        <w:tc>
          <w:tcPr>
            <w:tcW w:w="1350" w:type="dxa"/>
            <w:tcBorders>
              <w:top w:val="nil"/>
              <w:left w:val="nil"/>
              <w:bottom w:val="nil"/>
              <w:right w:val="nil"/>
            </w:tcBorders>
            <w:shd w:val="clear" w:color="auto" w:fill="FFFFFF"/>
            <w:noWrap/>
            <w:vAlign w:val="bottom"/>
          </w:tcPr>
          <w:p w:rsidR="00E517EF" w:rsidRPr="00E517EF" w:rsidRDefault="00E517EF" w:rsidP="00E517EF">
            <w:pPr>
              <w:jc w:val="right"/>
              <w:rPr>
                <w:rFonts w:ascii="Arial" w:hAnsi="Arial" w:cs="Arial"/>
                <w:color w:val="000000"/>
                <w:sz w:val="19"/>
                <w:szCs w:val="19"/>
              </w:rPr>
            </w:pPr>
            <w:r w:rsidRPr="00E517EF">
              <w:rPr>
                <w:rFonts w:ascii="Arial" w:hAnsi="Arial" w:cs="Arial"/>
                <w:color w:val="000000"/>
                <w:sz w:val="19"/>
                <w:szCs w:val="19"/>
              </w:rPr>
              <w:t>824.228</w:t>
            </w:r>
          </w:p>
        </w:tc>
      </w:tr>
      <w:tr w:rsidR="00E517EF" w:rsidRPr="00E517EF" w:rsidTr="00356EE7">
        <w:trPr>
          <w:trHeight w:val="255"/>
        </w:trPr>
        <w:tc>
          <w:tcPr>
            <w:tcW w:w="5387" w:type="dxa"/>
            <w:tcBorders>
              <w:top w:val="nil"/>
              <w:left w:val="nil"/>
              <w:bottom w:val="nil"/>
              <w:right w:val="nil"/>
            </w:tcBorders>
            <w:shd w:val="clear" w:color="auto" w:fill="FFFFFF"/>
            <w:noWrap/>
            <w:vAlign w:val="bottom"/>
          </w:tcPr>
          <w:p w:rsidR="00E517EF" w:rsidRPr="00E517EF" w:rsidRDefault="00E517EF" w:rsidP="00E517EF">
            <w:pPr>
              <w:rPr>
                <w:rFonts w:ascii="Arial" w:hAnsi="Arial" w:cs="Arial"/>
                <w:color w:val="000000"/>
                <w:sz w:val="19"/>
                <w:szCs w:val="19"/>
              </w:rPr>
            </w:pPr>
            <w:r w:rsidRPr="00E517EF">
              <w:rPr>
                <w:rFonts w:ascii="Arial" w:hAnsi="Arial" w:cs="Arial"/>
                <w:color w:val="000000"/>
                <w:sz w:val="19"/>
                <w:szCs w:val="19"/>
              </w:rPr>
              <w:t>Esas Faaliyetlerden Diğer Giderler (-)</w:t>
            </w:r>
          </w:p>
        </w:tc>
        <w:tc>
          <w:tcPr>
            <w:tcW w:w="1440" w:type="dxa"/>
            <w:tcBorders>
              <w:top w:val="nil"/>
              <w:left w:val="nil"/>
              <w:bottom w:val="nil"/>
              <w:right w:val="nil"/>
            </w:tcBorders>
            <w:shd w:val="clear" w:color="auto" w:fill="FFFFFF"/>
            <w:noWrap/>
            <w:vAlign w:val="bottom"/>
          </w:tcPr>
          <w:p w:rsidR="00E517EF" w:rsidRPr="00E517EF" w:rsidRDefault="00E517EF" w:rsidP="00E517EF">
            <w:pPr>
              <w:jc w:val="center"/>
              <w:rPr>
                <w:rFonts w:ascii="Arial" w:hAnsi="Arial" w:cs="Arial"/>
                <w:sz w:val="19"/>
                <w:szCs w:val="19"/>
              </w:rPr>
            </w:pPr>
            <w:r w:rsidRPr="00E517EF">
              <w:rPr>
                <w:rFonts w:ascii="Arial" w:hAnsi="Arial" w:cs="Arial"/>
                <w:sz w:val="19"/>
                <w:szCs w:val="19"/>
              </w:rPr>
              <w:t>15</w:t>
            </w:r>
          </w:p>
        </w:tc>
        <w:tc>
          <w:tcPr>
            <w:tcW w:w="1407" w:type="dxa"/>
            <w:tcBorders>
              <w:top w:val="nil"/>
              <w:left w:val="nil"/>
              <w:bottom w:val="nil"/>
              <w:right w:val="nil"/>
            </w:tcBorders>
            <w:shd w:val="clear" w:color="auto" w:fill="FFFFFF"/>
            <w:vAlign w:val="bottom"/>
          </w:tcPr>
          <w:p w:rsidR="00E517EF" w:rsidRDefault="00E517EF" w:rsidP="00E517EF">
            <w:pPr>
              <w:jc w:val="right"/>
              <w:rPr>
                <w:rFonts w:ascii="Arial" w:hAnsi="Arial" w:cs="Arial"/>
                <w:color w:val="000000"/>
                <w:sz w:val="19"/>
                <w:szCs w:val="19"/>
              </w:rPr>
            </w:pPr>
            <w:r>
              <w:rPr>
                <w:rFonts w:ascii="Arial" w:hAnsi="Arial" w:cs="Arial"/>
                <w:color w:val="000000"/>
                <w:sz w:val="19"/>
                <w:szCs w:val="19"/>
              </w:rPr>
              <w:t>(490.301)</w:t>
            </w:r>
          </w:p>
        </w:tc>
        <w:tc>
          <w:tcPr>
            <w:tcW w:w="1350" w:type="dxa"/>
            <w:tcBorders>
              <w:top w:val="nil"/>
              <w:left w:val="nil"/>
              <w:bottom w:val="nil"/>
              <w:right w:val="nil"/>
            </w:tcBorders>
            <w:shd w:val="clear" w:color="auto" w:fill="FFFFFF"/>
            <w:noWrap/>
            <w:vAlign w:val="bottom"/>
          </w:tcPr>
          <w:p w:rsidR="00E517EF" w:rsidRPr="00E517EF" w:rsidRDefault="00E517EF" w:rsidP="00E517EF">
            <w:pPr>
              <w:jc w:val="right"/>
              <w:rPr>
                <w:rFonts w:ascii="Arial" w:hAnsi="Arial" w:cs="Arial"/>
                <w:color w:val="000000"/>
                <w:sz w:val="19"/>
                <w:szCs w:val="19"/>
              </w:rPr>
            </w:pPr>
            <w:r w:rsidRPr="00E517EF">
              <w:rPr>
                <w:rFonts w:ascii="Arial" w:hAnsi="Arial" w:cs="Arial"/>
                <w:color w:val="000000"/>
                <w:sz w:val="19"/>
                <w:szCs w:val="19"/>
              </w:rPr>
              <w:t>(511.934)</w:t>
            </w:r>
          </w:p>
        </w:tc>
      </w:tr>
      <w:tr w:rsidR="00E517EF" w:rsidRPr="00E517EF" w:rsidTr="00356EE7">
        <w:trPr>
          <w:trHeight w:val="336"/>
        </w:trPr>
        <w:tc>
          <w:tcPr>
            <w:tcW w:w="5387" w:type="dxa"/>
            <w:tcBorders>
              <w:top w:val="nil"/>
              <w:left w:val="nil"/>
              <w:bottom w:val="nil"/>
              <w:right w:val="nil"/>
            </w:tcBorders>
            <w:shd w:val="clear" w:color="auto" w:fill="FFFFFF"/>
            <w:noWrap/>
            <w:vAlign w:val="bottom"/>
          </w:tcPr>
          <w:p w:rsidR="00E517EF" w:rsidRPr="00E517EF" w:rsidRDefault="00E517EF" w:rsidP="00E517EF">
            <w:pPr>
              <w:rPr>
                <w:rFonts w:ascii="Arial" w:hAnsi="Arial" w:cs="Arial"/>
                <w:b/>
                <w:bCs/>
                <w:color w:val="000000"/>
                <w:sz w:val="19"/>
                <w:szCs w:val="19"/>
              </w:rPr>
            </w:pPr>
            <w:r w:rsidRPr="00E517EF">
              <w:rPr>
                <w:rFonts w:ascii="Arial" w:hAnsi="Arial" w:cs="Arial"/>
                <w:b/>
                <w:bCs/>
                <w:color w:val="000000"/>
                <w:sz w:val="19"/>
                <w:szCs w:val="19"/>
              </w:rPr>
              <w:t>ESAS FAALİYET KARI/ZARARI</w:t>
            </w:r>
          </w:p>
        </w:tc>
        <w:tc>
          <w:tcPr>
            <w:tcW w:w="1440" w:type="dxa"/>
            <w:tcBorders>
              <w:top w:val="nil"/>
              <w:left w:val="nil"/>
              <w:bottom w:val="nil"/>
              <w:right w:val="nil"/>
            </w:tcBorders>
            <w:shd w:val="clear" w:color="auto" w:fill="FFFFFF"/>
            <w:noWrap/>
            <w:vAlign w:val="bottom"/>
          </w:tcPr>
          <w:p w:rsidR="00E517EF" w:rsidRPr="00E517EF" w:rsidRDefault="00E517EF" w:rsidP="00E517EF">
            <w:pPr>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E517EF" w:rsidRDefault="00E517EF" w:rsidP="00E517EF">
            <w:pPr>
              <w:jc w:val="right"/>
              <w:rPr>
                <w:rFonts w:ascii="Arial" w:hAnsi="Arial" w:cs="Arial"/>
                <w:b/>
                <w:bCs/>
                <w:color w:val="000000"/>
                <w:sz w:val="19"/>
                <w:szCs w:val="19"/>
              </w:rPr>
            </w:pPr>
            <w:r>
              <w:rPr>
                <w:rFonts w:ascii="Arial" w:hAnsi="Arial" w:cs="Arial"/>
                <w:b/>
                <w:bCs/>
                <w:color w:val="000000"/>
                <w:sz w:val="19"/>
                <w:szCs w:val="19"/>
              </w:rPr>
              <w:t>591.787</w:t>
            </w:r>
          </w:p>
        </w:tc>
        <w:tc>
          <w:tcPr>
            <w:tcW w:w="1350" w:type="dxa"/>
            <w:tcBorders>
              <w:top w:val="nil"/>
              <w:left w:val="nil"/>
              <w:bottom w:val="nil"/>
              <w:right w:val="nil"/>
            </w:tcBorders>
            <w:shd w:val="clear" w:color="auto" w:fill="FFFFFF"/>
            <w:noWrap/>
            <w:vAlign w:val="bottom"/>
          </w:tcPr>
          <w:p w:rsidR="00E517EF" w:rsidRPr="00E517EF" w:rsidRDefault="00E517EF" w:rsidP="00E517EF">
            <w:pPr>
              <w:jc w:val="right"/>
              <w:rPr>
                <w:rFonts w:ascii="Arial" w:hAnsi="Arial" w:cs="Arial"/>
                <w:b/>
                <w:bCs/>
                <w:color w:val="000000"/>
                <w:sz w:val="19"/>
                <w:szCs w:val="19"/>
              </w:rPr>
            </w:pPr>
            <w:r w:rsidRPr="00E517EF">
              <w:rPr>
                <w:rFonts w:ascii="Arial" w:hAnsi="Arial" w:cs="Arial"/>
                <w:b/>
                <w:bCs/>
                <w:color w:val="000000"/>
                <w:sz w:val="19"/>
                <w:szCs w:val="19"/>
              </w:rPr>
              <w:t>471.903</w:t>
            </w:r>
          </w:p>
        </w:tc>
      </w:tr>
      <w:tr w:rsidR="00E517EF" w:rsidRPr="00E517EF" w:rsidTr="00356EE7">
        <w:trPr>
          <w:trHeight w:val="255"/>
        </w:trPr>
        <w:tc>
          <w:tcPr>
            <w:tcW w:w="5387" w:type="dxa"/>
            <w:tcBorders>
              <w:top w:val="nil"/>
              <w:left w:val="nil"/>
              <w:bottom w:val="nil"/>
              <w:right w:val="nil"/>
            </w:tcBorders>
            <w:shd w:val="clear" w:color="auto" w:fill="FFFFFF"/>
            <w:noWrap/>
            <w:vAlign w:val="bottom"/>
          </w:tcPr>
          <w:p w:rsidR="00E517EF" w:rsidRPr="00E517EF" w:rsidRDefault="00E517EF" w:rsidP="00E517EF">
            <w:pPr>
              <w:rPr>
                <w:rFonts w:ascii="Arial" w:hAnsi="Arial" w:cs="Arial"/>
                <w:color w:val="000000"/>
                <w:sz w:val="19"/>
                <w:szCs w:val="19"/>
              </w:rPr>
            </w:pPr>
            <w:r w:rsidRPr="00E517EF">
              <w:rPr>
                <w:rFonts w:ascii="Arial" w:hAnsi="Arial" w:cs="Arial"/>
                <w:color w:val="000000"/>
                <w:sz w:val="19"/>
                <w:szCs w:val="19"/>
              </w:rPr>
              <w:t>Yatırım Faaliyetlerinden Gelirler</w:t>
            </w:r>
          </w:p>
        </w:tc>
        <w:tc>
          <w:tcPr>
            <w:tcW w:w="1440" w:type="dxa"/>
            <w:tcBorders>
              <w:top w:val="nil"/>
              <w:left w:val="nil"/>
              <w:bottom w:val="nil"/>
              <w:right w:val="nil"/>
            </w:tcBorders>
            <w:shd w:val="clear" w:color="auto" w:fill="FFFFFF"/>
            <w:noWrap/>
            <w:vAlign w:val="bottom"/>
          </w:tcPr>
          <w:p w:rsidR="00E517EF" w:rsidRPr="00E517EF" w:rsidRDefault="00E517EF" w:rsidP="00E517EF">
            <w:pPr>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E517EF" w:rsidRDefault="00E517EF" w:rsidP="00E517EF">
            <w:pPr>
              <w:jc w:val="right"/>
              <w:rPr>
                <w:rFonts w:ascii="Arial" w:hAnsi="Arial" w:cs="Arial"/>
                <w:color w:val="000000"/>
                <w:sz w:val="19"/>
                <w:szCs w:val="19"/>
              </w:rPr>
            </w:pPr>
            <w:r>
              <w:rPr>
                <w:rFonts w:ascii="Arial" w:hAnsi="Arial" w:cs="Arial"/>
                <w:color w:val="000000"/>
                <w:sz w:val="19"/>
                <w:szCs w:val="19"/>
              </w:rPr>
              <w:t>-</w:t>
            </w:r>
          </w:p>
        </w:tc>
        <w:tc>
          <w:tcPr>
            <w:tcW w:w="1350" w:type="dxa"/>
            <w:tcBorders>
              <w:top w:val="nil"/>
              <w:left w:val="nil"/>
              <w:bottom w:val="nil"/>
              <w:right w:val="nil"/>
            </w:tcBorders>
            <w:shd w:val="clear" w:color="auto" w:fill="FFFFFF"/>
            <w:noWrap/>
            <w:vAlign w:val="bottom"/>
          </w:tcPr>
          <w:p w:rsidR="00E517EF" w:rsidRPr="00E517EF" w:rsidRDefault="00E517EF" w:rsidP="00E517EF">
            <w:pPr>
              <w:jc w:val="right"/>
              <w:rPr>
                <w:rFonts w:ascii="Arial" w:hAnsi="Arial" w:cs="Arial"/>
                <w:color w:val="000000"/>
                <w:sz w:val="19"/>
                <w:szCs w:val="19"/>
              </w:rPr>
            </w:pPr>
            <w:r w:rsidRPr="00E517EF">
              <w:rPr>
                <w:rFonts w:ascii="Arial" w:hAnsi="Arial" w:cs="Arial"/>
                <w:color w:val="000000"/>
                <w:sz w:val="19"/>
                <w:szCs w:val="19"/>
              </w:rPr>
              <w:t>-</w:t>
            </w:r>
          </w:p>
        </w:tc>
      </w:tr>
      <w:tr w:rsidR="00E517EF" w:rsidRPr="00E517EF" w:rsidTr="00356EE7">
        <w:trPr>
          <w:trHeight w:val="255"/>
        </w:trPr>
        <w:tc>
          <w:tcPr>
            <w:tcW w:w="5387" w:type="dxa"/>
            <w:tcBorders>
              <w:top w:val="nil"/>
              <w:left w:val="nil"/>
              <w:bottom w:val="nil"/>
              <w:right w:val="nil"/>
            </w:tcBorders>
            <w:shd w:val="clear" w:color="auto" w:fill="FFFFFF"/>
            <w:noWrap/>
            <w:vAlign w:val="bottom"/>
          </w:tcPr>
          <w:p w:rsidR="00E517EF" w:rsidRPr="00E517EF" w:rsidRDefault="00E517EF" w:rsidP="00E517EF">
            <w:pPr>
              <w:rPr>
                <w:rFonts w:ascii="Arial" w:hAnsi="Arial" w:cs="Arial"/>
                <w:color w:val="000000"/>
                <w:sz w:val="19"/>
                <w:szCs w:val="19"/>
              </w:rPr>
            </w:pPr>
            <w:r w:rsidRPr="00E517EF">
              <w:rPr>
                <w:rFonts w:ascii="Arial" w:hAnsi="Arial" w:cs="Arial"/>
                <w:color w:val="000000"/>
                <w:sz w:val="19"/>
                <w:szCs w:val="19"/>
              </w:rPr>
              <w:t>Yatırım Faaliyetlerinden Giderler (-)</w:t>
            </w:r>
          </w:p>
        </w:tc>
        <w:tc>
          <w:tcPr>
            <w:tcW w:w="1440" w:type="dxa"/>
            <w:tcBorders>
              <w:top w:val="nil"/>
              <w:left w:val="nil"/>
              <w:bottom w:val="nil"/>
              <w:right w:val="nil"/>
            </w:tcBorders>
            <w:shd w:val="clear" w:color="auto" w:fill="FFFFFF"/>
            <w:noWrap/>
            <w:vAlign w:val="bottom"/>
          </w:tcPr>
          <w:p w:rsidR="00E517EF" w:rsidRPr="00E517EF" w:rsidRDefault="00E517EF" w:rsidP="00E517EF">
            <w:pPr>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E517EF" w:rsidRDefault="00E517EF" w:rsidP="00E517EF">
            <w:pPr>
              <w:jc w:val="right"/>
              <w:rPr>
                <w:rFonts w:ascii="Arial" w:hAnsi="Arial" w:cs="Arial"/>
                <w:color w:val="000000"/>
                <w:sz w:val="19"/>
                <w:szCs w:val="19"/>
              </w:rPr>
            </w:pPr>
            <w:r>
              <w:rPr>
                <w:rFonts w:ascii="Arial" w:hAnsi="Arial" w:cs="Arial"/>
                <w:color w:val="000000"/>
                <w:sz w:val="19"/>
                <w:szCs w:val="19"/>
              </w:rPr>
              <w:t>-</w:t>
            </w:r>
          </w:p>
        </w:tc>
        <w:tc>
          <w:tcPr>
            <w:tcW w:w="1350" w:type="dxa"/>
            <w:tcBorders>
              <w:top w:val="nil"/>
              <w:left w:val="nil"/>
              <w:bottom w:val="nil"/>
              <w:right w:val="nil"/>
            </w:tcBorders>
            <w:shd w:val="clear" w:color="auto" w:fill="FFFFFF"/>
            <w:noWrap/>
            <w:vAlign w:val="bottom"/>
          </w:tcPr>
          <w:p w:rsidR="00E517EF" w:rsidRPr="00E517EF" w:rsidRDefault="00E517EF" w:rsidP="00E517EF">
            <w:pPr>
              <w:jc w:val="right"/>
              <w:rPr>
                <w:rFonts w:ascii="Arial" w:hAnsi="Arial" w:cs="Arial"/>
                <w:color w:val="000000"/>
                <w:sz w:val="19"/>
                <w:szCs w:val="19"/>
              </w:rPr>
            </w:pPr>
            <w:r w:rsidRPr="00E517EF">
              <w:rPr>
                <w:rFonts w:ascii="Arial" w:hAnsi="Arial" w:cs="Arial"/>
                <w:color w:val="000000"/>
                <w:sz w:val="19"/>
                <w:szCs w:val="19"/>
              </w:rPr>
              <w:t>(1.097)</w:t>
            </w:r>
          </w:p>
        </w:tc>
      </w:tr>
      <w:tr w:rsidR="00E517EF" w:rsidRPr="00E517EF" w:rsidTr="00356EE7">
        <w:trPr>
          <w:trHeight w:val="255"/>
        </w:trPr>
        <w:tc>
          <w:tcPr>
            <w:tcW w:w="5387" w:type="dxa"/>
            <w:tcBorders>
              <w:top w:val="nil"/>
              <w:left w:val="nil"/>
              <w:bottom w:val="nil"/>
              <w:right w:val="nil"/>
            </w:tcBorders>
            <w:shd w:val="clear" w:color="auto" w:fill="FFFFFF"/>
            <w:noWrap/>
            <w:vAlign w:val="bottom"/>
          </w:tcPr>
          <w:p w:rsidR="00E517EF" w:rsidRPr="00E517EF" w:rsidRDefault="00E517EF" w:rsidP="00E517EF">
            <w:pPr>
              <w:rPr>
                <w:rFonts w:ascii="Arial" w:hAnsi="Arial" w:cs="Arial"/>
                <w:color w:val="000000"/>
                <w:sz w:val="19"/>
                <w:szCs w:val="19"/>
              </w:rPr>
            </w:pPr>
            <w:r w:rsidRPr="00E517EF">
              <w:rPr>
                <w:rFonts w:ascii="Arial" w:hAnsi="Arial" w:cs="Arial"/>
                <w:color w:val="000000"/>
                <w:sz w:val="19"/>
                <w:szCs w:val="19"/>
              </w:rPr>
              <w:t>Özkaynak Yöntemiyle Değerlenen Yatırımların Kar/Zararlarındaki Paylar</w:t>
            </w:r>
          </w:p>
        </w:tc>
        <w:tc>
          <w:tcPr>
            <w:tcW w:w="1440" w:type="dxa"/>
            <w:tcBorders>
              <w:top w:val="nil"/>
              <w:left w:val="nil"/>
              <w:bottom w:val="nil"/>
              <w:right w:val="nil"/>
            </w:tcBorders>
            <w:shd w:val="clear" w:color="auto" w:fill="FFFFFF"/>
            <w:noWrap/>
            <w:vAlign w:val="bottom"/>
          </w:tcPr>
          <w:p w:rsidR="00E517EF" w:rsidRPr="00E517EF" w:rsidRDefault="00E517EF" w:rsidP="00E517EF">
            <w:pPr>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E517EF" w:rsidRDefault="00E517EF" w:rsidP="00E517EF">
            <w:pPr>
              <w:jc w:val="right"/>
              <w:rPr>
                <w:rFonts w:ascii="Arial" w:hAnsi="Arial" w:cs="Arial"/>
                <w:color w:val="000000"/>
                <w:sz w:val="19"/>
                <w:szCs w:val="19"/>
              </w:rPr>
            </w:pPr>
            <w:r>
              <w:rPr>
                <w:rFonts w:ascii="Arial" w:hAnsi="Arial" w:cs="Arial"/>
                <w:color w:val="000000"/>
                <w:sz w:val="19"/>
                <w:szCs w:val="19"/>
              </w:rPr>
              <w:t>-</w:t>
            </w:r>
          </w:p>
        </w:tc>
        <w:tc>
          <w:tcPr>
            <w:tcW w:w="1350" w:type="dxa"/>
            <w:tcBorders>
              <w:top w:val="nil"/>
              <w:left w:val="nil"/>
              <w:bottom w:val="nil"/>
              <w:right w:val="nil"/>
            </w:tcBorders>
            <w:shd w:val="clear" w:color="auto" w:fill="FFFFFF"/>
            <w:noWrap/>
            <w:vAlign w:val="bottom"/>
          </w:tcPr>
          <w:p w:rsidR="00E517EF" w:rsidRPr="00E517EF" w:rsidRDefault="00E517EF" w:rsidP="00E517EF">
            <w:pPr>
              <w:jc w:val="right"/>
              <w:rPr>
                <w:rFonts w:ascii="Arial" w:hAnsi="Arial" w:cs="Arial"/>
                <w:color w:val="000000"/>
                <w:sz w:val="19"/>
                <w:szCs w:val="19"/>
              </w:rPr>
            </w:pPr>
            <w:r w:rsidRPr="00E517EF">
              <w:rPr>
                <w:rFonts w:ascii="Arial" w:hAnsi="Arial" w:cs="Arial"/>
                <w:color w:val="000000"/>
                <w:sz w:val="19"/>
                <w:szCs w:val="19"/>
              </w:rPr>
              <w:t>-</w:t>
            </w:r>
          </w:p>
        </w:tc>
      </w:tr>
      <w:tr w:rsidR="00E517EF" w:rsidRPr="00E517EF" w:rsidTr="00356EE7">
        <w:trPr>
          <w:trHeight w:val="255"/>
        </w:trPr>
        <w:tc>
          <w:tcPr>
            <w:tcW w:w="5387" w:type="dxa"/>
            <w:tcBorders>
              <w:top w:val="nil"/>
              <w:left w:val="nil"/>
              <w:bottom w:val="nil"/>
              <w:right w:val="nil"/>
            </w:tcBorders>
            <w:shd w:val="clear" w:color="auto" w:fill="FFFFFF"/>
            <w:noWrap/>
            <w:vAlign w:val="bottom"/>
          </w:tcPr>
          <w:p w:rsidR="00E517EF" w:rsidRPr="00E517EF" w:rsidRDefault="00E517EF" w:rsidP="00E517EF">
            <w:pPr>
              <w:rPr>
                <w:rFonts w:ascii="Arial" w:hAnsi="Arial" w:cs="Arial"/>
                <w:b/>
                <w:color w:val="000000"/>
                <w:sz w:val="19"/>
                <w:szCs w:val="19"/>
              </w:rPr>
            </w:pPr>
            <w:r w:rsidRPr="00E517EF">
              <w:rPr>
                <w:rFonts w:ascii="Arial" w:hAnsi="Arial" w:cs="Arial"/>
                <w:b/>
                <w:color w:val="000000"/>
                <w:sz w:val="19"/>
                <w:szCs w:val="19"/>
              </w:rPr>
              <w:t>FİNANSMAN GİDERİ ÖNCESİ FAALİYET KARI/ZARARI</w:t>
            </w:r>
          </w:p>
        </w:tc>
        <w:tc>
          <w:tcPr>
            <w:tcW w:w="1440" w:type="dxa"/>
            <w:tcBorders>
              <w:top w:val="nil"/>
              <w:left w:val="nil"/>
              <w:bottom w:val="nil"/>
              <w:right w:val="nil"/>
            </w:tcBorders>
            <w:shd w:val="clear" w:color="auto" w:fill="FFFFFF"/>
            <w:noWrap/>
            <w:vAlign w:val="bottom"/>
          </w:tcPr>
          <w:p w:rsidR="00E517EF" w:rsidRPr="00E517EF" w:rsidRDefault="00E517EF" w:rsidP="00E517EF">
            <w:pPr>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E517EF" w:rsidRDefault="00E517EF" w:rsidP="00E517EF">
            <w:pPr>
              <w:jc w:val="right"/>
              <w:rPr>
                <w:rFonts w:ascii="Arial" w:hAnsi="Arial" w:cs="Arial"/>
                <w:b/>
                <w:bCs/>
                <w:color w:val="000000"/>
                <w:sz w:val="19"/>
                <w:szCs w:val="19"/>
              </w:rPr>
            </w:pPr>
            <w:r>
              <w:rPr>
                <w:rFonts w:ascii="Arial" w:hAnsi="Arial" w:cs="Arial"/>
                <w:b/>
                <w:bCs/>
                <w:color w:val="000000"/>
                <w:sz w:val="19"/>
                <w:szCs w:val="19"/>
              </w:rPr>
              <w:t>591.787</w:t>
            </w:r>
          </w:p>
        </w:tc>
        <w:tc>
          <w:tcPr>
            <w:tcW w:w="1350" w:type="dxa"/>
            <w:tcBorders>
              <w:top w:val="nil"/>
              <w:left w:val="nil"/>
              <w:bottom w:val="nil"/>
              <w:right w:val="nil"/>
            </w:tcBorders>
            <w:shd w:val="clear" w:color="auto" w:fill="FFFFFF"/>
            <w:noWrap/>
            <w:vAlign w:val="bottom"/>
          </w:tcPr>
          <w:p w:rsidR="00E517EF" w:rsidRPr="00E517EF" w:rsidRDefault="00E517EF" w:rsidP="00E517EF">
            <w:pPr>
              <w:jc w:val="right"/>
              <w:rPr>
                <w:rFonts w:ascii="Arial" w:hAnsi="Arial" w:cs="Arial"/>
                <w:b/>
                <w:bCs/>
                <w:color w:val="000000"/>
                <w:sz w:val="19"/>
                <w:szCs w:val="19"/>
              </w:rPr>
            </w:pPr>
            <w:r w:rsidRPr="00E517EF">
              <w:rPr>
                <w:rFonts w:ascii="Arial" w:hAnsi="Arial" w:cs="Arial"/>
                <w:b/>
                <w:bCs/>
                <w:color w:val="000000"/>
                <w:sz w:val="19"/>
                <w:szCs w:val="19"/>
              </w:rPr>
              <w:t>470.806</w:t>
            </w:r>
          </w:p>
        </w:tc>
      </w:tr>
      <w:tr w:rsidR="00E517EF" w:rsidRPr="00E517EF" w:rsidTr="00356EE7">
        <w:trPr>
          <w:trHeight w:val="255"/>
        </w:trPr>
        <w:tc>
          <w:tcPr>
            <w:tcW w:w="5387" w:type="dxa"/>
            <w:tcBorders>
              <w:top w:val="nil"/>
              <w:left w:val="nil"/>
              <w:bottom w:val="nil"/>
              <w:right w:val="nil"/>
            </w:tcBorders>
            <w:shd w:val="clear" w:color="auto" w:fill="FFFFFF"/>
            <w:noWrap/>
            <w:vAlign w:val="bottom"/>
          </w:tcPr>
          <w:p w:rsidR="00E517EF" w:rsidRPr="00E517EF" w:rsidRDefault="00E517EF" w:rsidP="00E517EF">
            <w:pPr>
              <w:rPr>
                <w:rFonts w:ascii="Arial" w:hAnsi="Arial" w:cs="Arial"/>
                <w:color w:val="000000"/>
                <w:sz w:val="19"/>
                <w:szCs w:val="19"/>
              </w:rPr>
            </w:pPr>
            <w:r w:rsidRPr="00E517EF">
              <w:rPr>
                <w:rFonts w:ascii="Arial" w:hAnsi="Arial" w:cs="Arial"/>
                <w:color w:val="000000"/>
                <w:sz w:val="19"/>
                <w:szCs w:val="19"/>
              </w:rPr>
              <w:t>Finansman Gelirleri</w:t>
            </w:r>
          </w:p>
        </w:tc>
        <w:tc>
          <w:tcPr>
            <w:tcW w:w="1440" w:type="dxa"/>
            <w:tcBorders>
              <w:top w:val="nil"/>
              <w:left w:val="nil"/>
              <w:bottom w:val="nil"/>
              <w:right w:val="nil"/>
            </w:tcBorders>
            <w:shd w:val="clear" w:color="auto" w:fill="FFFFFF"/>
            <w:noWrap/>
            <w:vAlign w:val="bottom"/>
          </w:tcPr>
          <w:p w:rsidR="00E517EF" w:rsidRPr="00E517EF" w:rsidRDefault="00E517EF" w:rsidP="00E517EF">
            <w:pPr>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E517EF" w:rsidRDefault="00E517EF" w:rsidP="00E517EF">
            <w:pPr>
              <w:jc w:val="right"/>
              <w:rPr>
                <w:rFonts w:ascii="Arial" w:hAnsi="Arial" w:cs="Arial"/>
                <w:color w:val="000000"/>
                <w:sz w:val="19"/>
                <w:szCs w:val="19"/>
              </w:rPr>
            </w:pPr>
            <w:r>
              <w:rPr>
                <w:rFonts w:ascii="Arial" w:hAnsi="Arial" w:cs="Arial"/>
                <w:color w:val="000000"/>
                <w:sz w:val="19"/>
                <w:szCs w:val="19"/>
              </w:rPr>
              <w:t>-</w:t>
            </w:r>
          </w:p>
        </w:tc>
        <w:tc>
          <w:tcPr>
            <w:tcW w:w="1350" w:type="dxa"/>
            <w:tcBorders>
              <w:top w:val="nil"/>
              <w:left w:val="nil"/>
              <w:bottom w:val="nil"/>
              <w:right w:val="nil"/>
            </w:tcBorders>
            <w:shd w:val="clear" w:color="auto" w:fill="FFFFFF"/>
            <w:noWrap/>
            <w:vAlign w:val="bottom"/>
          </w:tcPr>
          <w:p w:rsidR="00E517EF" w:rsidRPr="00E517EF" w:rsidRDefault="00E517EF" w:rsidP="00E517EF">
            <w:pPr>
              <w:jc w:val="right"/>
              <w:rPr>
                <w:rFonts w:ascii="Arial" w:hAnsi="Arial" w:cs="Arial"/>
                <w:color w:val="000000"/>
                <w:sz w:val="19"/>
                <w:szCs w:val="19"/>
              </w:rPr>
            </w:pPr>
            <w:r w:rsidRPr="00E517EF">
              <w:rPr>
                <w:rFonts w:ascii="Arial" w:hAnsi="Arial" w:cs="Arial"/>
                <w:color w:val="000000"/>
                <w:sz w:val="19"/>
                <w:szCs w:val="19"/>
              </w:rPr>
              <w:t>207</w:t>
            </w:r>
          </w:p>
        </w:tc>
      </w:tr>
      <w:tr w:rsidR="00E517EF" w:rsidRPr="00E517EF" w:rsidTr="00356EE7">
        <w:trPr>
          <w:trHeight w:val="255"/>
        </w:trPr>
        <w:tc>
          <w:tcPr>
            <w:tcW w:w="5387" w:type="dxa"/>
            <w:tcBorders>
              <w:top w:val="nil"/>
              <w:left w:val="nil"/>
              <w:bottom w:val="nil"/>
              <w:right w:val="nil"/>
            </w:tcBorders>
            <w:shd w:val="clear" w:color="auto" w:fill="FFFFFF"/>
            <w:noWrap/>
            <w:vAlign w:val="bottom"/>
          </w:tcPr>
          <w:p w:rsidR="00E517EF" w:rsidRPr="00E517EF" w:rsidRDefault="00E517EF" w:rsidP="00E517EF">
            <w:pPr>
              <w:rPr>
                <w:rFonts w:ascii="Arial" w:hAnsi="Arial" w:cs="Arial"/>
                <w:color w:val="000000"/>
                <w:sz w:val="19"/>
                <w:szCs w:val="19"/>
              </w:rPr>
            </w:pPr>
            <w:r w:rsidRPr="00E517EF">
              <w:rPr>
                <w:rFonts w:ascii="Arial" w:hAnsi="Arial" w:cs="Arial"/>
                <w:color w:val="000000"/>
                <w:sz w:val="19"/>
                <w:szCs w:val="19"/>
              </w:rPr>
              <w:t>Finansman Giderleri (-)</w:t>
            </w:r>
          </w:p>
        </w:tc>
        <w:tc>
          <w:tcPr>
            <w:tcW w:w="1440" w:type="dxa"/>
            <w:tcBorders>
              <w:top w:val="nil"/>
              <w:left w:val="nil"/>
              <w:bottom w:val="nil"/>
              <w:right w:val="nil"/>
            </w:tcBorders>
            <w:shd w:val="clear" w:color="auto" w:fill="FFFFFF"/>
            <w:noWrap/>
            <w:vAlign w:val="bottom"/>
          </w:tcPr>
          <w:p w:rsidR="00E517EF" w:rsidRPr="00E517EF" w:rsidRDefault="00E517EF" w:rsidP="00E517EF">
            <w:pPr>
              <w:jc w:val="center"/>
              <w:rPr>
                <w:rFonts w:ascii="Arial" w:hAnsi="Arial" w:cs="Arial"/>
                <w:sz w:val="19"/>
                <w:szCs w:val="19"/>
              </w:rPr>
            </w:pPr>
            <w:r w:rsidRPr="00E517EF">
              <w:rPr>
                <w:rFonts w:ascii="Arial" w:hAnsi="Arial" w:cs="Arial"/>
                <w:sz w:val="19"/>
                <w:szCs w:val="19"/>
              </w:rPr>
              <w:t>16</w:t>
            </w:r>
          </w:p>
        </w:tc>
        <w:tc>
          <w:tcPr>
            <w:tcW w:w="1407" w:type="dxa"/>
            <w:tcBorders>
              <w:top w:val="nil"/>
              <w:left w:val="nil"/>
              <w:bottom w:val="nil"/>
              <w:right w:val="nil"/>
            </w:tcBorders>
            <w:shd w:val="clear" w:color="auto" w:fill="FFFFFF"/>
            <w:vAlign w:val="bottom"/>
          </w:tcPr>
          <w:p w:rsidR="00E517EF" w:rsidRDefault="00E517EF" w:rsidP="00E517EF">
            <w:pPr>
              <w:jc w:val="right"/>
              <w:rPr>
                <w:rFonts w:ascii="Arial" w:hAnsi="Arial" w:cs="Arial"/>
                <w:color w:val="000000"/>
                <w:sz w:val="19"/>
                <w:szCs w:val="19"/>
              </w:rPr>
            </w:pPr>
            <w:r>
              <w:rPr>
                <w:rFonts w:ascii="Arial" w:hAnsi="Arial" w:cs="Arial"/>
                <w:color w:val="000000"/>
                <w:sz w:val="19"/>
                <w:szCs w:val="19"/>
              </w:rPr>
              <w:t>(147.095)</w:t>
            </w:r>
          </w:p>
        </w:tc>
        <w:tc>
          <w:tcPr>
            <w:tcW w:w="1350" w:type="dxa"/>
            <w:tcBorders>
              <w:top w:val="nil"/>
              <w:left w:val="nil"/>
              <w:bottom w:val="nil"/>
              <w:right w:val="nil"/>
            </w:tcBorders>
            <w:shd w:val="clear" w:color="auto" w:fill="FFFFFF"/>
            <w:noWrap/>
            <w:vAlign w:val="bottom"/>
          </w:tcPr>
          <w:p w:rsidR="00E517EF" w:rsidRPr="00E517EF" w:rsidRDefault="00E517EF" w:rsidP="00E517EF">
            <w:pPr>
              <w:jc w:val="right"/>
              <w:rPr>
                <w:rFonts w:ascii="Arial" w:hAnsi="Arial" w:cs="Arial"/>
                <w:color w:val="000000"/>
                <w:sz w:val="19"/>
                <w:szCs w:val="19"/>
              </w:rPr>
            </w:pPr>
            <w:r w:rsidRPr="00E517EF">
              <w:rPr>
                <w:rFonts w:ascii="Arial" w:hAnsi="Arial" w:cs="Arial"/>
                <w:color w:val="000000"/>
                <w:sz w:val="19"/>
                <w:szCs w:val="19"/>
              </w:rPr>
              <w:t>(31.972)</w:t>
            </w:r>
          </w:p>
        </w:tc>
      </w:tr>
      <w:tr w:rsidR="00E517EF" w:rsidRPr="00E517EF" w:rsidTr="00356EE7">
        <w:trPr>
          <w:trHeight w:val="572"/>
        </w:trPr>
        <w:tc>
          <w:tcPr>
            <w:tcW w:w="5387" w:type="dxa"/>
            <w:tcBorders>
              <w:top w:val="nil"/>
              <w:left w:val="nil"/>
              <w:bottom w:val="nil"/>
              <w:right w:val="nil"/>
            </w:tcBorders>
            <w:shd w:val="clear" w:color="auto" w:fill="FFFFFF"/>
            <w:noWrap/>
            <w:vAlign w:val="bottom"/>
          </w:tcPr>
          <w:p w:rsidR="00E517EF" w:rsidRPr="00E517EF" w:rsidRDefault="00E517EF" w:rsidP="00E517EF">
            <w:pPr>
              <w:rPr>
                <w:rFonts w:ascii="Arial" w:hAnsi="Arial" w:cs="Arial"/>
                <w:b/>
                <w:bCs/>
                <w:color w:val="000000"/>
                <w:sz w:val="19"/>
                <w:szCs w:val="19"/>
              </w:rPr>
            </w:pPr>
            <w:r w:rsidRPr="00E517EF">
              <w:rPr>
                <w:rFonts w:ascii="Arial" w:hAnsi="Arial" w:cs="Arial"/>
                <w:b/>
                <w:bCs/>
                <w:color w:val="000000"/>
                <w:sz w:val="19"/>
                <w:szCs w:val="19"/>
              </w:rPr>
              <w:t>SÜRDÜRÜLEN FAALİYETLER VERGİ ÖNCESİ KARI/(ZARARI)</w:t>
            </w:r>
          </w:p>
        </w:tc>
        <w:tc>
          <w:tcPr>
            <w:tcW w:w="1440" w:type="dxa"/>
            <w:tcBorders>
              <w:top w:val="nil"/>
              <w:left w:val="nil"/>
              <w:bottom w:val="nil"/>
              <w:right w:val="nil"/>
            </w:tcBorders>
            <w:shd w:val="clear" w:color="auto" w:fill="FFFFFF"/>
            <w:noWrap/>
            <w:vAlign w:val="bottom"/>
          </w:tcPr>
          <w:p w:rsidR="00E517EF" w:rsidRPr="00E517EF" w:rsidRDefault="00E517EF" w:rsidP="00E517EF">
            <w:pPr>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E517EF" w:rsidRDefault="00E517EF" w:rsidP="00E517EF">
            <w:pPr>
              <w:jc w:val="right"/>
              <w:rPr>
                <w:rFonts w:ascii="Arial" w:hAnsi="Arial" w:cs="Arial"/>
                <w:b/>
                <w:bCs/>
                <w:color w:val="000000"/>
                <w:sz w:val="19"/>
                <w:szCs w:val="19"/>
              </w:rPr>
            </w:pPr>
            <w:r>
              <w:rPr>
                <w:rFonts w:ascii="Arial" w:hAnsi="Arial" w:cs="Arial"/>
                <w:b/>
                <w:bCs/>
                <w:color w:val="000000"/>
                <w:sz w:val="19"/>
                <w:szCs w:val="19"/>
              </w:rPr>
              <w:t>444.692</w:t>
            </w:r>
          </w:p>
        </w:tc>
        <w:tc>
          <w:tcPr>
            <w:tcW w:w="1350" w:type="dxa"/>
            <w:tcBorders>
              <w:top w:val="nil"/>
              <w:left w:val="nil"/>
              <w:bottom w:val="nil"/>
              <w:right w:val="nil"/>
            </w:tcBorders>
            <w:shd w:val="clear" w:color="auto" w:fill="FFFFFF"/>
            <w:noWrap/>
            <w:vAlign w:val="bottom"/>
          </w:tcPr>
          <w:p w:rsidR="00E517EF" w:rsidRPr="00E517EF" w:rsidRDefault="00E517EF" w:rsidP="00E517EF">
            <w:pPr>
              <w:jc w:val="right"/>
              <w:rPr>
                <w:rFonts w:ascii="Arial" w:hAnsi="Arial" w:cs="Arial"/>
                <w:b/>
                <w:bCs/>
                <w:color w:val="000000"/>
                <w:sz w:val="19"/>
                <w:szCs w:val="19"/>
              </w:rPr>
            </w:pPr>
            <w:r w:rsidRPr="00E517EF">
              <w:rPr>
                <w:rFonts w:ascii="Arial" w:hAnsi="Arial" w:cs="Arial"/>
                <w:b/>
                <w:bCs/>
                <w:color w:val="000000"/>
                <w:sz w:val="19"/>
                <w:szCs w:val="19"/>
              </w:rPr>
              <w:t>439.041</w:t>
            </w:r>
          </w:p>
        </w:tc>
      </w:tr>
      <w:tr w:rsidR="00E517EF" w:rsidRPr="00E517EF" w:rsidTr="00356EE7">
        <w:trPr>
          <w:trHeight w:val="384"/>
        </w:trPr>
        <w:tc>
          <w:tcPr>
            <w:tcW w:w="5387" w:type="dxa"/>
            <w:tcBorders>
              <w:top w:val="nil"/>
              <w:left w:val="nil"/>
              <w:bottom w:val="nil"/>
              <w:right w:val="nil"/>
            </w:tcBorders>
            <w:shd w:val="clear" w:color="auto" w:fill="FFFFFF"/>
            <w:noWrap/>
            <w:vAlign w:val="bottom"/>
          </w:tcPr>
          <w:p w:rsidR="00E517EF" w:rsidRPr="00E517EF" w:rsidRDefault="00E517EF" w:rsidP="00E517EF">
            <w:pPr>
              <w:rPr>
                <w:rFonts w:ascii="Arial" w:hAnsi="Arial" w:cs="Arial"/>
                <w:b/>
                <w:bCs/>
                <w:color w:val="000000"/>
                <w:sz w:val="19"/>
                <w:szCs w:val="19"/>
              </w:rPr>
            </w:pPr>
            <w:r w:rsidRPr="00E517EF">
              <w:rPr>
                <w:rFonts w:ascii="Arial" w:hAnsi="Arial" w:cs="Arial"/>
                <w:b/>
                <w:bCs/>
                <w:color w:val="000000"/>
                <w:sz w:val="19"/>
                <w:szCs w:val="19"/>
              </w:rPr>
              <w:t>Sürdürülen Faaliyetler Vergi Gelir/(Gideri)</w:t>
            </w:r>
          </w:p>
        </w:tc>
        <w:tc>
          <w:tcPr>
            <w:tcW w:w="1440" w:type="dxa"/>
            <w:tcBorders>
              <w:top w:val="nil"/>
              <w:left w:val="nil"/>
              <w:bottom w:val="nil"/>
              <w:right w:val="nil"/>
            </w:tcBorders>
            <w:shd w:val="clear" w:color="auto" w:fill="FFFFFF"/>
            <w:noWrap/>
            <w:vAlign w:val="bottom"/>
          </w:tcPr>
          <w:p w:rsidR="00E517EF" w:rsidRPr="00E517EF" w:rsidRDefault="00E517EF" w:rsidP="00E517EF">
            <w:pPr>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E517EF" w:rsidRDefault="00E517EF" w:rsidP="00E517EF">
            <w:pPr>
              <w:jc w:val="right"/>
              <w:rPr>
                <w:rFonts w:ascii="Arial" w:hAnsi="Arial" w:cs="Arial"/>
                <w:b/>
                <w:bCs/>
                <w:color w:val="000000"/>
                <w:sz w:val="19"/>
                <w:szCs w:val="19"/>
              </w:rPr>
            </w:pPr>
            <w:r>
              <w:rPr>
                <w:rFonts w:ascii="Arial" w:hAnsi="Arial" w:cs="Arial"/>
                <w:b/>
                <w:bCs/>
                <w:color w:val="000000"/>
                <w:sz w:val="19"/>
                <w:szCs w:val="19"/>
              </w:rPr>
              <w:t>(88.084)</w:t>
            </w:r>
          </w:p>
        </w:tc>
        <w:tc>
          <w:tcPr>
            <w:tcW w:w="1350" w:type="dxa"/>
            <w:tcBorders>
              <w:top w:val="nil"/>
              <w:left w:val="nil"/>
              <w:bottom w:val="nil"/>
              <w:right w:val="nil"/>
            </w:tcBorders>
            <w:shd w:val="clear" w:color="auto" w:fill="FFFFFF"/>
            <w:noWrap/>
            <w:vAlign w:val="bottom"/>
          </w:tcPr>
          <w:p w:rsidR="00E517EF" w:rsidRPr="00E517EF" w:rsidRDefault="00E517EF" w:rsidP="00E517EF">
            <w:pPr>
              <w:jc w:val="right"/>
              <w:rPr>
                <w:rFonts w:ascii="Arial" w:hAnsi="Arial" w:cs="Arial"/>
                <w:b/>
                <w:bCs/>
                <w:color w:val="000000"/>
                <w:sz w:val="19"/>
                <w:szCs w:val="19"/>
              </w:rPr>
            </w:pPr>
            <w:r w:rsidRPr="00E517EF">
              <w:rPr>
                <w:rFonts w:ascii="Arial" w:hAnsi="Arial" w:cs="Arial"/>
                <w:b/>
                <w:bCs/>
                <w:color w:val="000000"/>
                <w:sz w:val="19"/>
                <w:szCs w:val="19"/>
              </w:rPr>
              <w:t>(148.082)</w:t>
            </w:r>
          </w:p>
        </w:tc>
      </w:tr>
      <w:tr w:rsidR="00E517EF" w:rsidRPr="00E517EF" w:rsidTr="00356EE7">
        <w:trPr>
          <w:trHeight w:val="255"/>
        </w:trPr>
        <w:tc>
          <w:tcPr>
            <w:tcW w:w="5387" w:type="dxa"/>
            <w:tcBorders>
              <w:top w:val="nil"/>
              <w:left w:val="nil"/>
              <w:bottom w:val="nil"/>
              <w:right w:val="nil"/>
            </w:tcBorders>
            <w:shd w:val="clear" w:color="auto" w:fill="FFFFFF"/>
            <w:noWrap/>
            <w:vAlign w:val="bottom"/>
          </w:tcPr>
          <w:p w:rsidR="00E517EF" w:rsidRPr="00E517EF" w:rsidRDefault="00E517EF" w:rsidP="00E517EF">
            <w:pPr>
              <w:rPr>
                <w:rFonts w:ascii="Arial" w:hAnsi="Arial" w:cs="Arial"/>
                <w:color w:val="000000"/>
                <w:sz w:val="19"/>
                <w:szCs w:val="19"/>
              </w:rPr>
            </w:pPr>
            <w:r w:rsidRPr="00E517EF">
              <w:rPr>
                <w:rFonts w:ascii="Arial" w:hAnsi="Arial" w:cs="Arial"/>
                <w:color w:val="000000"/>
                <w:sz w:val="19"/>
                <w:szCs w:val="19"/>
              </w:rPr>
              <w:t>- Dönem Vergi Gelir/(Gideri)</w:t>
            </w:r>
          </w:p>
        </w:tc>
        <w:tc>
          <w:tcPr>
            <w:tcW w:w="1440" w:type="dxa"/>
            <w:tcBorders>
              <w:top w:val="nil"/>
              <w:left w:val="nil"/>
              <w:bottom w:val="nil"/>
              <w:right w:val="nil"/>
            </w:tcBorders>
            <w:shd w:val="clear" w:color="auto" w:fill="FFFFFF"/>
            <w:noWrap/>
            <w:vAlign w:val="bottom"/>
          </w:tcPr>
          <w:p w:rsidR="00E517EF" w:rsidRPr="00E517EF" w:rsidRDefault="00E517EF" w:rsidP="00E517EF">
            <w:pPr>
              <w:jc w:val="center"/>
              <w:rPr>
                <w:rFonts w:ascii="Arial" w:hAnsi="Arial" w:cs="Arial"/>
                <w:sz w:val="19"/>
                <w:szCs w:val="19"/>
              </w:rPr>
            </w:pPr>
            <w:r w:rsidRPr="00E517EF">
              <w:rPr>
                <w:rFonts w:ascii="Arial" w:hAnsi="Arial" w:cs="Arial"/>
                <w:sz w:val="19"/>
                <w:szCs w:val="19"/>
              </w:rPr>
              <w:t>17</w:t>
            </w:r>
          </w:p>
        </w:tc>
        <w:tc>
          <w:tcPr>
            <w:tcW w:w="1407" w:type="dxa"/>
            <w:tcBorders>
              <w:top w:val="nil"/>
              <w:left w:val="nil"/>
              <w:bottom w:val="nil"/>
              <w:right w:val="nil"/>
            </w:tcBorders>
            <w:shd w:val="clear" w:color="auto" w:fill="FFFFFF"/>
            <w:vAlign w:val="bottom"/>
          </w:tcPr>
          <w:p w:rsidR="00E517EF" w:rsidRDefault="00E517EF" w:rsidP="00E517EF">
            <w:pPr>
              <w:jc w:val="right"/>
              <w:rPr>
                <w:rFonts w:ascii="Arial" w:hAnsi="Arial" w:cs="Arial"/>
                <w:color w:val="000000"/>
                <w:sz w:val="19"/>
                <w:szCs w:val="19"/>
              </w:rPr>
            </w:pPr>
            <w:r>
              <w:rPr>
                <w:rFonts w:ascii="Arial" w:hAnsi="Arial" w:cs="Arial"/>
                <w:color w:val="000000"/>
                <w:sz w:val="19"/>
                <w:szCs w:val="19"/>
              </w:rPr>
              <w:t>(160.529)</w:t>
            </w:r>
          </w:p>
        </w:tc>
        <w:tc>
          <w:tcPr>
            <w:tcW w:w="1350" w:type="dxa"/>
            <w:tcBorders>
              <w:top w:val="nil"/>
              <w:left w:val="nil"/>
              <w:bottom w:val="nil"/>
              <w:right w:val="nil"/>
            </w:tcBorders>
            <w:shd w:val="clear" w:color="auto" w:fill="FFFFFF"/>
            <w:noWrap/>
            <w:vAlign w:val="bottom"/>
          </w:tcPr>
          <w:p w:rsidR="00E517EF" w:rsidRPr="00E517EF" w:rsidRDefault="00E517EF" w:rsidP="00E517EF">
            <w:pPr>
              <w:jc w:val="right"/>
              <w:rPr>
                <w:rFonts w:ascii="Arial" w:hAnsi="Arial" w:cs="Arial"/>
                <w:color w:val="000000"/>
                <w:sz w:val="19"/>
                <w:szCs w:val="19"/>
              </w:rPr>
            </w:pPr>
            <w:r w:rsidRPr="00E517EF">
              <w:rPr>
                <w:rFonts w:ascii="Arial" w:hAnsi="Arial" w:cs="Arial"/>
                <w:color w:val="000000"/>
                <w:sz w:val="19"/>
                <w:szCs w:val="19"/>
              </w:rPr>
              <w:t>(99.029)</w:t>
            </w:r>
          </w:p>
        </w:tc>
      </w:tr>
      <w:tr w:rsidR="00E517EF" w:rsidRPr="00E517EF" w:rsidTr="00356EE7">
        <w:trPr>
          <w:trHeight w:val="255"/>
        </w:trPr>
        <w:tc>
          <w:tcPr>
            <w:tcW w:w="5387" w:type="dxa"/>
            <w:tcBorders>
              <w:top w:val="nil"/>
              <w:left w:val="nil"/>
              <w:bottom w:val="nil"/>
              <w:right w:val="nil"/>
            </w:tcBorders>
            <w:shd w:val="clear" w:color="auto" w:fill="FFFFFF"/>
            <w:noWrap/>
            <w:vAlign w:val="bottom"/>
          </w:tcPr>
          <w:p w:rsidR="00E517EF" w:rsidRPr="00E517EF" w:rsidRDefault="00E517EF" w:rsidP="00E517EF">
            <w:pPr>
              <w:rPr>
                <w:rFonts w:ascii="Arial" w:hAnsi="Arial" w:cs="Arial"/>
                <w:color w:val="000000"/>
                <w:sz w:val="19"/>
                <w:szCs w:val="19"/>
              </w:rPr>
            </w:pPr>
            <w:r w:rsidRPr="00E517EF">
              <w:rPr>
                <w:rFonts w:ascii="Arial" w:hAnsi="Arial" w:cs="Arial"/>
                <w:color w:val="000000"/>
                <w:sz w:val="19"/>
                <w:szCs w:val="19"/>
              </w:rPr>
              <w:t>- Ertelenmiş Vergi Gelir/(Gideri)</w:t>
            </w:r>
          </w:p>
        </w:tc>
        <w:tc>
          <w:tcPr>
            <w:tcW w:w="1440" w:type="dxa"/>
            <w:tcBorders>
              <w:top w:val="nil"/>
              <w:left w:val="nil"/>
              <w:bottom w:val="nil"/>
              <w:right w:val="nil"/>
            </w:tcBorders>
            <w:shd w:val="clear" w:color="auto" w:fill="FFFFFF"/>
            <w:noWrap/>
            <w:vAlign w:val="bottom"/>
          </w:tcPr>
          <w:p w:rsidR="00E517EF" w:rsidRPr="00E517EF" w:rsidRDefault="00E517EF" w:rsidP="00E517EF">
            <w:pPr>
              <w:jc w:val="center"/>
              <w:rPr>
                <w:rFonts w:ascii="Arial" w:hAnsi="Arial" w:cs="Arial"/>
                <w:sz w:val="19"/>
                <w:szCs w:val="19"/>
              </w:rPr>
            </w:pPr>
            <w:r w:rsidRPr="00E517EF">
              <w:rPr>
                <w:rFonts w:ascii="Arial" w:hAnsi="Arial" w:cs="Arial"/>
                <w:sz w:val="19"/>
                <w:szCs w:val="19"/>
              </w:rPr>
              <w:t>17</w:t>
            </w:r>
          </w:p>
        </w:tc>
        <w:tc>
          <w:tcPr>
            <w:tcW w:w="1407" w:type="dxa"/>
            <w:tcBorders>
              <w:top w:val="nil"/>
              <w:left w:val="nil"/>
              <w:bottom w:val="nil"/>
              <w:right w:val="nil"/>
            </w:tcBorders>
            <w:shd w:val="clear" w:color="auto" w:fill="FFFFFF"/>
            <w:vAlign w:val="bottom"/>
          </w:tcPr>
          <w:p w:rsidR="00E517EF" w:rsidRDefault="00E517EF" w:rsidP="00E517EF">
            <w:pPr>
              <w:jc w:val="right"/>
              <w:rPr>
                <w:rFonts w:ascii="Arial" w:hAnsi="Arial" w:cs="Arial"/>
                <w:color w:val="000000"/>
                <w:sz w:val="19"/>
                <w:szCs w:val="19"/>
              </w:rPr>
            </w:pPr>
            <w:r>
              <w:rPr>
                <w:rFonts w:ascii="Arial" w:hAnsi="Arial" w:cs="Arial"/>
                <w:color w:val="000000"/>
                <w:sz w:val="19"/>
                <w:szCs w:val="19"/>
              </w:rPr>
              <w:t>72.445</w:t>
            </w:r>
          </w:p>
        </w:tc>
        <w:tc>
          <w:tcPr>
            <w:tcW w:w="1350" w:type="dxa"/>
            <w:tcBorders>
              <w:top w:val="nil"/>
              <w:left w:val="nil"/>
              <w:bottom w:val="nil"/>
              <w:right w:val="nil"/>
            </w:tcBorders>
            <w:shd w:val="clear" w:color="auto" w:fill="FFFFFF"/>
            <w:noWrap/>
            <w:vAlign w:val="bottom"/>
          </w:tcPr>
          <w:p w:rsidR="00E517EF" w:rsidRPr="00E517EF" w:rsidRDefault="00E517EF" w:rsidP="00E517EF">
            <w:pPr>
              <w:jc w:val="right"/>
              <w:rPr>
                <w:rFonts w:ascii="Arial" w:hAnsi="Arial" w:cs="Arial"/>
                <w:color w:val="000000"/>
                <w:sz w:val="19"/>
                <w:szCs w:val="19"/>
              </w:rPr>
            </w:pPr>
            <w:r w:rsidRPr="00E517EF">
              <w:rPr>
                <w:rFonts w:ascii="Arial" w:hAnsi="Arial" w:cs="Arial"/>
                <w:color w:val="000000"/>
                <w:sz w:val="19"/>
                <w:szCs w:val="19"/>
              </w:rPr>
              <w:t>(49.053)</w:t>
            </w:r>
          </w:p>
        </w:tc>
      </w:tr>
      <w:tr w:rsidR="00E517EF" w:rsidRPr="00E517EF" w:rsidTr="00356EE7">
        <w:trPr>
          <w:trHeight w:val="513"/>
        </w:trPr>
        <w:tc>
          <w:tcPr>
            <w:tcW w:w="5387" w:type="dxa"/>
            <w:tcBorders>
              <w:top w:val="nil"/>
              <w:left w:val="nil"/>
              <w:bottom w:val="nil"/>
              <w:right w:val="nil"/>
            </w:tcBorders>
            <w:shd w:val="clear" w:color="auto" w:fill="FFFFFF"/>
            <w:noWrap/>
            <w:vAlign w:val="bottom"/>
          </w:tcPr>
          <w:p w:rsidR="00E517EF" w:rsidRPr="00E517EF" w:rsidRDefault="00E517EF" w:rsidP="00E517EF">
            <w:pPr>
              <w:rPr>
                <w:rFonts w:ascii="Arial" w:hAnsi="Arial" w:cs="Arial"/>
                <w:b/>
                <w:bCs/>
                <w:color w:val="000000"/>
                <w:sz w:val="19"/>
                <w:szCs w:val="19"/>
              </w:rPr>
            </w:pPr>
            <w:r w:rsidRPr="00E517EF">
              <w:rPr>
                <w:rFonts w:ascii="Arial" w:hAnsi="Arial" w:cs="Arial"/>
                <w:b/>
                <w:bCs/>
                <w:color w:val="000000"/>
                <w:sz w:val="19"/>
                <w:szCs w:val="19"/>
              </w:rPr>
              <w:t>SÜRDÜRÜLEN FAALİYETLER DÖNEM KARI/(ZARARI)</w:t>
            </w:r>
          </w:p>
        </w:tc>
        <w:tc>
          <w:tcPr>
            <w:tcW w:w="1440" w:type="dxa"/>
            <w:tcBorders>
              <w:top w:val="nil"/>
              <w:left w:val="nil"/>
              <w:bottom w:val="nil"/>
              <w:right w:val="nil"/>
            </w:tcBorders>
            <w:shd w:val="clear" w:color="auto" w:fill="FFFFFF"/>
            <w:noWrap/>
            <w:vAlign w:val="bottom"/>
          </w:tcPr>
          <w:p w:rsidR="00E517EF" w:rsidRPr="00E517EF" w:rsidRDefault="00E517EF" w:rsidP="00E517EF">
            <w:pPr>
              <w:jc w:val="center"/>
              <w:rPr>
                <w:rFonts w:ascii="Arial" w:hAnsi="Arial" w:cs="Arial"/>
                <w:sz w:val="19"/>
                <w:szCs w:val="19"/>
              </w:rPr>
            </w:pPr>
            <w:r w:rsidRPr="00E517EF">
              <w:rPr>
                <w:rFonts w:ascii="Arial" w:hAnsi="Arial" w:cs="Arial"/>
                <w:sz w:val="19"/>
                <w:szCs w:val="19"/>
              </w:rPr>
              <w:t>18</w:t>
            </w:r>
          </w:p>
        </w:tc>
        <w:tc>
          <w:tcPr>
            <w:tcW w:w="1407" w:type="dxa"/>
            <w:tcBorders>
              <w:top w:val="nil"/>
              <w:left w:val="nil"/>
              <w:bottom w:val="nil"/>
              <w:right w:val="nil"/>
            </w:tcBorders>
            <w:shd w:val="clear" w:color="auto" w:fill="FFFFFF"/>
            <w:vAlign w:val="bottom"/>
          </w:tcPr>
          <w:p w:rsidR="00E517EF" w:rsidRDefault="00E517EF" w:rsidP="00E517EF">
            <w:pPr>
              <w:jc w:val="right"/>
              <w:rPr>
                <w:rFonts w:ascii="Arial" w:hAnsi="Arial" w:cs="Arial"/>
                <w:b/>
                <w:bCs/>
                <w:color w:val="000000"/>
                <w:sz w:val="19"/>
                <w:szCs w:val="19"/>
              </w:rPr>
            </w:pPr>
            <w:r>
              <w:rPr>
                <w:rFonts w:ascii="Arial" w:hAnsi="Arial" w:cs="Arial"/>
                <w:b/>
                <w:bCs/>
                <w:color w:val="000000"/>
                <w:sz w:val="19"/>
                <w:szCs w:val="19"/>
              </w:rPr>
              <w:t>356.608</w:t>
            </w:r>
          </w:p>
        </w:tc>
        <w:tc>
          <w:tcPr>
            <w:tcW w:w="1350" w:type="dxa"/>
            <w:tcBorders>
              <w:top w:val="nil"/>
              <w:left w:val="nil"/>
              <w:bottom w:val="nil"/>
              <w:right w:val="nil"/>
            </w:tcBorders>
            <w:shd w:val="clear" w:color="auto" w:fill="FFFFFF"/>
            <w:noWrap/>
            <w:vAlign w:val="bottom"/>
          </w:tcPr>
          <w:p w:rsidR="00E517EF" w:rsidRPr="00E517EF" w:rsidRDefault="00E517EF" w:rsidP="00E517EF">
            <w:pPr>
              <w:jc w:val="right"/>
              <w:rPr>
                <w:rFonts w:ascii="Arial" w:hAnsi="Arial" w:cs="Arial"/>
                <w:b/>
                <w:bCs/>
                <w:color w:val="000000"/>
                <w:sz w:val="19"/>
                <w:szCs w:val="19"/>
              </w:rPr>
            </w:pPr>
            <w:r w:rsidRPr="00E517EF">
              <w:rPr>
                <w:rFonts w:ascii="Arial" w:hAnsi="Arial" w:cs="Arial"/>
                <w:b/>
                <w:bCs/>
                <w:color w:val="000000"/>
                <w:sz w:val="19"/>
                <w:szCs w:val="19"/>
              </w:rPr>
              <w:t>290.959</w:t>
            </w:r>
          </w:p>
        </w:tc>
      </w:tr>
      <w:tr w:rsidR="00E517EF" w:rsidRPr="00E517EF" w:rsidTr="00356EE7">
        <w:trPr>
          <w:trHeight w:val="346"/>
        </w:trPr>
        <w:tc>
          <w:tcPr>
            <w:tcW w:w="5387" w:type="dxa"/>
            <w:tcBorders>
              <w:top w:val="nil"/>
              <w:left w:val="nil"/>
              <w:bottom w:val="nil"/>
              <w:right w:val="nil"/>
            </w:tcBorders>
            <w:shd w:val="clear" w:color="auto" w:fill="FFFFFF"/>
            <w:noWrap/>
            <w:vAlign w:val="bottom"/>
          </w:tcPr>
          <w:p w:rsidR="00E517EF" w:rsidRPr="00E517EF" w:rsidRDefault="00E517EF" w:rsidP="00E517EF">
            <w:pPr>
              <w:rPr>
                <w:rFonts w:ascii="Arial" w:hAnsi="Arial" w:cs="Arial"/>
                <w:b/>
                <w:bCs/>
                <w:color w:val="000000"/>
                <w:sz w:val="19"/>
                <w:szCs w:val="19"/>
              </w:rPr>
            </w:pPr>
            <w:r w:rsidRPr="00E517EF">
              <w:rPr>
                <w:rFonts w:ascii="Arial" w:hAnsi="Arial" w:cs="Arial"/>
                <w:b/>
                <w:bCs/>
                <w:color w:val="000000"/>
                <w:sz w:val="19"/>
                <w:szCs w:val="19"/>
              </w:rPr>
              <w:t>DURDURULAN FAALİYETLER</w:t>
            </w:r>
          </w:p>
        </w:tc>
        <w:tc>
          <w:tcPr>
            <w:tcW w:w="1440" w:type="dxa"/>
            <w:tcBorders>
              <w:top w:val="nil"/>
              <w:left w:val="nil"/>
              <w:bottom w:val="nil"/>
              <w:right w:val="nil"/>
            </w:tcBorders>
            <w:shd w:val="clear" w:color="auto" w:fill="FFFFFF"/>
            <w:noWrap/>
            <w:vAlign w:val="bottom"/>
          </w:tcPr>
          <w:p w:rsidR="00E517EF" w:rsidRPr="00E517EF" w:rsidRDefault="00E517EF" w:rsidP="00E517EF">
            <w:pPr>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E517EF" w:rsidRDefault="00E517EF" w:rsidP="00E517EF">
            <w:pPr>
              <w:jc w:val="right"/>
              <w:rPr>
                <w:rFonts w:ascii="Arial" w:hAnsi="Arial" w:cs="Arial"/>
                <w:b/>
                <w:bCs/>
                <w:color w:val="000000"/>
                <w:sz w:val="19"/>
                <w:szCs w:val="19"/>
              </w:rPr>
            </w:pPr>
            <w:r>
              <w:rPr>
                <w:rFonts w:ascii="Arial" w:hAnsi="Arial" w:cs="Arial"/>
                <w:b/>
                <w:bCs/>
                <w:color w:val="000000"/>
                <w:sz w:val="19"/>
                <w:szCs w:val="19"/>
              </w:rPr>
              <w:t xml:space="preserve">- </w:t>
            </w:r>
          </w:p>
        </w:tc>
        <w:tc>
          <w:tcPr>
            <w:tcW w:w="1350" w:type="dxa"/>
            <w:tcBorders>
              <w:top w:val="nil"/>
              <w:left w:val="nil"/>
              <w:bottom w:val="nil"/>
              <w:right w:val="nil"/>
            </w:tcBorders>
            <w:shd w:val="clear" w:color="auto" w:fill="FFFFFF"/>
            <w:noWrap/>
            <w:vAlign w:val="bottom"/>
          </w:tcPr>
          <w:p w:rsidR="00E517EF" w:rsidRPr="00E517EF" w:rsidRDefault="00E517EF" w:rsidP="00E517EF">
            <w:pPr>
              <w:jc w:val="right"/>
              <w:rPr>
                <w:rFonts w:ascii="Arial" w:hAnsi="Arial" w:cs="Arial"/>
                <w:b/>
                <w:bCs/>
                <w:color w:val="000000"/>
                <w:sz w:val="19"/>
                <w:szCs w:val="19"/>
              </w:rPr>
            </w:pPr>
            <w:r w:rsidRPr="00E517EF">
              <w:rPr>
                <w:rFonts w:ascii="Arial" w:hAnsi="Arial" w:cs="Arial"/>
                <w:b/>
                <w:bCs/>
                <w:color w:val="000000"/>
                <w:sz w:val="19"/>
                <w:szCs w:val="19"/>
              </w:rPr>
              <w:t>-</w:t>
            </w:r>
          </w:p>
        </w:tc>
      </w:tr>
      <w:tr w:rsidR="00E517EF" w:rsidRPr="00E517EF" w:rsidTr="00356EE7">
        <w:trPr>
          <w:trHeight w:val="265"/>
        </w:trPr>
        <w:tc>
          <w:tcPr>
            <w:tcW w:w="5387" w:type="dxa"/>
            <w:tcBorders>
              <w:top w:val="nil"/>
              <w:left w:val="nil"/>
              <w:bottom w:val="nil"/>
              <w:right w:val="nil"/>
            </w:tcBorders>
            <w:shd w:val="clear" w:color="auto" w:fill="FFFFFF"/>
            <w:noWrap/>
            <w:vAlign w:val="bottom"/>
          </w:tcPr>
          <w:p w:rsidR="00E517EF" w:rsidRPr="00E517EF" w:rsidRDefault="00E517EF" w:rsidP="00E517EF">
            <w:pPr>
              <w:rPr>
                <w:rFonts w:ascii="Arial" w:hAnsi="Arial" w:cs="Arial"/>
                <w:bCs/>
                <w:color w:val="000000"/>
                <w:sz w:val="19"/>
                <w:szCs w:val="19"/>
              </w:rPr>
            </w:pPr>
            <w:r w:rsidRPr="00E517EF">
              <w:rPr>
                <w:rFonts w:ascii="Arial" w:hAnsi="Arial" w:cs="Arial"/>
                <w:bCs/>
                <w:color w:val="000000"/>
                <w:sz w:val="19"/>
                <w:szCs w:val="19"/>
              </w:rPr>
              <w:t>Durdurulan Faaliyetler Vergi Sonrası Dönem Karı/(Zararı)</w:t>
            </w:r>
          </w:p>
        </w:tc>
        <w:tc>
          <w:tcPr>
            <w:tcW w:w="1440" w:type="dxa"/>
            <w:tcBorders>
              <w:top w:val="nil"/>
              <w:left w:val="nil"/>
              <w:bottom w:val="nil"/>
              <w:right w:val="nil"/>
            </w:tcBorders>
            <w:shd w:val="clear" w:color="auto" w:fill="FFFFFF"/>
            <w:noWrap/>
            <w:vAlign w:val="bottom"/>
          </w:tcPr>
          <w:p w:rsidR="00E517EF" w:rsidRPr="00E517EF" w:rsidRDefault="00E517EF" w:rsidP="00E517EF">
            <w:pPr>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E517EF" w:rsidRDefault="00E517EF" w:rsidP="00E517EF">
            <w:pPr>
              <w:jc w:val="right"/>
              <w:rPr>
                <w:rFonts w:ascii="Arial" w:hAnsi="Arial" w:cs="Arial"/>
                <w:color w:val="000000"/>
                <w:sz w:val="19"/>
                <w:szCs w:val="19"/>
              </w:rPr>
            </w:pPr>
            <w:r>
              <w:rPr>
                <w:rFonts w:ascii="Arial" w:hAnsi="Arial" w:cs="Arial"/>
                <w:color w:val="000000"/>
                <w:sz w:val="19"/>
                <w:szCs w:val="19"/>
              </w:rPr>
              <w:t>-</w:t>
            </w:r>
          </w:p>
        </w:tc>
        <w:tc>
          <w:tcPr>
            <w:tcW w:w="1350" w:type="dxa"/>
            <w:tcBorders>
              <w:top w:val="nil"/>
              <w:left w:val="nil"/>
              <w:bottom w:val="nil"/>
              <w:right w:val="nil"/>
            </w:tcBorders>
            <w:shd w:val="clear" w:color="auto" w:fill="FFFFFF"/>
            <w:noWrap/>
            <w:vAlign w:val="bottom"/>
          </w:tcPr>
          <w:p w:rsidR="00E517EF" w:rsidRPr="00E517EF" w:rsidRDefault="00E517EF" w:rsidP="00E517EF">
            <w:pPr>
              <w:jc w:val="right"/>
              <w:rPr>
                <w:rFonts w:ascii="Arial" w:hAnsi="Arial" w:cs="Arial"/>
                <w:bCs/>
                <w:color w:val="000000"/>
                <w:sz w:val="19"/>
                <w:szCs w:val="19"/>
              </w:rPr>
            </w:pPr>
            <w:r w:rsidRPr="00E517EF">
              <w:rPr>
                <w:rFonts w:ascii="Arial" w:hAnsi="Arial" w:cs="Arial"/>
                <w:bCs/>
                <w:color w:val="000000"/>
                <w:sz w:val="19"/>
                <w:szCs w:val="19"/>
              </w:rPr>
              <w:t>-</w:t>
            </w:r>
          </w:p>
        </w:tc>
      </w:tr>
      <w:tr w:rsidR="00E517EF" w:rsidRPr="00E517EF" w:rsidTr="00356EE7">
        <w:trPr>
          <w:trHeight w:val="360"/>
        </w:trPr>
        <w:tc>
          <w:tcPr>
            <w:tcW w:w="5387" w:type="dxa"/>
            <w:tcBorders>
              <w:top w:val="nil"/>
              <w:left w:val="nil"/>
              <w:bottom w:val="nil"/>
              <w:right w:val="nil"/>
            </w:tcBorders>
            <w:shd w:val="clear" w:color="auto" w:fill="FFFFFF"/>
            <w:noWrap/>
            <w:vAlign w:val="bottom"/>
          </w:tcPr>
          <w:p w:rsidR="00E517EF" w:rsidRPr="00E517EF" w:rsidRDefault="00E517EF" w:rsidP="00E517EF">
            <w:pPr>
              <w:rPr>
                <w:rFonts w:ascii="Arial" w:hAnsi="Arial" w:cs="Arial"/>
                <w:b/>
                <w:bCs/>
                <w:color w:val="000000"/>
                <w:sz w:val="19"/>
                <w:szCs w:val="19"/>
              </w:rPr>
            </w:pPr>
            <w:r w:rsidRPr="00E517EF">
              <w:rPr>
                <w:rFonts w:ascii="Arial" w:hAnsi="Arial" w:cs="Arial"/>
                <w:b/>
                <w:bCs/>
                <w:color w:val="000000"/>
                <w:sz w:val="19"/>
                <w:szCs w:val="19"/>
              </w:rPr>
              <w:t>DÖNEM KARI/(ZARARI)</w:t>
            </w:r>
          </w:p>
        </w:tc>
        <w:tc>
          <w:tcPr>
            <w:tcW w:w="1440" w:type="dxa"/>
            <w:tcBorders>
              <w:top w:val="nil"/>
              <w:left w:val="nil"/>
              <w:bottom w:val="nil"/>
              <w:right w:val="nil"/>
            </w:tcBorders>
            <w:shd w:val="clear" w:color="auto" w:fill="FFFFFF"/>
            <w:noWrap/>
            <w:vAlign w:val="bottom"/>
          </w:tcPr>
          <w:p w:rsidR="00E517EF" w:rsidRPr="00E517EF" w:rsidRDefault="00E517EF" w:rsidP="00E517EF">
            <w:pPr>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E517EF" w:rsidRDefault="00E517EF" w:rsidP="00E517EF">
            <w:pPr>
              <w:jc w:val="right"/>
              <w:rPr>
                <w:rFonts w:ascii="Arial" w:hAnsi="Arial" w:cs="Arial"/>
                <w:b/>
                <w:bCs/>
                <w:color w:val="000000"/>
                <w:sz w:val="19"/>
                <w:szCs w:val="19"/>
              </w:rPr>
            </w:pPr>
            <w:r>
              <w:rPr>
                <w:rFonts w:ascii="Arial" w:hAnsi="Arial" w:cs="Arial"/>
                <w:b/>
                <w:bCs/>
                <w:color w:val="000000"/>
                <w:sz w:val="19"/>
                <w:szCs w:val="19"/>
              </w:rPr>
              <w:t>356.608</w:t>
            </w:r>
          </w:p>
        </w:tc>
        <w:tc>
          <w:tcPr>
            <w:tcW w:w="1350" w:type="dxa"/>
            <w:tcBorders>
              <w:top w:val="nil"/>
              <w:left w:val="nil"/>
              <w:bottom w:val="nil"/>
              <w:right w:val="nil"/>
            </w:tcBorders>
            <w:shd w:val="clear" w:color="auto" w:fill="FFFFFF"/>
            <w:noWrap/>
            <w:vAlign w:val="bottom"/>
          </w:tcPr>
          <w:p w:rsidR="00E517EF" w:rsidRPr="00E517EF" w:rsidRDefault="00E517EF" w:rsidP="00E517EF">
            <w:pPr>
              <w:jc w:val="right"/>
              <w:rPr>
                <w:rFonts w:ascii="Arial" w:hAnsi="Arial" w:cs="Arial"/>
                <w:b/>
                <w:bCs/>
                <w:color w:val="000000"/>
                <w:sz w:val="19"/>
                <w:szCs w:val="19"/>
              </w:rPr>
            </w:pPr>
            <w:r w:rsidRPr="00E517EF">
              <w:rPr>
                <w:rFonts w:ascii="Arial" w:hAnsi="Arial" w:cs="Arial"/>
                <w:b/>
                <w:bCs/>
                <w:color w:val="000000"/>
                <w:sz w:val="19"/>
                <w:szCs w:val="19"/>
              </w:rPr>
              <w:t>290.959</w:t>
            </w:r>
          </w:p>
        </w:tc>
      </w:tr>
      <w:tr w:rsidR="00E517EF" w:rsidRPr="00E517EF" w:rsidTr="00356EE7">
        <w:trPr>
          <w:trHeight w:val="369"/>
        </w:trPr>
        <w:tc>
          <w:tcPr>
            <w:tcW w:w="5387" w:type="dxa"/>
            <w:tcBorders>
              <w:top w:val="nil"/>
              <w:left w:val="nil"/>
              <w:bottom w:val="nil"/>
              <w:right w:val="nil"/>
            </w:tcBorders>
            <w:shd w:val="clear" w:color="auto" w:fill="FFFFFF"/>
            <w:noWrap/>
            <w:vAlign w:val="bottom"/>
          </w:tcPr>
          <w:p w:rsidR="00E517EF" w:rsidRPr="00E517EF" w:rsidRDefault="00E517EF" w:rsidP="00E517EF">
            <w:pPr>
              <w:rPr>
                <w:rFonts w:ascii="Arial" w:hAnsi="Arial" w:cs="Arial"/>
                <w:b/>
                <w:bCs/>
                <w:color w:val="000000"/>
                <w:sz w:val="19"/>
                <w:szCs w:val="19"/>
              </w:rPr>
            </w:pPr>
            <w:r w:rsidRPr="00E517EF">
              <w:rPr>
                <w:rFonts w:ascii="Arial" w:hAnsi="Arial" w:cs="Arial"/>
                <w:b/>
                <w:bCs/>
                <w:color w:val="000000"/>
                <w:sz w:val="19"/>
                <w:szCs w:val="19"/>
              </w:rPr>
              <w:t>Dönem  Kar/Zararının Dağılımı</w:t>
            </w:r>
          </w:p>
        </w:tc>
        <w:tc>
          <w:tcPr>
            <w:tcW w:w="1440" w:type="dxa"/>
            <w:tcBorders>
              <w:top w:val="nil"/>
              <w:left w:val="nil"/>
              <w:bottom w:val="nil"/>
              <w:right w:val="nil"/>
            </w:tcBorders>
            <w:shd w:val="clear" w:color="auto" w:fill="FFFFFF"/>
            <w:noWrap/>
            <w:vAlign w:val="bottom"/>
          </w:tcPr>
          <w:p w:rsidR="00E517EF" w:rsidRPr="00E517EF" w:rsidRDefault="00E517EF" w:rsidP="00E517EF">
            <w:pPr>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E517EF" w:rsidRDefault="00E517EF" w:rsidP="00E517EF">
            <w:pPr>
              <w:jc w:val="right"/>
              <w:rPr>
                <w:rFonts w:ascii="Arial" w:hAnsi="Arial" w:cs="Arial"/>
                <w:b/>
                <w:bCs/>
                <w:color w:val="000000"/>
                <w:sz w:val="19"/>
                <w:szCs w:val="19"/>
              </w:rPr>
            </w:pPr>
            <w:r>
              <w:rPr>
                <w:rFonts w:ascii="Arial" w:hAnsi="Arial" w:cs="Arial"/>
                <w:b/>
                <w:bCs/>
                <w:color w:val="000000"/>
                <w:sz w:val="19"/>
                <w:szCs w:val="19"/>
              </w:rPr>
              <w:t xml:space="preserve"> </w:t>
            </w:r>
          </w:p>
        </w:tc>
        <w:tc>
          <w:tcPr>
            <w:tcW w:w="1350" w:type="dxa"/>
            <w:tcBorders>
              <w:top w:val="nil"/>
              <w:left w:val="nil"/>
              <w:bottom w:val="nil"/>
              <w:right w:val="nil"/>
            </w:tcBorders>
            <w:shd w:val="clear" w:color="auto" w:fill="FFFFFF"/>
            <w:noWrap/>
            <w:vAlign w:val="bottom"/>
          </w:tcPr>
          <w:p w:rsidR="00E517EF" w:rsidRPr="00E517EF" w:rsidRDefault="00E517EF" w:rsidP="00E517EF">
            <w:pPr>
              <w:jc w:val="right"/>
              <w:rPr>
                <w:rFonts w:ascii="Arial" w:hAnsi="Arial" w:cs="Arial"/>
                <w:b/>
                <w:bCs/>
                <w:color w:val="000000"/>
                <w:sz w:val="19"/>
                <w:szCs w:val="19"/>
              </w:rPr>
            </w:pPr>
          </w:p>
        </w:tc>
      </w:tr>
      <w:tr w:rsidR="00E517EF" w:rsidRPr="00E517EF" w:rsidTr="00356EE7">
        <w:trPr>
          <w:trHeight w:val="255"/>
        </w:trPr>
        <w:tc>
          <w:tcPr>
            <w:tcW w:w="5387" w:type="dxa"/>
            <w:tcBorders>
              <w:top w:val="nil"/>
              <w:left w:val="nil"/>
              <w:bottom w:val="nil"/>
              <w:right w:val="nil"/>
            </w:tcBorders>
            <w:shd w:val="clear" w:color="auto" w:fill="FFFFFF"/>
            <w:noWrap/>
            <w:vAlign w:val="bottom"/>
          </w:tcPr>
          <w:p w:rsidR="00E517EF" w:rsidRPr="00E517EF" w:rsidRDefault="00E517EF" w:rsidP="00E517EF">
            <w:pPr>
              <w:rPr>
                <w:rFonts w:ascii="Arial" w:hAnsi="Arial" w:cs="Arial"/>
                <w:color w:val="000000"/>
                <w:sz w:val="19"/>
                <w:szCs w:val="19"/>
              </w:rPr>
            </w:pPr>
            <w:r w:rsidRPr="00E517EF">
              <w:rPr>
                <w:rFonts w:ascii="Arial" w:hAnsi="Arial" w:cs="Arial"/>
                <w:color w:val="000000"/>
                <w:sz w:val="19"/>
                <w:szCs w:val="19"/>
              </w:rPr>
              <w:t>Ana Ortaklık Payları</w:t>
            </w:r>
          </w:p>
        </w:tc>
        <w:tc>
          <w:tcPr>
            <w:tcW w:w="1440" w:type="dxa"/>
            <w:tcBorders>
              <w:top w:val="nil"/>
              <w:left w:val="nil"/>
              <w:bottom w:val="nil"/>
              <w:right w:val="nil"/>
            </w:tcBorders>
            <w:shd w:val="clear" w:color="auto" w:fill="FFFFFF"/>
            <w:noWrap/>
            <w:vAlign w:val="bottom"/>
          </w:tcPr>
          <w:p w:rsidR="00E517EF" w:rsidRPr="00E517EF" w:rsidRDefault="00E517EF" w:rsidP="00E517EF">
            <w:pPr>
              <w:jc w:val="center"/>
              <w:rPr>
                <w:rFonts w:ascii="Arial" w:hAnsi="Arial" w:cs="Arial"/>
                <w:color w:val="000000"/>
                <w:sz w:val="19"/>
                <w:szCs w:val="19"/>
              </w:rPr>
            </w:pPr>
            <w:r w:rsidRPr="00E517EF">
              <w:rPr>
                <w:rFonts w:ascii="Arial" w:hAnsi="Arial" w:cs="Arial"/>
                <w:color w:val="000000"/>
                <w:sz w:val="19"/>
                <w:szCs w:val="19"/>
              </w:rPr>
              <w:t>18</w:t>
            </w:r>
          </w:p>
        </w:tc>
        <w:tc>
          <w:tcPr>
            <w:tcW w:w="1407" w:type="dxa"/>
            <w:tcBorders>
              <w:top w:val="nil"/>
              <w:left w:val="nil"/>
              <w:bottom w:val="nil"/>
              <w:right w:val="nil"/>
            </w:tcBorders>
            <w:shd w:val="clear" w:color="auto" w:fill="FFFFFF"/>
            <w:vAlign w:val="bottom"/>
          </w:tcPr>
          <w:p w:rsidR="00E517EF" w:rsidRDefault="00E517EF" w:rsidP="00E517EF">
            <w:pPr>
              <w:jc w:val="right"/>
              <w:rPr>
                <w:rFonts w:ascii="Arial" w:hAnsi="Arial" w:cs="Arial"/>
                <w:color w:val="000000"/>
                <w:sz w:val="19"/>
                <w:szCs w:val="19"/>
              </w:rPr>
            </w:pPr>
            <w:r>
              <w:rPr>
                <w:rFonts w:ascii="Arial" w:hAnsi="Arial" w:cs="Arial"/>
                <w:color w:val="000000"/>
                <w:sz w:val="19"/>
                <w:szCs w:val="19"/>
              </w:rPr>
              <w:t>364.669</w:t>
            </w:r>
          </w:p>
        </w:tc>
        <w:tc>
          <w:tcPr>
            <w:tcW w:w="1350" w:type="dxa"/>
            <w:tcBorders>
              <w:top w:val="nil"/>
              <w:left w:val="nil"/>
              <w:bottom w:val="nil"/>
              <w:right w:val="nil"/>
            </w:tcBorders>
            <w:shd w:val="clear" w:color="auto" w:fill="FFFFFF"/>
            <w:noWrap/>
            <w:vAlign w:val="bottom"/>
          </w:tcPr>
          <w:p w:rsidR="00E517EF" w:rsidRPr="00E517EF" w:rsidRDefault="00E517EF" w:rsidP="00E517EF">
            <w:pPr>
              <w:jc w:val="right"/>
              <w:rPr>
                <w:rFonts w:ascii="Arial" w:hAnsi="Arial" w:cs="Arial"/>
                <w:color w:val="000000"/>
                <w:sz w:val="19"/>
                <w:szCs w:val="19"/>
              </w:rPr>
            </w:pPr>
            <w:r w:rsidRPr="00E517EF">
              <w:rPr>
                <w:rFonts w:ascii="Arial" w:hAnsi="Arial" w:cs="Arial"/>
                <w:color w:val="000000"/>
                <w:sz w:val="19"/>
                <w:szCs w:val="19"/>
              </w:rPr>
              <w:t>284.794</w:t>
            </w:r>
          </w:p>
        </w:tc>
      </w:tr>
      <w:tr w:rsidR="00E517EF" w:rsidRPr="00E517EF" w:rsidTr="00356EE7">
        <w:trPr>
          <w:trHeight w:val="255"/>
        </w:trPr>
        <w:tc>
          <w:tcPr>
            <w:tcW w:w="5387" w:type="dxa"/>
            <w:tcBorders>
              <w:top w:val="nil"/>
              <w:left w:val="nil"/>
              <w:bottom w:val="nil"/>
              <w:right w:val="nil"/>
            </w:tcBorders>
            <w:shd w:val="clear" w:color="auto" w:fill="FFFFFF"/>
            <w:noWrap/>
            <w:vAlign w:val="bottom"/>
          </w:tcPr>
          <w:p w:rsidR="00E517EF" w:rsidRPr="00E517EF" w:rsidRDefault="00E517EF" w:rsidP="00E517EF">
            <w:pPr>
              <w:rPr>
                <w:rFonts w:ascii="Arial" w:hAnsi="Arial" w:cs="Arial"/>
                <w:color w:val="000000"/>
                <w:sz w:val="19"/>
                <w:szCs w:val="19"/>
              </w:rPr>
            </w:pPr>
            <w:r w:rsidRPr="00E517EF">
              <w:rPr>
                <w:rFonts w:ascii="Arial" w:hAnsi="Arial" w:cs="Arial"/>
                <w:color w:val="000000"/>
                <w:sz w:val="19"/>
                <w:szCs w:val="19"/>
              </w:rPr>
              <w:t>Kontrol Gücü Olmayan Paylar</w:t>
            </w:r>
          </w:p>
        </w:tc>
        <w:tc>
          <w:tcPr>
            <w:tcW w:w="1440" w:type="dxa"/>
            <w:tcBorders>
              <w:top w:val="nil"/>
              <w:left w:val="nil"/>
              <w:bottom w:val="nil"/>
              <w:right w:val="nil"/>
            </w:tcBorders>
            <w:shd w:val="clear" w:color="auto" w:fill="FFFFFF"/>
            <w:noWrap/>
            <w:vAlign w:val="bottom"/>
          </w:tcPr>
          <w:p w:rsidR="00E517EF" w:rsidRPr="00E517EF" w:rsidRDefault="00E517EF" w:rsidP="00E517EF">
            <w:pPr>
              <w:jc w:val="center"/>
              <w:rPr>
                <w:rFonts w:ascii="Arial" w:hAnsi="Arial" w:cs="Arial"/>
                <w:color w:val="000000"/>
                <w:sz w:val="19"/>
                <w:szCs w:val="19"/>
              </w:rPr>
            </w:pPr>
            <w:r w:rsidRPr="00E517EF">
              <w:rPr>
                <w:rFonts w:ascii="Arial" w:hAnsi="Arial" w:cs="Arial"/>
                <w:color w:val="000000"/>
                <w:sz w:val="19"/>
                <w:szCs w:val="19"/>
              </w:rPr>
              <w:t>13</w:t>
            </w:r>
          </w:p>
        </w:tc>
        <w:tc>
          <w:tcPr>
            <w:tcW w:w="1407" w:type="dxa"/>
            <w:tcBorders>
              <w:top w:val="nil"/>
              <w:left w:val="nil"/>
              <w:bottom w:val="nil"/>
              <w:right w:val="nil"/>
            </w:tcBorders>
            <w:shd w:val="clear" w:color="auto" w:fill="FFFFFF"/>
            <w:vAlign w:val="bottom"/>
          </w:tcPr>
          <w:p w:rsidR="00E517EF" w:rsidRDefault="00E517EF" w:rsidP="00E517EF">
            <w:pPr>
              <w:jc w:val="right"/>
              <w:rPr>
                <w:rFonts w:ascii="Arial" w:hAnsi="Arial" w:cs="Arial"/>
                <w:color w:val="000000"/>
                <w:sz w:val="19"/>
                <w:szCs w:val="19"/>
              </w:rPr>
            </w:pPr>
            <w:r>
              <w:rPr>
                <w:rFonts w:ascii="Arial" w:hAnsi="Arial" w:cs="Arial"/>
                <w:color w:val="000000"/>
                <w:sz w:val="19"/>
                <w:szCs w:val="19"/>
              </w:rPr>
              <w:t>(8.061)</w:t>
            </w:r>
          </w:p>
        </w:tc>
        <w:tc>
          <w:tcPr>
            <w:tcW w:w="1350" w:type="dxa"/>
            <w:tcBorders>
              <w:top w:val="nil"/>
              <w:left w:val="nil"/>
              <w:bottom w:val="nil"/>
              <w:right w:val="nil"/>
            </w:tcBorders>
            <w:shd w:val="clear" w:color="auto" w:fill="FFFFFF"/>
            <w:noWrap/>
            <w:vAlign w:val="bottom"/>
          </w:tcPr>
          <w:p w:rsidR="00E517EF" w:rsidRPr="00E517EF" w:rsidRDefault="00E517EF" w:rsidP="00E517EF">
            <w:pPr>
              <w:jc w:val="right"/>
              <w:rPr>
                <w:rFonts w:ascii="Arial" w:hAnsi="Arial" w:cs="Arial"/>
                <w:color w:val="000000"/>
                <w:sz w:val="19"/>
                <w:szCs w:val="19"/>
              </w:rPr>
            </w:pPr>
            <w:r w:rsidRPr="00E517EF">
              <w:rPr>
                <w:rFonts w:ascii="Arial" w:hAnsi="Arial" w:cs="Arial"/>
                <w:color w:val="000000"/>
                <w:sz w:val="19"/>
                <w:szCs w:val="19"/>
              </w:rPr>
              <w:t>6.165</w:t>
            </w:r>
          </w:p>
        </w:tc>
      </w:tr>
      <w:tr w:rsidR="00E714DF" w:rsidRPr="00E517EF" w:rsidTr="00356EE7">
        <w:trPr>
          <w:trHeight w:val="374"/>
        </w:trPr>
        <w:tc>
          <w:tcPr>
            <w:tcW w:w="5387" w:type="dxa"/>
            <w:tcBorders>
              <w:top w:val="nil"/>
              <w:left w:val="nil"/>
              <w:bottom w:val="nil"/>
              <w:right w:val="nil"/>
            </w:tcBorders>
            <w:shd w:val="clear" w:color="auto" w:fill="FFFFFF"/>
            <w:noWrap/>
            <w:vAlign w:val="bottom"/>
          </w:tcPr>
          <w:p w:rsidR="00E714DF" w:rsidRPr="00E517EF" w:rsidRDefault="00E714DF" w:rsidP="00E714DF">
            <w:pPr>
              <w:rPr>
                <w:rFonts w:ascii="Arial" w:hAnsi="Arial" w:cs="Arial"/>
                <w:b/>
                <w:bCs/>
                <w:color w:val="000000"/>
                <w:sz w:val="19"/>
                <w:szCs w:val="19"/>
              </w:rPr>
            </w:pPr>
            <w:r w:rsidRPr="00E517EF">
              <w:rPr>
                <w:rFonts w:ascii="Arial" w:hAnsi="Arial" w:cs="Arial"/>
                <w:b/>
                <w:bCs/>
                <w:color w:val="000000"/>
                <w:sz w:val="19"/>
                <w:szCs w:val="19"/>
              </w:rPr>
              <w:t>Pay Başına Kazanç</w:t>
            </w:r>
          </w:p>
        </w:tc>
        <w:tc>
          <w:tcPr>
            <w:tcW w:w="1440" w:type="dxa"/>
            <w:tcBorders>
              <w:top w:val="nil"/>
              <w:left w:val="nil"/>
              <w:bottom w:val="nil"/>
              <w:right w:val="nil"/>
            </w:tcBorders>
            <w:shd w:val="clear" w:color="auto" w:fill="FFFFFF"/>
            <w:noWrap/>
            <w:vAlign w:val="bottom"/>
          </w:tcPr>
          <w:p w:rsidR="00E714DF" w:rsidRPr="00E517EF" w:rsidRDefault="00E714DF" w:rsidP="00E714DF">
            <w:pPr>
              <w:jc w:val="center"/>
              <w:rPr>
                <w:rFonts w:ascii="Arial" w:hAnsi="Arial" w:cs="Arial"/>
                <w:sz w:val="19"/>
                <w:szCs w:val="19"/>
              </w:rPr>
            </w:pPr>
            <w:r w:rsidRPr="00E517EF">
              <w:rPr>
                <w:rFonts w:ascii="Arial" w:hAnsi="Arial" w:cs="Arial"/>
                <w:sz w:val="19"/>
                <w:szCs w:val="19"/>
              </w:rPr>
              <w:t>18</w:t>
            </w:r>
          </w:p>
        </w:tc>
        <w:tc>
          <w:tcPr>
            <w:tcW w:w="1407" w:type="dxa"/>
            <w:tcBorders>
              <w:top w:val="nil"/>
              <w:left w:val="nil"/>
              <w:bottom w:val="nil"/>
              <w:right w:val="nil"/>
            </w:tcBorders>
            <w:shd w:val="clear" w:color="auto" w:fill="FFFFFF"/>
            <w:vAlign w:val="center"/>
          </w:tcPr>
          <w:p w:rsidR="00E714DF" w:rsidRDefault="00E714DF" w:rsidP="00E714DF">
            <w:pPr>
              <w:jc w:val="right"/>
              <w:rPr>
                <w:rFonts w:ascii="Arial" w:hAnsi="Arial" w:cs="Arial"/>
                <w:b/>
                <w:bCs/>
                <w:color w:val="000000"/>
                <w:sz w:val="19"/>
                <w:szCs w:val="19"/>
              </w:rPr>
            </w:pPr>
            <w:r>
              <w:rPr>
                <w:rFonts w:ascii="Arial" w:hAnsi="Arial" w:cs="Arial"/>
                <w:b/>
                <w:bCs/>
                <w:color w:val="000000"/>
                <w:sz w:val="19"/>
                <w:szCs w:val="19"/>
              </w:rPr>
              <w:t xml:space="preserve">0,0074 </w:t>
            </w:r>
          </w:p>
        </w:tc>
        <w:tc>
          <w:tcPr>
            <w:tcW w:w="1350" w:type="dxa"/>
            <w:tcBorders>
              <w:top w:val="nil"/>
              <w:left w:val="nil"/>
              <w:bottom w:val="nil"/>
              <w:right w:val="nil"/>
            </w:tcBorders>
            <w:shd w:val="clear" w:color="auto" w:fill="FFFFFF"/>
            <w:noWrap/>
            <w:vAlign w:val="center"/>
          </w:tcPr>
          <w:p w:rsidR="00E714DF" w:rsidRPr="00E517EF" w:rsidRDefault="00E714DF" w:rsidP="00E714DF">
            <w:pPr>
              <w:jc w:val="right"/>
              <w:rPr>
                <w:rFonts w:ascii="Arial" w:hAnsi="Arial" w:cs="Arial"/>
                <w:b/>
                <w:bCs/>
                <w:color w:val="000000"/>
                <w:sz w:val="19"/>
                <w:szCs w:val="19"/>
              </w:rPr>
            </w:pPr>
            <w:r w:rsidRPr="00E517EF">
              <w:rPr>
                <w:rFonts w:ascii="Arial" w:hAnsi="Arial" w:cs="Arial"/>
                <w:b/>
                <w:bCs/>
                <w:color w:val="000000"/>
                <w:sz w:val="19"/>
                <w:szCs w:val="19"/>
              </w:rPr>
              <w:t xml:space="preserve">0,0061 </w:t>
            </w:r>
          </w:p>
        </w:tc>
      </w:tr>
      <w:tr w:rsidR="00E714DF" w:rsidRPr="00E517EF" w:rsidTr="00356EE7">
        <w:trPr>
          <w:trHeight w:val="238"/>
        </w:trPr>
        <w:tc>
          <w:tcPr>
            <w:tcW w:w="5387" w:type="dxa"/>
            <w:tcBorders>
              <w:top w:val="nil"/>
              <w:left w:val="nil"/>
              <w:bottom w:val="nil"/>
              <w:right w:val="nil"/>
            </w:tcBorders>
            <w:shd w:val="clear" w:color="auto" w:fill="FFFFFF"/>
            <w:noWrap/>
            <w:vAlign w:val="bottom"/>
          </w:tcPr>
          <w:p w:rsidR="00E714DF" w:rsidRPr="00E517EF" w:rsidRDefault="00E714DF" w:rsidP="00E714DF">
            <w:pPr>
              <w:rPr>
                <w:rFonts w:ascii="Arial" w:hAnsi="Arial" w:cs="Arial"/>
                <w:bCs/>
                <w:color w:val="000000"/>
                <w:sz w:val="19"/>
                <w:szCs w:val="19"/>
              </w:rPr>
            </w:pPr>
            <w:r w:rsidRPr="00E517EF">
              <w:rPr>
                <w:rFonts w:ascii="Arial" w:hAnsi="Arial" w:cs="Arial"/>
                <w:bCs/>
                <w:color w:val="000000"/>
                <w:sz w:val="19"/>
                <w:szCs w:val="19"/>
              </w:rPr>
              <w:t>Sürdürülen Faaliyetlerden Pay Başına Kazanç</w:t>
            </w:r>
          </w:p>
        </w:tc>
        <w:tc>
          <w:tcPr>
            <w:tcW w:w="1440" w:type="dxa"/>
            <w:tcBorders>
              <w:top w:val="nil"/>
              <w:left w:val="nil"/>
              <w:bottom w:val="nil"/>
              <w:right w:val="nil"/>
            </w:tcBorders>
            <w:shd w:val="clear" w:color="auto" w:fill="FFFFFF"/>
            <w:noWrap/>
            <w:vAlign w:val="bottom"/>
          </w:tcPr>
          <w:p w:rsidR="00E714DF" w:rsidRPr="00E517EF" w:rsidRDefault="00E714DF" w:rsidP="00E714DF">
            <w:pPr>
              <w:jc w:val="center"/>
              <w:rPr>
                <w:rFonts w:ascii="Arial" w:hAnsi="Arial" w:cs="Arial"/>
                <w:sz w:val="19"/>
                <w:szCs w:val="19"/>
              </w:rPr>
            </w:pPr>
          </w:p>
        </w:tc>
        <w:tc>
          <w:tcPr>
            <w:tcW w:w="1407" w:type="dxa"/>
            <w:tcBorders>
              <w:top w:val="nil"/>
              <w:left w:val="nil"/>
              <w:bottom w:val="nil"/>
              <w:right w:val="nil"/>
            </w:tcBorders>
            <w:shd w:val="clear" w:color="auto" w:fill="FFFFFF"/>
            <w:vAlign w:val="center"/>
          </w:tcPr>
          <w:p w:rsidR="00E714DF" w:rsidRDefault="00E714DF" w:rsidP="00E714DF">
            <w:pPr>
              <w:jc w:val="right"/>
              <w:rPr>
                <w:rFonts w:ascii="Arial" w:hAnsi="Arial" w:cs="Arial"/>
                <w:color w:val="000000"/>
                <w:sz w:val="19"/>
                <w:szCs w:val="19"/>
              </w:rPr>
            </w:pPr>
            <w:r>
              <w:rPr>
                <w:rFonts w:ascii="Arial" w:hAnsi="Arial" w:cs="Arial"/>
                <w:color w:val="000000"/>
                <w:sz w:val="19"/>
                <w:szCs w:val="19"/>
              </w:rPr>
              <w:t xml:space="preserve">0,0074 </w:t>
            </w:r>
          </w:p>
        </w:tc>
        <w:tc>
          <w:tcPr>
            <w:tcW w:w="1350" w:type="dxa"/>
            <w:tcBorders>
              <w:top w:val="nil"/>
              <w:left w:val="nil"/>
              <w:bottom w:val="nil"/>
              <w:right w:val="nil"/>
            </w:tcBorders>
            <w:shd w:val="clear" w:color="auto" w:fill="FFFFFF"/>
            <w:noWrap/>
            <w:vAlign w:val="bottom"/>
          </w:tcPr>
          <w:p w:rsidR="00E714DF" w:rsidRPr="00E517EF" w:rsidRDefault="00E714DF" w:rsidP="00E714DF">
            <w:pPr>
              <w:jc w:val="right"/>
              <w:rPr>
                <w:rFonts w:ascii="Arial" w:hAnsi="Arial" w:cs="Arial"/>
                <w:bCs/>
                <w:color w:val="000000"/>
                <w:sz w:val="19"/>
                <w:szCs w:val="19"/>
              </w:rPr>
            </w:pPr>
            <w:r w:rsidRPr="00E517EF">
              <w:rPr>
                <w:rFonts w:ascii="Arial" w:hAnsi="Arial" w:cs="Arial"/>
                <w:bCs/>
                <w:color w:val="000000"/>
                <w:sz w:val="19"/>
                <w:szCs w:val="19"/>
              </w:rPr>
              <w:t>0,0061</w:t>
            </w:r>
          </w:p>
        </w:tc>
      </w:tr>
      <w:tr w:rsidR="00537D53" w:rsidRPr="00E517EF" w:rsidTr="00356EE7">
        <w:trPr>
          <w:trHeight w:val="60"/>
        </w:trPr>
        <w:tc>
          <w:tcPr>
            <w:tcW w:w="5387" w:type="dxa"/>
            <w:tcBorders>
              <w:top w:val="nil"/>
              <w:left w:val="nil"/>
              <w:bottom w:val="nil"/>
              <w:right w:val="nil"/>
            </w:tcBorders>
            <w:shd w:val="clear" w:color="auto" w:fill="FFFFFF"/>
            <w:noWrap/>
            <w:vAlign w:val="bottom"/>
          </w:tcPr>
          <w:p w:rsidR="00537D53" w:rsidRPr="00E517EF" w:rsidRDefault="00537D53" w:rsidP="00BE1C18">
            <w:pPr>
              <w:rPr>
                <w:rFonts w:ascii="Arial" w:hAnsi="Arial" w:cs="Arial"/>
                <w:bCs/>
                <w:color w:val="000000"/>
                <w:sz w:val="19"/>
                <w:szCs w:val="19"/>
              </w:rPr>
            </w:pPr>
            <w:r w:rsidRPr="00E517EF">
              <w:rPr>
                <w:rFonts w:ascii="Arial" w:hAnsi="Arial" w:cs="Arial"/>
                <w:bCs/>
                <w:color w:val="000000"/>
                <w:sz w:val="19"/>
                <w:szCs w:val="19"/>
              </w:rPr>
              <w:t>Durdurulan Faaliyetlerden Pay Başına Kazanç</w:t>
            </w:r>
          </w:p>
        </w:tc>
        <w:tc>
          <w:tcPr>
            <w:tcW w:w="1440" w:type="dxa"/>
            <w:tcBorders>
              <w:top w:val="nil"/>
              <w:left w:val="nil"/>
              <w:bottom w:val="nil"/>
              <w:right w:val="nil"/>
            </w:tcBorders>
            <w:shd w:val="clear" w:color="auto" w:fill="FFFFFF"/>
            <w:noWrap/>
            <w:vAlign w:val="bottom"/>
          </w:tcPr>
          <w:p w:rsidR="00537D53" w:rsidRPr="00E517EF" w:rsidRDefault="00537D53" w:rsidP="005469FD">
            <w:pPr>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537D53" w:rsidRPr="00E517EF" w:rsidRDefault="00537D53" w:rsidP="00A4501A">
            <w:pPr>
              <w:jc w:val="right"/>
              <w:rPr>
                <w:rFonts w:ascii="Arial" w:hAnsi="Arial" w:cs="Arial"/>
                <w:bCs/>
                <w:color w:val="000000"/>
                <w:sz w:val="19"/>
                <w:szCs w:val="19"/>
              </w:rPr>
            </w:pPr>
            <w:r w:rsidRPr="00E517EF">
              <w:rPr>
                <w:rFonts w:ascii="Arial" w:hAnsi="Arial" w:cs="Arial"/>
                <w:bCs/>
                <w:color w:val="000000"/>
                <w:sz w:val="19"/>
                <w:szCs w:val="19"/>
              </w:rPr>
              <w:t>-</w:t>
            </w:r>
          </w:p>
        </w:tc>
        <w:tc>
          <w:tcPr>
            <w:tcW w:w="1350" w:type="dxa"/>
            <w:tcBorders>
              <w:top w:val="nil"/>
              <w:left w:val="nil"/>
              <w:bottom w:val="nil"/>
              <w:right w:val="nil"/>
            </w:tcBorders>
            <w:shd w:val="clear" w:color="auto" w:fill="FFFFFF"/>
            <w:noWrap/>
            <w:vAlign w:val="bottom"/>
          </w:tcPr>
          <w:p w:rsidR="00537D53" w:rsidRPr="00E517EF" w:rsidRDefault="00537D53" w:rsidP="00A4501A">
            <w:pPr>
              <w:jc w:val="right"/>
              <w:rPr>
                <w:rFonts w:ascii="Arial" w:hAnsi="Arial" w:cs="Arial"/>
                <w:bCs/>
                <w:color w:val="000000"/>
                <w:sz w:val="19"/>
                <w:szCs w:val="19"/>
              </w:rPr>
            </w:pPr>
            <w:r w:rsidRPr="00E517EF">
              <w:rPr>
                <w:rFonts w:ascii="Arial" w:hAnsi="Arial" w:cs="Arial"/>
                <w:bCs/>
                <w:color w:val="000000"/>
                <w:sz w:val="19"/>
                <w:szCs w:val="19"/>
              </w:rPr>
              <w:t>-</w:t>
            </w:r>
          </w:p>
        </w:tc>
      </w:tr>
      <w:tr w:rsidR="00537D53" w:rsidRPr="00E517EF" w:rsidTr="00356EE7">
        <w:trPr>
          <w:trHeight w:val="60"/>
        </w:trPr>
        <w:tc>
          <w:tcPr>
            <w:tcW w:w="5387" w:type="dxa"/>
            <w:tcBorders>
              <w:top w:val="nil"/>
              <w:left w:val="nil"/>
              <w:bottom w:val="nil"/>
              <w:right w:val="nil"/>
            </w:tcBorders>
            <w:shd w:val="clear" w:color="auto" w:fill="FFFFFF"/>
            <w:noWrap/>
            <w:vAlign w:val="bottom"/>
          </w:tcPr>
          <w:p w:rsidR="00537D53" w:rsidRPr="00E517EF" w:rsidRDefault="00537D53" w:rsidP="00BE1C18">
            <w:pPr>
              <w:rPr>
                <w:rFonts w:ascii="Arial" w:hAnsi="Arial" w:cs="Arial"/>
                <w:b/>
                <w:bCs/>
                <w:color w:val="000000"/>
                <w:sz w:val="19"/>
                <w:szCs w:val="19"/>
              </w:rPr>
            </w:pPr>
            <w:r w:rsidRPr="00E517EF">
              <w:rPr>
                <w:rFonts w:ascii="Arial" w:hAnsi="Arial" w:cs="Arial"/>
                <w:b/>
                <w:bCs/>
                <w:color w:val="000000"/>
                <w:sz w:val="19"/>
                <w:szCs w:val="19"/>
              </w:rPr>
              <w:t>Sulandırılmış Pay Başına Kazanç</w:t>
            </w:r>
          </w:p>
        </w:tc>
        <w:tc>
          <w:tcPr>
            <w:tcW w:w="1440" w:type="dxa"/>
            <w:tcBorders>
              <w:top w:val="nil"/>
              <w:left w:val="nil"/>
              <w:bottom w:val="nil"/>
              <w:right w:val="nil"/>
            </w:tcBorders>
            <w:shd w:val="clear" w:color="auto" w:fill="FFFFFF"/>
            <w:noWrap/>
            <w:vAlign w:val="bottom"/>
          </w:tcPr>
          <w:p w:rsidR="00537D53" w:rsidRPr="00E517EF" w:rsidRDefault="00537D53" w:rsidP="005469FD">
            <w:pPr>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537D53" w:rsidRPr="00E517EF" w:rsidRDefault="00537D53" w:rsidP="00A4501A">
            <w:pPr>
              <w:jc w:val="right"/>
              <w:rPr>
                <w:rFonts w:ascii="Arial" w:hAnsi="Arial" w:cs="Arial"/>
                <w:b/>
                <w:bCs/>
                <w:color w:val="000000"/>
                <w:sz w:val="19"/>
                <w:szCs w:val="19"/>
              </w:rPr>
            </w:pPr>
            <w:r w:rsidRPr="00E517EF">
              <w:rPr>
                <w:rFonts w:ascii="Arial" w:hAnsi="Arial" w:cs="Arial"/>
                <w:b/>
                <w:bCs/>
                <w:color w:val="000000"/>
                <w:sz w:val="19"/>
                <w:szCs w:val="19"/>
              </w:rPr>
              <w:t>-</w:t>
            </w:r>
          </w:p>
        </w:tc>
        <w:tc>
          <w:tcPr>
            <w:tcW w:w="1350" w:type="dxa"/>
            <w:tcBorders>
              <w:top w:val="nil"/>
              <w:left w:val="nil"/>
              <w:bottom w:val="nil"/>
              <w:right w:val="nil"/>
            </w:tcBorders>
            <w:shd w:val="clear" w:color="auto" w:fill="FFFFFF"/>
            <w:noWrap/>
            <w:vAlign w:val="bottom"/>
          </w:tcPr>
          <w:p w:rsidR="00537D53" w:rsidRPr="00E517EF" w:rsidRDefault="00537D53" w:rsidP="00A4501A">
            <w:pPr>
              <w:jc w:val="right"/>
              <w:rPr>
                <w:rFonts w:ascii="Arial" w:hAnsi="Arial" w:cs="Arial"/>
                <w:b/>
                <w:bCs/>
                <w:color w:val="000000"/>
                <w:sz w:val="19"/>
                <w:szCs w:val="19"/>
              </w:rPr>
            </w:pPr>
            <w:r w:rsidRPr="00E517EF">
              <w:rPr>
                <w:rFonts w:ascii="Arial" w:hAnsi="Arial" w:cs="Arial"/>
                <w:b/>
                <w:bCs/>
                <w:color w:val="000000"/>
                <w:sz w:val="19"/>
                <w:szCs w:val="19"/>
              </w:rPr>
              <w:t>-</w:t>
            </w:r>
          </w:p>
        </w:tc>
      </w:tr>
      <w:tr w:rsidR="00537D53" w:rsidRPr="00E517EF" w:rsidTr="00356EE7">
        <w:trPr>
          <w:trHeight w:val="60"/>
        </w:trPr>
        <w:tc>
          <w:tcPr>
            <w:tcW w:w="5387" w:type="dxa"/>
            <w:tcBorders>
              <w:top w:val="nil"/>
              <w:left w:val="nil"/>
              <w:bottom w:val="nil"/>
              <w:right w:val="nil"/>
            </w:tcBorders>
            <w:shd w:val="clear" w:color="auto" w:fill="FFFFFF"/>
            <w:noWrap/>
            <w:vAlign w:val="bottom"/>
          </w:tcPr>
          <w:p w:rsidR="00537D53" w:rsidRPr="00E517EF" w:rsidRDefault="00537D53" w:rsidP="00BE1C18">
            <w:pPr>
              <w:rPr>
                <w:rFonts w:ascii="Arial" w:hAnsi="Arial" w:cs="Arial"/>
                <w:bCs/>
                <w:color w:val="000000"/>
                <w:sz w:val="19"/>
                <w:szCs w:val="19"/>
              </w:rPr>
            </w:pPr>
            <w:r w:rsidRPr="00E517EF">
              <w:rPr>
                <w:rFonts w:ascii="Arial" w:hAnsi="Arial" w:cs="Arial"/>
                <w:bCs/>
                <w:color w:val="000000"/>
                <w:sz w:val="19"/>
                <w:szCs w:val="19"/>
              </w:rPr>
              <w:t>Sürdürülen Faal. Sulandırılmış Pay Başına Kazanç</w:t>
            </w:r>
          </w:p>
        </w:tc>
        <w:tc>
          <w:tcPr>
            <w:tcW w:w="1440" w:type="dxa"/>
            <w:tcBorders>
              <w:top w:val="nil"/>
              <w:left w:val="nil"/>
              <w:bottom w:val="nil"/>
              <w:right w:val="nil"/>
            </w:tcBorders>
            <w:shd w:val="clear" w:color="auto" w:fill="FFFFFF"/>
            <w:noWrap/>
            <w:vAlign w:val="bottom"/>
          </w:tcPr>
          <w:p w:rsidR="00537D53" w:rsidRPr="00E517EF" w:rsidRDefault="00537D53" w:rsidP="005469FD">
            <w:pPr>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537D53" w:rsidRPr="00E517EF" w:rsidRDefault="00537D53" w:rsidP="00A4501A">
            <w:pPr>
              <w:jc w:val="right"/>
              <w:rPr>
                <w:rFonts w:ascii="Arial" w:hAnsi="Arial" w:cs="Arial"/>
                <w:bCs/>
                <w:color w:val="000000"/>
                <w:sz w:val="19"/>
                <w:szCs w:val="19"/>
              </w:rPr>
            </w:pPr>
            <w:r w:rsidRPr="00E517EF">
              <w:rPr>
                <w:rFonts w:ascii="Arial" w:hAnsi="Arial" w:cs="Arial"/>
                <w:bCs/>
                <w:color w:val="000000"/>
                <w:sz w:val="19"/>
                <w:szCs w:val="19"/>
              </w:rPr>
              <w:t>-</w:t>
            </w:r>
          </w:p>
        </w:tc>
        <w:tc>
          <w:tcPr>
            <w:tcW w:w="1350" w:type="dxa"/>
            <w:tcBorders>
              <w:top w:val="nil"/>
              <w:left w:val="nil"/>
              <w:bottom w:val="nil"/>
              <w:right w:val="nil"/>
            </w:tcBorders>
            <w:shd w:val="clear" w:color="auto" w:fill="FFFFFF"/>
            <w:noWrap/>
            <w:vAlign w:val="bottom"/>
          </w:tcPr>
          <w:p w:rsidR="00537D53" w:rsidRPr="00E517EF" w:rsidRDefault="00537D53" w:rsidP="00A4501A">
            <w:pPr>
              <w:jc w:val="right"/>
              <w:rPr>
                <w:rFonts w:ascii="Arial" w:hAnsi="Arial" w:cs="Arial"/>
                <w:bCs/>
                <w:color w:val="000000"/>
                <w:sz w:val="19"/>
                <w:szCs w:val="19"/>
              </w:rPr>
            </w:pPr>
            <w:r w:rsidRPr="00E517EF">
              <w:rPr>
                <w:rFonts w:ascii="Arial" w:hAnsi="Arial" w:cs="Arial"/>
                <w:bCs/>
                <w:color w:val="000000"/>
                <w:sz w:val="19"/>
                <w:szCs w:val="19"/>
              </w:rPr>
              <w:t>-</w:t>
            </w:r>
          </w:p>
        </w:tc>
      </w:tr>
      <w:tr w:rsidR="00537D53" w:rsidRPr="00E517EF" w:rsidTr="00356EE7">
        <w:trPr>
          <w:trHeight w:val="60"/>
        </w:trPr>
        <w:tc>
          <w:tcPr>
            <w:tcW w:w="5387" w:type="dxa"/>
            <w:tcBorders>
              <w:top w:val="nil"/>
              <w:left w:val="nil"/>
              <w:bottom w:val="nil"/>
              <w:right w:val="nil"/>
            </w:tcBorders>
            <w:shd w:val="clear" w:color="auto" w:fill="FFFFFF"/>
            <w:noWrap/>
            <w:vAlign w:val="bottom"/>
          </w:tcPr>
          <w:p w:rsidR="00537D53" w:rsidRPr="00E517EF" w:rsidRDefault="00537D53" w:rsidP="00BE1C18">
            <w:pPr>
              <w:rPr>
                <w:rFonts w:ascii="Arial" w:hAnsi="Arial" w:cs="Arial"/>
                <w:bCs/>
                <w:color w:val="000000"/>
                <w:sz w:val="19"/>
                <w:szCs w:val="19"/>
              </w:rPr>
            </w:pPr>
            <w:r w:rsidRPr="00E517EF">
              <w:rPr>
                <w:rFonts w:ascii="Arial" w:hAnsi="Arial" w:cs="Arial"/>
                <w:bCs/>
                <w:color w:val="000000"/>
                <w:sz w:val="19"/>
                <w:szCs w:val="19"/>
              </w:rPr>
              <w:t>Durdurulan Faal. Sulandırılmış Pay Başına Kazanç</w:t>
            </w:r>
          </w:p>
        </w:tc>
        <w:tc>
          <w:tcPr>
            <w:tcW w:w="1440" w:type="dxa"/>
            <w:tcBorders>
              <w:top w:val="nil"/>
              <w:left w:val="nil"/>
              <w:bottom w:val="nil"/>
              <w:right w:val="nil"/>
            </w:tcBorders>
            <w:shd w:val="clear" w:color="auto" w:fill="FFFFFF"/>
            <w:noWrap/>
            <w:vAlign w:val="bottom"/>
          </w:tcPr>
          <w:p w:rsidR="00537D53" w:rsidRPr="00E517EF" w:rsidRDefault="00537D53" w:rsidP="005469FD">
            <w:pPr>
              <w:jc w:val="center"/>
              <w:rPr>
                <w:rFonts w:ascii="Arial" w:hAnsi="Arial" w:cs="Arial"/>
                <w:sz w:val="19"/>
                <w:szCs w:val="19"/>
              </w:rPr>
            </w:pPr>
          </w:p>
        </w:tc>
        <w:tc>
          <w:tcPr>
            <w:tcW w:w="1407" w:type="dxa"/>
            <w:tcBorders>
              <w:top w:val="nil"/>
              <w:left w:val="nil"/>
              <w:bottom w:val="nil"/>
              <w:right w:val="nil"/>
            </w:tcBorders>
            <w:shd w:val="clear" w:color="auto" w:fill="FFFFFF"/>
            <w:vAlign w:val="bottom"/>
          </w:tcPr>
          <w:p w:rsidR="00537D53" w:rsidRPr="00E517EF" w:rsidRDefault="00537D53" w:rsidP="00A4501A">
            <w:pPr>
              <w:jc w:val="right"/>
              <w:rPr>
                <w:rFonts w:ascii="Arial" w:hAnsi="Arial" w:cs="Arial"/>
                <w:bCs/>
                <w:color w:val="000000"/>
                <w:sz w:val="19"/>
                <w:szCs w:val="19"/>
              </w:rPr>
            </w:pPr>
            <w:r w:rsidRPr="00E517EF">
              <w:rPr>
                <w:rFonts w:ascii="Arial" w:hAnsi="Arial" w:cs="Arial"/>
                <w:bCs/>
                <w:color w:val="000000"/>
                <w:sz w:val="19"/>
                <w:szCs w:val="19"/>
              </w:rPr>
              <w:t>-</w:t>
            </w:r>
          </w:p>
        </w:tc>
        <w:tc>
          <w:tcPr>
            <w:tcW w:w="1350" w:type="dxa"/>
            <w:tcBorders>
              <w:top w:val="nil"/>
              <w:left w:val="nil"/>
              <w:bottom w:val="nil"/>
              <w:right w:val="nil"/>
            </w:tcBorders>
            <w:shd w:val="clear" w:color="auto" w:fill="FFFFFF"/>
            <w:noWrap/>
            <w:vAlign w:val="bottom"/>
          </w:tcPr>
          <w:p w:rsidR="00537D53" w:rsidRPr="00E517EF" w:rsidRDefault="00537D53" w:rsidP="00A4501A">
            <w:pPr>
              <w:jc w:val="right"/>
              <w:rPr>
                <w:rFonts w:ascii="Arial" w:hAnsi="Arial" w:cs="Arial"/>
                <w:bCs/>
                <w:color w:val="000000"/>
                <w:sz w:val="19"/>
                <w:szCs w:val="19"/>
              </w:rPr>
            </w:pPr>
            <w:r w:rsidRPr="00E517EF">
              <w:rPr>
                <w:rFonts w:ascii="Arial" w:hAnsi="Arial" w:cs="Arial"/>
                <w:bCs/>
                <w:color w:val="000000"/>
                <w:sz w:val="19"/>
                <w:szCs w:val="19"/>
              </w:rPr>
              <w:t>-</w:t>
            </w:r>
          </w:p>
        </w:tc>
      </w:tr>
    </w:tbl>
    <w:p w:rsidR="009F363D" w:rsidRPr="00E517EF" w:rsidRDefault="009F363D" w:rsidP="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33" w:lineRule="auto"/>
        <w:jc w:val="both"/>
        <w:rPr>
          <w:rFonts w:ascii="Arial" w:hAnsi="Arial" w:cs="Arial"/>
          <w:b/>
          <w:bCs/>
          <w:spacing w:val="-2"/>
          <w:sz w:val="19"/>
          <w:szCs w:val="19"/>
          <w:u w:val="single"/>
        </w:rPr>
      </w:pPr>
    </w:p>
    <w:p w:rsidR="009F363D" w:rsidRPr="00B721D8" w:rsidRDefault="009F363D" w:rsidP="003413A3">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b/>
          <w:bCs/>
          <w:spacing w:val="-2"/>
          <w:sz w:val="18"/>
          <w:szCs w:val="18"/>
          <w:u w:val="single"/>
        </w:rPr>
      </w:pPr>
      <w:r w:rsidRPr="00B721D8">
        <w:rPr>
          <w:rFonts w:ascii="Arial" w:hAnsi="Arial" w:cs="Arial"/>
          <w:sz w:val="18"/>
          <w:szCs w:val="18"/>
        </w:rPr>
        <w:t xml:space="preserve">İlişikteki </w:t>
      </w:r>
      <w:r w:rsidR="00485DA6" w:rsidRPr="00B721D8">
        <w:rPr>
          <w:rFonts w:ascii="Arial" w:hAnsi="Arial" w:cs="Arial"/>
          <w:sz w:val="18"/>
          <w:szCs w:val="18"/>
        </w:rPr>
        <w:t xml:space="preserve">özet </w:t>
      </w:r>
      <w:r w:rsidRPr="00B721D8">
        <w:rPr>
          <w:rFonts w:ascii="Arial" w:hAnsi="Arial" w:cs="Arial"/>
          <w:sz w:val="18"/>
          <w:szCs w:val="18"/>
        </w:rPr>
        <w:t>dipnotlar konsolide finansal tabloların tamamlayıcı parçalarıdır.</w:t>
      </w:r>
    </w:p>
    <w:p w:rsidR="00BF43D1" w:rsidRPr="00B721D8" w:rsidRDefault="00BF43D1" w:rsidP="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33" w:lineRule="auto"/>
        <w:jc w:val="both"/>
        <w:rPr>
          <w:rFonts w:ascii="Arial" w:hAnsi="Arial" w:cs="Arial"/>
          <w:b/>
          <w:bCs/>
          <w:spacing w:val="-2"/>
          <w:sz w:val="18"/>
          <w:szCs w:val="18"/>
          <w:highlight w:val="yellow"/>
          <w:u w:val="single"/>
        </w:rPr>
        <w:sectPr w:rsidR="00BF43D1" w:rsidRPr="00B721D8" w:rsidSect="005469FD">
          <w:headerReference w:type="even" r:id="rId19"/>
          <w:headerReference w:type="default" r:id="rId20"/>
          <w:headerReference w:type="first" r:id="rId21"/>
          <w:pgSz w:w="11907" w:h="16840" w:code="9"/>
          <w:pgMar w:top="1004" w:right="1213" w:bottom="1079" w:left="1134" w:header="851" w:footer="286" w:gutter="0"/>
          <w:cols w:space="708"/>
        </w:sectPr>
      </w:pPr>
    </w:p>
    <w:tbl>
      <w:tblPr>
        <w:tblW w:w="9527" w:type="dxa"/>
        <w:tblInd w:w="70" w:type="dxa"/>
        <w:tblLayout w:type="fixed"/>
        <w:tblCellMar>
          <w:left w:w="70" w:type="dxa"/>
          <w:right w:w="70" w:type="dxa"/>
        </w:tblCellMar>
        <w:tblLook w:val="0000" w:firstRow="0" w:lastRow="0" w:firstColumn="0" w:lastColumn="0" w:noHBand="0" w:noVBand="0"/>
      </w:tblPr>
      <w:tblGrid>
        <w:gridCol w:w="5387"/>
        <w:gridCol w:w="1350"/>
        <w:gridCol w:w="1350"/>
        <w:gridCol w:w="1440"/>
      </w:tblGrid>
      <w:tr w:rsidR="006E5AA1" w:rsidRPr="00E517EF" w:rsidTr="00EF7DD9">
        <w:trPr>
          <w:trHeight w:val="270"/>
        </w:trPr>
        <w:tc>
          <w:tcPr>
            <w:tcW w:w="5387" w:type="dxa"/>
            <w:vMerge w:val="restart"/>
            <w:shd w:val="clear" w:color="auto" w:fill="auto"/>
            <w:noWrap/>
            <w:vAlign w:val="bottom"/>
          </w:tcPr>
          <w:p w:rsidR="006E5AA1" w:rsidRPr="00E517EF" w:rsidRDefault="006E5AA1" w:rsidP="005469FD">
            <w:pPr>
              <w:rPr>
                <w:rFonts w:ascii="Arial" w:hAnsi="Arial" w:cs="Arial"/>
                <w:b/>
                <w:bCs/>
                <w:color w:val="000000"/>
                <w:sz w:val="19"/>
                <w:szCs w:val="19"/>
              </w:rPr>
            </w:pPr>
          </w:p>
        </w:tc>
        <w:tc>
          <w:tcPr>
            <w:tcW w:w="1350" w:type="dxa"/>
            <w:vMerge w:val="restart"/>
            <w:shd w:val="clear" w:color="auto" w:fill="auto"/>
            <w:vAlign w:val="bottom"/>
          </w:tcPr>
          <w:p w:rsidR="006E5AA1" w:rsidRPr="00E517EF" w:rsidRDefault="006E5AA1" w:rsidP="005469FD">
            <w:pPr>
              <w:jc w:val="center"/>
              <w:rPr>
                <w:rFonts w:ascii="Arial" w:hAnsi="Arial" w:cs="Arial"/>
                <w:b/>
                <w:bCs/>
                <w:color w:val="000000"/>
                <w:sz w:val="19"/>
                <w:szCs w:val="19"/>
              </w:rPr>
            </w:pPr>
          </w:p>
        </w:tc>
        <w:tc>
          <w:tcPr>
            <w:tcW w:w="2790" w:type="dxa"/>
            <w:gridSpan w:val="2"/>
            <w:vAlign w:val="bottom"/>
          </w:tcPr>
          <w:p w:rsidR="006E5AA1" w:rsidRPr="00E517EF" w:rsidRDefault="007558DF" w:rsidP="00477EC8">
            <w:pPr>
              <w:jc w:val="center"/>
              <w:rPr>
                <w:rFonts w:ascii="Arial" w:hAnsi="Arial" w:cs="Arial"/>
                <w:b/>
                <w:sz w:val="19"/>
                <w:szCs w:val="19"/>
              </w:rPr>
            </w:pPr>
            <w:r w:rsidRPr="00E517EF">
              <w:rPr>
                <w:rFonts w:ascii="Arial" w:hAnsi="Arial" w:cs="Arial"/>
                <w:b/>
                <w:sz w:val="19"/>
                <w:szCs w:val="19"/>
              </w:rPr>
              <w:t>İncelemeden</w:t>
            </w:r>
          </w:p>
        </w:tc>
      </w:tr>
      <w:tr w:rsidR="006E5AA1" w:rsidRPr="00E517EF" w:rsidTr="00EF7DD9">
        <w:trPr>
          <w:trHeight w:val="60"/>
        </w:trPr>
        <w:tc>
          <w:tcPr>
            <w:tcW w:w="5387" w:type="dxa"/>
            <w:vMerge/>
            <w:shd w:val="clear" w:color="auto" w:fill="auto"/>
            <w:noWrap/>
            <w:vAlign w:val="bottom"/>
          </w:tcPr>
          <w:p w:rsidR="006E5AA1" w:rsidRPr="00E517EF" w:rsidRDefault="006E5AA1" w:rsidP="005469FD">
            <w:pPr>
              <w:rPr>
                <w:rFonts w:ascii="Arial" w:hAnsi="Arial" w:cs="Arial"/>
                <w:b/>
                <w:bCs/>
                <w:color w:val="000000"/>
                <w:sz w:val="19"/>
                <w:szCs w:val="19"/>
              </w:rPr>
            </w:pPr>
          </w:p>
        </w:tc>
        <w:tc>
          <w:tcPr>
            <w:tcW w:w="1350" w:type="dxa"/>
            <w:vMerge/>
            <w:tcBorders>
              <w:bottom w:val="single" w:sz="4" w:space="0" w:color="auto"/>
            </w:tcBorders>
            <w:shd w:val="clear" w:color="auto" w:fill="auto"/>
            <w:vAlign w:val="bottom"/>
          </w:tcPr>
          <w:p w:rsidR="006E5AA1" w:rsidRPr="00E517EF" w:rsidRDefault="006E5AA1" w:rsidP="005469FD">
            <w:pPr>
              <w:jc w:val="center"/>
              <w:rPr>
                <w:rFonts w:ascii="Arial" w:hAnsi="Arial" w:cs="Arial"/>
                <w:b/>
                <w:bCs/>
                <w:color w:val="000000"/>
                <w:sz w:val="19"/>
                <w:szCs w:val="19"/>
              </w:rPr>
            </w:pPr>
          </w:p>
        </w:tc>
        <w:tc>
          <w:tcPr>
            <w:tcW w:w="1350" w:type="dxa"/>
            <w:tcBorders>
              <w:bottom w:val="single" w:sz="4" w:space="0" w:color="auto"/>
            </w:tcBorders>
          </w:tcPr>
          <w:p w:rsidR="006E5AA1" w:rsidRPr="00E517EF" w:rsidRDefault="006E5AA1" w:rsidP="006E5AA1">
            <w:pPr>
              <w:jc w:val="center"/>
              <w:rPr>
                <w:rFonts w:ascii="Arial" w:hAnsi="Arial" w:cs="Arial"/>
                <w:b/>
                <w:sz w:val="19"/>
                <w:szCs w:val="19"/>
              </w:rPr>
            </w:pPr>
            <w:r w:rsidRPr="00E517EF">
              <w:rPr>
                <w:rFonts w:ascii="Arial" w:hAnsi="Arial" w:cs="Arial"/>
                <w:b/>
                <w:sz w:val="19"/>
                <w:szCs w:val="19"/>
              </w:rPr>
              <w:t>Geç</w:t>
            </w:r>
            <w:r w:rsidR="00485DA6" w:rsidRPr="00E517EF">
              <w:rPr>
                <w:rFonts w:ascii="Arial" w:hAnsi="Arial" w:cs="Arial"/>
                <w:b/>
                <w:sz w:val="19"/>
                <w:szCs w:val="19"/>
              </w:rPr>
              <w:t>me</w:t>
            </w:r>
            <w:r w:rsidRPr="00E517EF">
              <w:rPr>
                <w:rFonts w:ascii="Arial" w:hAnsi="Arial" w:cs="Arial"/>
                <w:b/>
                <w:sz w:val="19"/>
                <w:szCs w:val="19"/>
              </w:rPr>
              <w:t>miş</w:t>
            </w:r>
          </w:p>
        </w:tc>
        <w:tc>
          <w:tcPr>
            <w:tcW w:w="1440" w:type="dxa"/>
            <w:tcBorders>
              <w:bottom w:val="single" w:sz="4" w:space="0" w:color="auto"/>
            </w:tcBorders>
            <w:shd w:val="clear" w:color="auto" w:fill="auto"/>
          </w:tcPr>
          <w:p w:rsidR="00CD5026" w:rsidRPr="00E517EF" w:rsidRDefault="00485DA6" w:rsidP="00CD5026">
            <w:pPr>
              <w:jc w:val="center"/>
              <w:rPr>
                <w:rFonts w:ascii="Arial" w:hAnsi="Arial" w:cs="Arial"/>
                <w:b/>
                <w:sz w:val="19"/>
                <w:szCs w:val="19"/>
              </w:rPr>
            </w:pPr>
            <w:r w:rsidRPr="00E517EF">
              <w:rPr>
                <w:rFonts w:ascii="Arial" w:hAnsi="Arial" w:cs="Arial"/>
                <w:b/>
                <w:sz w:val="19"/>
                <w:szCs w:val="19"/>
              </w:rPr>
              <w:t>Geçmemiş</w:t>
            </w:r>
          </w:p>
        </w:tc>
      </w:tr>
      <w:tr w:rsidR="006E5AA1" w:rsidRPr="00E517EF" w:rsidTr="00EF7DD9">
        <w:trPr>
          <w:trHeight w:val="50"/>
        </w:trPr>
        <w:tc>
          <w:tcPr>
            <w:tcW w:w="5387" w:type="dxa"/>
            <w:shd w:val="clear" w:color="auto" w:fill="auto"/>
            <w:noWrap/>
          </w:tcPr>
          <w:p w:rsidR="006E5AA1" w:rsidRPr="00E517EF" w:rsidRDefault="006E5AA1" w:rsidP="005469FD">
            <w:pPr>
              <w:rPr>
                <w:rFonts w:ascii="Arial" w:hAnsi="Arial" w:cs="Arial"/>
                <w:b/>
                <w:bCs/>
                <w:color w:val="000000"/>
                <w:sz w:val="19"/>
                <w:szCs w:val="19"/>
              </w:rPr>
            </w:pPr>
          </w:p>
        </w:tc>
        <w:tc>
          <w:tcPr>
            <w:tcW w:w="1350" w:type="dxa"/>
            <w:tcBorders>
              <w:top w:val="single" w:sz="4" w:space="0" w:color="auto"/>
              <w:bottom w:val="single" w:sz="4" w:space="0" w:color="auto"/>
            </w:tcBorders>
            <w:shd w:val="clear" w:color="auto" w:fill="auto"/>
            <w:noWrap/>
            <w:vAlign w:val="bottom"/>
          </w:tcPr>
          <w:p w:rsidR="006E5AA1" w:rsidRPr="00E517EF" w:rsidRDefault="006E5AA1" w:rsidP="005469FD">
            <w:pPr>
              <w:jc w:val="center"/>
              <w:rPr>
                <w:rFonts w:ascii="Arial" w:hAnsi="Arial" w:cs="Arial"/>
                <w:b/>
                <w:bCs/>
                <w:color w:val="000000"/>
                <w:sz w:val="19"/>
                <w:szCs w:val="19"/>
              </w:rPr>
            </w:pPr>
            <w:r w:rsidRPr="00E517EF">
              <w:rPr>
                <w:rFonts w:ascii="Arial" w:hAnsi="Arial" w:cs="Arial"/>
                <w:b/>
                <w:bCs/>
                <w:color w:val="000000"/>
                <w:sz w:val="19"/>
                <w:szCs w:val="19"/>
              </w:rPr>
              <w:t>Dipnot</w:t>
            </w:r>
            <w:r w:rsidRPr="00E517EF">
              <w:rPr>
                <w:rFonts w:ascii="Arial" w:hAnsi="Arial" w:cs="Arial"/>
                <w:b/>
                <w:bCs/>
                <w:color w:val="000000"/>
                <w:sz w:val="19"/>
                <w:szCs w:val="19"/>
              </w:rPr>
              <w:br/>
              <w:t>Referansları</w:t>
            </w:r>
          </w:p>
        </w:tc>
        <w:tc>
          <w:tcPr>
            <w:tcW w:w="1350" w:type="dxa"/>
            <w:tcBorders>
              <w:top w:val="single" w:sz="4" w:space="0" w:color="auto"/>
              <w:bottom w:val="single" w:sz="4" w:space="0" w:color="auto"/>
            </w:tcBorders>
          </w:tcPr>
          <w:p w:rsidR="006E5AA1" w:rsidRPr="00E517EF" w:rsidRDefault="00485DA6" w:rsidP="0033144C">
            <w:pPr>
              <w:jc w:val="right"/>
              <w:rPr>
                <w:rFonts w:ascii="Arial" w:hAnsi="Arial" w:cs="Arial"/>
                <w:b/>
                <w:bCs/>
                <w:color w:val="000000"/>
                <w:sz w:val="19"/>
                <w:szCs w:val="19"/>
              </w:rPr>
            </w:pPr>
            <w:r w:rsidRPr="00E517EF">
              <w:rPr>
                <w:rFonts w:ascii="Arial" w:hAnsi="Arial" w:cs="Arial"/>
                <w:b/>
                <w:bCs/>
                <w:color w:val="000000"/>
                <w:sz w:val="19"/>
                <w:szCs w:val="19"/>
              </w:rPr>
              <w:t>01.01.</w:t>
            </w:r>
            <w:r w:rsidR="00D26F76" w:rsidRPr="00E517EF">
              <w:rPr>
                <w:rFonts w:ascii="Arial" w:hAnsi="Arial" w:cs="Arial"/>
                <w:b/>
                <w:bCs/>
                <w:color w:val="000000"/>
                <w:sz w:val="19"/>
                <w:szCs w:val="19"/>
              </w:rPr>
              <w:t>2016</w:t>
            </w:r>
            <w:r w:rsidR="006E5AA1" w:rsidRPr="00E517EF">
              <w:rPr>
                <w:rFonts w:ascii="Arial" w:hAnsi="Arial" w:cs="Arial"/>
                <w:b/>
                <w:bCs/>
                <w:color w:val="000000"/>
                <w:sz w:val="19"/>
                <w:szCs w:val="19"/>
              </w:rPr>
              <w:t xml:space="preserve">- </w:t>
            </w:r>
          </w:p>
          <w:p w:rsidR="006E5AA1" w:rsidRPr="00E517EF" w:rsidRDefault="00485DA6" w:rsidP="0033144C">
            <w:pPr>
              <w:jc w:val="right"/>
              <w:rPr>
                <w:rFonts w:ascii="Arial" w:hAnsi="Arial" w:cs="Arial"/>
                <w:b/>
                <w:bCs/>
                <w:color w:val="000000"/>
                <w:sz w:val="19"/>
                <w:szCs w:val="19"/>
              </w:rPr>
            </w:pPr>
            <w:r w:rsidRPr="00E517EF">
              <w:rPr>
                <w:rFonts w:ascii="Arial" w:hAnsi="Arial" w:cs="Arial"/>
                <w:b/>
                <w:bCs/>
                <w:color w:val="000000"/>
                <w:sz w:val="19"/>
                <w:szCs w:val="19"/>
              </w:rPr>
              <w:t>31.03.</w:t>
            </w:r>
            <w:r w:rsidR="00D26F76" w:rsidRPr="00E517EF">
              <w:rPr>
                <w:rFonts w:ascii="Arial" w:hAnsi="Arial" w:cs="Arial"/>
                <w:b/>
                <w:bCs/>
                <w:color w:val="000000"/>
                <w:sz w:val="19"/>
                <w:szCs w:val="19"/>
              </w:rPr>
              <w:t>2016</w:t>
            </w:r>
          </w:p>
        </w:tc>
        <w:tc>
          <w:tcPr>
            <w:tcW w:w="1440" w:type="dxa"/>
            <w:tcBorders>
              <w:top w:val="single" w:sz="4" w:space="0" w:color="auto"/>
              <w:bottom w:val="single" w:sz="4" w:space="0" w:color="auto"/>
            </w:tcBorders>
            <w:shd w:val="clear" w:color="auto" w:fill="auto"/>
            <w:vAlign w:val="bottom"/>
          </w:tcPr>
          <w:p w:rsidR="006E5AA1" w:rsidRPr="00E517EF" w:rsidRDefault="00485DA6" w:rsidP="0033144C">
            <w:pPr>
              <w:jc w:val="right"/>
              <w:rPr>
                <w:rFonts w:ascii="Arial" w:hAnsi="Arial" w:cs="Arial"/>
                <w:b/>
                <w:bCs/>
                <w:color w:val="000000"/>
                <w:sz w:val="19"/>
                <w:szCs w:val="19"/>
              </w:rPr>
            </w:pPr>
            <w:r w:rsidRPr="00E517EF">
              <w:rPr>
                <w:rFonts w:ascii="Arial" w:hAnsi="Arial" w:cs="Arial"/>
                <w:b/>
                <w:bCs/>
                <w:color w:val="000000"/>
                <w:sz w:val="19"/>
                <w:szCs w:val="19"/>
              </w:rPr>
              <w:t>01.01.</w:t>
            </w:r>
            <w:r w:rsidR="00D26F76" w:rsidRPr="00E517EF">
              <w:rPr>
                <w:rFonts w:ascii="Arial" w:hAnsi="Arial" w:cs="Arial"/>
                <w:b/>
                <w:bCs/>
                <w:color w:val="000000"/>
                <w:sz w:val="19"/>
                <w:szCs w:val="19"/>
              </w:rPr>
              <w:t>2015</w:t>
            </w:r>
            <w:r w:rsidR="006E5AA1" w:rsidRPr="00E517EF">
              <w:rPr>
                <w:rFonts w:ascii="Arial" w:hAnsi="Arial" w:cs="Arial"/>
                <w:b/>
                <w:bCs/>
                <w:color w:val="000000"/>
                <w:sz w:val="19"/>
                <w:szCs w:val="19"/>
              </w:rPr>
              <w:t xml:space="preserve">- </w:t>
            </w:r>
          </w:p>
          <w:p w:rsidR="006E5AA1" w:rsidRPr="00E517EF" w:rsidRDefault="00485DA6" w:rsidP="0033144C">
            <w:pPr>
              <w:jc w:val="right"/>
              <w:rPr>
                <w:rFonts w:ascii="Arial" w:hAnsi="Arial" w:cs="Arial"/>
                <w:b/>
                <w:bCs/>
                <w:color w:val="000000"/>
                <w:sz w:val="19"/>
                <w:szCs w:val="19"/>
              </w:rPr>
            </w:pPr>
            <w:r w:rsidRPr="00E517EF">
              <w:rPr>
                <w:rFonts w:ascii="Arial" w:hAnsi="Arial" w:cs="Arial"/>
                <w:b/>
                <w:bCs/>
                <w:color w:val="000000"/>
                <w:sz w:val="19"/>
                <w:szCs w:val="19"/>
              </w:rPr>
              <w:t>31.03.</w:t>
            </w:r>
            <w:r w:rsidR="00D26F76" w:rsidRPr="00E517EF">
              <w:rPr>
                <w:rFonts w:ascii="Arial" w:hAnsi="Arial" w:cs="Arial"/>
                <w:b/>
                <w:bCs/>
                <w:color w:val="000000"/>
                <w:sz w:val="19"/>
                <w:szCs w:val="19"/>
              </w:rPr>
              <w:t>2015</w:t>
            </w:r>
          </w:p>
        </w:tc>
      </w:tr>
      <w:tr w:rsidR="00B721D8" w:rsidRPr="00E517EF" w:rsidTr="00EF7DD9">
        <w:trPr>
          <w:trHeight w:val="50"/>
        </w:trPr>
        <w:tc>
          <w:tcPr>
            <w:tcW w:w="5387" w:type="dxa"/>
            <w:shd w:val="clear" w:color="auto" w:fill="auto"/>
            <w:noWrap/>
            <w:vAlign w:val="bottom"/>
          </w:tcPr>
          <w:p w:rsidR="00B721D8" w:rsidRPr="00E517EF" w:rsidRDefault="00B721D8" w:rsidP="00B721D8">
            <w:pPr>
              <w:rPr>
                <w:rFonts w:ascii="Arial" w:hAnsi="Arial" w:cs="Arial"/>
                <w:b/>
                <w:bCs/>
                <w:color w:val="000000"/>
                <w:sz w:val="19"/>
                <w:szCs w:val="19"/>
              </w:rPr>
            </w:pPr>
            <w:r w:rsidRPr="00E517EF">
              <w:rPr>
                <w:rFonts w:ascii="Arial" w:hAnsi="Arial" w:cs="Arial"/>
                <w:b/>
                <w:bCs/>
                <w:color w:val="000000"/>
                <w:sz w:val="19"/>
                <w:szCs w:val="19"/>
              </w:rPr>
              <w:t>DÖNEM KÂRI/ZARARI</w:t>
            </w:r>
          </w:p>
        </w:tc>
        <w:tc>
          <w:tcPr>
            <w:tcW w:w="1350" w:type="dxa"/>
            <w:tcBorders>
              <w:top w:val="single" w:sz="4" w:space="0" w:color="auto"/>
            </w:tcBorders>
            <w:shd w:val="clear" w:color="auto" w:fill="auto"/>
            <w:noWrap/>
            <w:vAlign w:val="bottom"/>
          </w:tcPr>
          <w:p w:rsidR="00B721D8" w:rsidRPr="00E517EF" w:rsidRDefault="00216009" w:rsidP="00B721D8">
            <w:pPr>
              <w:jc w:val="center"/>
              <w:rPr>
                <w:rFonts w:ascii="Arial" w:hAnsi="Arial" w:cs="Arial"/>
                <w:color w:val="000000"/>
                <w:sz w:val="19"/>
                <w:szCs w:val="19"/>
              </w:rPr>
            </w:pPr>
            <w:r w:rsidRPr="00E517EF">
              <w:rPr>
                <w:rFonts w:ascii="Arial" w:hAnsi="Arial" w:cs="Arial"/>
                <w:color w:val="000000"/>
                <w:sz w:val="19"/>
                <w:szCs w:val="19"/>
              </w:rPr>
              <w:t>18</w:t>
            </w:r>
          </w:p>
        </w:tc>
        <w:tc>
          <w:tcPr>
            <w:tcW w:w="1350" w:type="dxa"/>
            <w:tcBorders>
              <w:top w:val="single" w:sz="4" w:space="0" w:color="auto"/>
            </w:tcBorders>
            <w:vAlign w:val="bottom"/>
          </w:tcPr>
          <w:p w:rsidR="00B721D8" w:rsidRPr="00E517EF" w:rsidRDefault="00E714DF" w:rsidP="00E714DF">
            <w:pPr>
              <w:jc w:val="right"/>
              <w:rPr>
                <w:rFonts w:ascii="Arial" w:hAnsi="Arial" w:cs="Arial"/>
                <w:b/>
                <w:bCs/>
                <w:color w:val="000000"/>
                <w:sz w:val="19"/>
                <w:szCs w:val="19"/>
              </w:rPr>
            </w:pPr>
            <w:r>
              <w:rPr>
                <w:rFonts w:ascii="Arial" w:hAnsi="Arial" w:cs="Arial"/>
                <w:b/>
                <w:bCs/>
                <w:color w:val="000000"/>
                <w:sz w:val="19"/>
                <w:szCs w:val="19"/>
              </w:rPr>
              <w:t>356.608</w:t>
            </w:r>
          </w:p>
        </w:tc>
        <w:tc>
          <w:tcPr>
            <w:tcW w:w="1440" w:type="dxa"/>
            <w:tcBorders>
              <w:top w:val="single" w:sz="4" w:space="0" w:color="auto"/>
            </w:tcBorders>
            <w:shd w:val="clear" w:color="auto" w:fill="auto"/>
            <w:noWrap/>
            <w:vAlign w:val="bottom"/>
          </w:tcPr>
          <w:p w:rsidR="00B721D8" w:rsidRPr="00E517EF" w:rsidRDefault="00B721D8" w:rsidP="00B721D8">
            <w:pPr>
              <w:jc w:val="right"/>
              <w:rPr>
                <w:rFonts w:ascii="Arial" w:hAnsi="Arial" w:cs="Arial"/>
                <w:b/>
                <w:bCs/>
                <w:color w:val="000000"/>
                <w:sz w:val="19"/>
                <w:szCs w:val="19"/>
              </w:rPr>
            </w:pPr>
            <w:r w:rsidRPr="00E517EF">
              <w:rPr>
                <w:rFonts w:ascii="Arial" w:hAnsi="Arial" w:cs="Arial"/>
                <w:b/>
                <w:bCs/>
                <w:color w:val="000000"/>
                <w:sz w:val="19"/>
                <w:szCs w:val="19"/>
              </w:rPr>
              <w:t>290.959</w:t>
            </w:r>
          </w:p>
        </w:tc>
      </w:tr>
      <w:tr w:rsidR="00B721D8" w:rsidRPr="00E517EF" w:rsidTr="00EF7DD9">
        <w:trPr>
          <w:trHeight w:val="60"/>
        </w:trPr>
        <w:tc>
          <w:tcPr>
            <w:tcW w:w="5387" w:type="dxa"/>
            <w:shd w:val="clear" w:color="auto" w:fill="auto"/>
            <w:noWrap/>
            <w:vAlign w:val="bottom"/>
          </w:tcPr>
          <w:p w:rsidR="00B721D8" w:rsidRPr="00E517EF" w:rsidRDefault="00B721D8" w:rsidP="00B721D8">
            <w:pPr>
              <w:rPr>
                <w:rFonts w:ascii="Arial" w:hAnsi="Arial" w:cs="Arial"/>
                <w:b/>
                <w:bCs/>
                <w:color w:val="000000"/>
                <w:sz w:val="19"/>
                <w:szCs w:val="19"/>
              </w:rPr>
            </w:pPr>
          </w:p>
        </w:tc>
        <w:tc>
          <w:tcPr>
            <w:tcW w:w="1350" w:type="dxa"/>
            <w:shd w:val="clear" w:color="auto" w:fill="auto"/>
            <w:noWrap/>
            <w:vAlign w:val="bottom"/>
          </w:tcPr>
          <w:p w:rsidR="00B721D8" w:rsidRPr="00E517EF" w:rsidRDefault="00B721D8" w:rsidP="00B721D8">
            <w:pPr>
              <w:jc w:val="center"/>
              <w:rPr>
                <w:rFonts w:ascii="Arial" w:hAnsi="Arial" w:cs="Arial"/>
                <w:color w:val="000000"/>
                <w:sz w:val="19"/>
                <w:szCs w:val="19"/>
              </w:rPr>
            </w:pPr>
          </w:p>
        </w:tc>
        <w:tc>
          <w:tcPr>
            <w:tcW w:w="1350" w:type="dxa"/>
            <w:vAlign w:val="bottom"/>
          </w:tcPr>
          <w:p w:rsidR="00B721D8" w:rsidRPr="00E517EF" w:rsidRDefault="00B721D8" w:rsidP="00B721D8">
            <w:pPr>
              <w:jc w:val="right"/>
              <w:rPr>
                <w:rFonts w:ascii="Arial" w:hAnsi="Arial" w:cs="Arial"/>
                <w:b/>
                <w:bCs/>
                <w:sz w:val="19"/>
                <w:szCs w:val="19"/>
              </w:rPr>
            </w:pPr>
          </w:p>
        </w:tc>
        <w:tc>
          <w:tcPr>
            <w:tcW w:w="1440" w:type="dxa"/>
            <w:shd w:val="clear" w:color="auto" w:fill="FFFFFF"/>
            <w:noWrap/>
            <w:vAlign w:val="bottom"/>
          </w:tcPr>
          <w:p w:rsidR="00B721D8" w:rsidRPr="00E517EF" w:rsidRDefault="00B721D8" w:rsidP="00B721D8">
            <w:pPr>
              <w:jc w:val="right"/>
              <w:rPr>
                <w:rFonts w:ascii="Arial" w:hAnsi="Arial" w:cs="Arial"/>
                <w:b/>
                <w:bCs/>
                <w:sz w:val="19"/>
                <w:szCs w:val="19"/>
              </w:rPr>
            </w:pPr>
          </w:p>
        </w:tc>
      </w:tr>
      <w:tr w:rsidR="00B721D8" w:rsidRPr="00E517EF" w:rsidTr="00EF7DD9">
        <w:trPr>
          <w:trHeight w:val="60"/>
        </w:trPr>
        <w:tc>
          <w:tcPr>
            <w:tcW w:w="5387" w:type="dxa"/>
            <w:shd w:val="clear" w:color="auto" w:fill="auto"/>
            <w:noWrap/>
            <w:vAlign w:val="bottom"/>
          </w:tcPr>
          <w:p w:rsidR="00B721D8" w:rsidRPr="00E517EF" w:rsidRDefault="00B721D8" w:rsidP="00B721D8">
            <w:pPr>
              <w:rPr>
                <w:rFonts w:ascii="Arial" w:hAnsi="Arial" w:cs="Arial"/>
                <w:b/>
                <w:bCs/>
                <w:color w:val="000000"/>
                <w:sz w:val="19"/>
                <w:szCs w:val="19"/>
              </w:rPr>
            </w:pPr>
            <w:r w:rsidRPr="00E517EF">
              <w:rPr>
                <w:rFonts w:ascii="Arial" w:hAnsi="Arial" w:cs="Arial"/>
                <w:b/>
                <w:bCs/>
                <w:color w:val="000000"/>
                <w:sz w:val="19"/>
                <w:szCs w:val="19"/>
              </w:rPr>
              <w:t xml:space="preserve">DİĞER KAPSAMLI GELİR </w:t>
            </w:r>
          </w:p>
        </w:tc>
        <w:tc>
          <w:tcPr>
            <w:tcW w:w="1350" w:type="dxa"/>
            <w:shd w:val="clear" w:color="auto" w:fill="auto"/>
            <w:noWrap/>
            <w:vAlign w:val="bottom"/>
          </w:tcPr>
          <w:p w:rsidR="00B721D8" w:rsidRPr="00E517EF" w:rsidRDefault="00B721D8" w:rsidP="00B721D8">
            <w:pPr>
              <w:jc w:val="center"/>
              <w:rPr>
                <w:rFonts w:ascii="Arial" w:hAnsi="Arial" w:cs="Arial"/>
                <w:color w:val="000000"/>
                <w:sz w:val="19"/>
                <w:szCs w:val="19"/>
              </w:rPr>
            </w:pPr>
          </w:p>
        </w:tc>
        <w:tc>
          <w:tcPr>
            <w:tcW w:w="1350" w:type="dxa"/>
            <w:vAlign w:val="bottom"/>
          </w:tcPr>
          <w:p w:rsidR="00B721D8" w:rsidRPr="00E517EF" w:rsidRDefault="00B721D8" w:rsidP="00B721D8">
            <w:pPr>
              <w:jc w:val="right"/>
              <w:rPr>
                <w:rFonts w:ascii="Arial" w:hAnsi="Arial" w:cs="Arial"/>
                <w:b/>
                <w:bCs/>
                <w:sz w:val="19"/>
                <w:szCs w:val="19"/>
              </w:rPr>
            </w:pPr>
          </w:p>
        </w:tc>
        <w:tc>
          <w:tcPr>
            <w:tcW w:w="1440" w:type="dxa"/>
            <w:shd w:val="clear" w:color="auto" w:fill="FFFFFF"/>
            <w:noWrap/>
            <w:vAlign w:val="bottom"/>
          </w:tcPr>
          <w:p w:rsidR="00B721D8" w:rsidRPr="00E517EF" w:rsidRDefault="00B721D8" w:rsidP="00B721D8">
            <w:pPr>
              <w:jc w:val="right"/>
              <w:rPr>
                <w:rFonts w:ascii="Arial" w:hAnsi="Arial" w:cs="Arial"/>
                <w:b/>
                <w:bCs/>
                <w:sz w:val="19"/>
                <w:szCs w:val="19"/>
              </w:rPr>
            </w:pPr>
          </w:p>
        </w:tc>
      </w:tr>
      <w:tr w:rsidR="00B721D8" w:rsidRPr="00E517EF" w:rsidTr="00EF7DD9">
        <w:trPr>
          <w:trHeight w:val="270"/>
        </w:trPr>
        <w:tc>
          <w:tcPr>
            <w:tcW w:w="5387" w:type="dxa"/>
            <w:shd w:val="clear" w:color="auto" w:fill="auto"/>
            <w:noWrap/>
            <w:vAlign w:val="bottom"/>
          </w:tcPr>
          <w:p w:rsidR="00B721D8" w:rsidRPr="00E517EF" w:rsidRDefault="00B721D8" w:rsidP="00B721D8">
            <w:pPr>
              <w:rPr>
                <w:rFonts w:ascii="Arial" w:hAnsi="Arial" w:cs="Arial"/>
                <w:b/>
                <w:color w:val="000000"/>
                <w:sz w:val="19"/>
                <w:szCs w:val="19"/>
              </w:rPr>
            </w:pPr>
            <w:r w:rsidRPr="00E517EF">
              <w:rPr>
                <w:rFonts w:ascii="Arial" w:hAnsi="Arial" w:cs="Arial"/>
                <w:b/>
                <w:color w:val="000000"/>
                <w:sz w:val="19"/>
                <w:szCs w:val="19"/>
              </w:rPr>
              <w:t>Kar veya Zararda Yeniden Sınıflandırılmayacaklar</w:t>
            </w:r>
          </w:p>
        </w:tc>
        <w:tc>
          <w:tcPr>
            <w:tcW w:w="1350" w:type="dxa"/>
            <w:shd w:val="clear" w:color="auto" w:fill="auto"/>
            <w:noWrap/>
            <w:vAlign w:val="bottom"/>
          </w:tcPr>
          <w:p w:rsidR="00B721D8" w:rsidRPr="00E517EF" w:rsidRDefault="00B721D8" w:rsidP="00B721D8">
            <w:pPr>
              <w:jc w:val="center"/>
              <w:rPr>
                <w:rFonts w:ascii="Arial" w:hAnsi="Arial" w:cs="Arial"/>
                <w:color w:val="000000"/>
                <w:sz w:val="19"/>
                <w:szCs w:val="19"/>
              </w:rPr>
            </w:pPr>
          </w:p>
        </w:tc>
        <w:tc>
          <w:tcPr>
            <w:tcW w:w="1350" w:type="dxa"/>
            <w:vAlign w:val="bottom"/>
          </w:tcPr>
          <w:p w:rsidR="00B721D8" w:rsidRPr="00E517EF" w:rsidRDefault="00B721D8" w:rsidP="00B721D8">
            <w:pPr>
              <w:jc w:val="right"/>
              <w:rPr>
                <w:rFonts w:ascii="Arial" w:hAnsi="Arial" w:cs="Arial"/>
                <w:bCs/>
                <w:sz w:val="19"/>
                <w:szCs w:val="19"/>
              </w:rPr>
            </w:pPr>
          </w:p>
        </w:tc>
        <w:tc>
          <w:tcPr>
            <w:tcW w:w="1440" w:type="dxa"/>
            <w:shd w:val="clear" w:color="auto" w:fill="FFFFFF"/>
            <w:noWrap/>
            <w:vAlign w:val="bottom"/>
          </w:tcPr>
          <w:p w:rsidR="00B721D8" w:rsidRPr="00E517EF" w:rsidRDefault="00B721D8" w:rsidP="00B721D8">
            <w:pPr>
              <w:jc w:val="right"/>
              <w:rPr>
                <w:rFonts w:ascii="Arial" w:hAnsi="Arial" w:cs="Arial"/>
                <w:bCs/>
                <w:sz w:val="19"/>
                <w:szCs w:val="19"/>
              </w:rPr>
            </w:pPr>
          </w:p>
        </w:tc>
      </w:tr>
      <w:tr w:rsidR="00B721D8" w:rsidRPr="00E517EF" w:rsidTr="00EF7DD9">
        <w:trPr>
          <w:trHeight w:val="60"/>
        </w:trPr>
        <w:tc>
          <w:tcPr>
            <w:tcW w:w="5387" w:type="dxa"/>
            <w:shd w:val="clear" w:color="auto" w:fill="auto"/>
            <w:noWrap/>
            <w:vAlign w:val="bottom"/>
          </w:tcPr>
          <w:p w:rsidR="00B721D8" w:rsidRPr="00E517EF" w:rsidRDefault="00B721D8" w:rsidP="00B721D8">
            <w:pPr>
              <w:rPr>
                <w:rFonts w:ascii="Arial" w:hAnsi="Arial" w:cs="Arial"/>
                <w:sz w:val="19"/>
                <w:szCs w:val="19"/>
              </w:rPr>
            </w:pPr>
            <w:r w:rsidRPr="00E517EF">
              <w:rPr>
                <w:rFonts w:ascii="Arial" w:hAnsi="Arial" w:cs="Arial"/>
                <w:sz w:val="19"/>
                <w:szCs w:val="19"/>
              </w:rPr>
              <w:t>Maddi Duran Varlıklar Yeniden Değerleme Artışları/Azalışları</w:t>
            </w:r>
          </w:p>
        </w:tc>
        <w:tc>
          <w:tcPr>
            <w:tcW w:w="1350" w:type="dxa"/>
            <w:shd w:val="clear" w:color="auto" w:fill="auto"/>
            <w:noWrap/>
            <w:vAlign w:val="bottom"/>
          </w:tcPr>
          <w:p w:rsidR="00B721D8" w:rsidRPr="00E517EF" w:rsidRDefault="00B721D8" w:rsidP="00B721D8">
            <w:pPr>
              <w:jc w:val="center"/>
              <w:rPr>
                <w:rFonts w:ascii="Arial" w:hAnsi="Arial" w:cs="Arial"/>
                <w:color w:val="000000"/>
                <w:sz w:val="19"/>
                <w:szCs w:val="19"/>
              </w:rPr>
            </w:pPr>
          </w:p>
        </w:tc>
        <w:tc>
          <w:tcPr>
            <w:tcW w:w="1350" w:type="dxa"/>
            <w:vAlign w:val="bottom"/>
          </w:tcPr>
          <w:p w:rsidR="00B721D8" w:rsidRPr="00E517EF" w:rsidRDefault="00B721D8" w:rsidP="00B721D8">
            <w:pPr>
              <w:jc w:val="right"/>
              <w:rPr>
                <w:rFonts w:ascii="Arial" w:hAnsi="Arial" w:cs="Arial"/>
                <w:bCs/>
                <w:sz w:val="19"/>
                <w:szCs w:val="19"/>
              </w:rPr>
            </w:pPr>
            <w:r w:rsidRPr="00E517EF">
              <w:rPr>
                <w:rFonts w:ascii="Arial" w:hAnsi="Arial" w:cs="Arial"/>
                <w:bCs/>
                <w:sz w:val="19"/>
                <w:szCs w:val="19"/>
              </w:rPr>
              <w:t>-</w:t>
            </w:r>
          </w:p>
        </w:tc>
        <w:tc>
          <w:tcPr>
            <w:tcW w:w="1440" w:type="dxa"/>
            <w:shd w:val="clear" w:color="auto" w:fill="FFFFFF"/>
            <w:noWrap/>
            <w:vAlign w:val="bottom"/>
          </w:tcPr>
          <w:p w:rsidR="00B721D8" w:rsidRPr="00E517EF" w:rsidRDefault="00B721D8" w:rsidP="00B721D8">
            <w:pPr>
              <w:jc w:val="right"/>
              <w:rPr>
                <w:rFonts w:ascii="Arial" w:hAnsi="Arial" w:cs="Arial"/>
                <w:bCs/>
                <w:sz w:val="19"/>
                <w:szCs w:val="19"/>
              </w:rPr>
            </w:pPr>
            <w:r w:rsidRPr="00E517EF">
              <w:rPr>
                <w:rFonts w:ascii="Arial" w:hAnsi="Arial" w:cs="Arial"/>
                <w:bCs/>
                <w:sz w:val="19"/>
                <w:szCs w:val="19"/>
              </w:rPr>
              <w:t>-</w:t>
            </w:r>
          </w:p>
        </w:tc>
      </w:tr>
      <w:tr w:rsidR="00B721D8" w:rsidRPr="00E517EF" w:rsidTr="00EF7DD9">
        <w:trPr>
          <w:trHeight w:val="270"/>
        </w:trPr>
        <w:tc>
          <w:tcPr>
            <w:tcW w:w="5387" w:type="dxa"/>
            <w:shd w:val="clear" w:color="auto" w:fill="auto"/>
            <w:noWrap/>
            <w:vAlign w:val="bottom"/>
          </w:tcPr>
          <w:p w:rsidR="00B721D8" w:rsidRPr="00E517EF" w:rsidRDefault="00B721D8" w:rsidP="00B721D8">
            <w:pPr>
              <w:rPr>
                <w:rFonts w:ascii="Arial" w:hAnsi="Arial" w:cs="Arial"/>
                <w:sz w:val="19"/>
                <w:szCs w:val="19"/>
              </w:rPr>
            </w:pPr>
            <w:r w:rsidRPr="00E517EF">
              <w:rPr>
                <w:rFonts w:ascii="Arial" w:hAnsi="Arial" w:cs="Arial"/>
                <w:sz w:val="19"/>
                <w:szCs w:val="19"/>
              </w:rPr>
              <w:t>Maddi Olmayan Duran Varlıklar Yeniden Değerleme Artışları/Azalışları</w:t>
            </w:r>
          </w:p>
        </w:tc>
        <w:tc>
          <w:tcPr>
            <w:tcW w:w="1350" w:type="dxa"/>
            <w:shd w:val="clear" w:color="auto" w:fill="auto"/>
            <w:noWrap/>
            <w:vAlign w:val="bottom"/>
          </w:tcPr>
          <w:p w:rsidR="00B721D8" w:rsidRPr="00E517EF" w:rsidRDefault="00B721D8" w:rsidP="00B721D8">
            <w:pPr>
              <w:jc w:val="center"/>
              <w:rPr>
                <w:rFonts w:ascii="Arial" w:hAnsi="Arial" w:cs="Arial"/>
                <w:color w:val="000000"/>
                <w:sz w:val="19"/>
                <w:szCs w:val="19"/>
              </w:rPr>
            </w:pPr>
          </w:p>
        </w:tc>
        <w:tc>
          <w:tcPr>
            <w:tcW w:w="1350" w:type="dxa"/>
            <w:vAlign w:val="bottom"/>
          </w:tcPr>
          <w:p w:rsidR="00B721D8" w:rsidRPr="00E517EF" w:rsidRDefault="00B721D8" w:rsidP="00B721D8">
            <w:pPr>
              <w:jc w:val="right"/>
              <w:rPr>
                <w:rFonts w:ascii="Arial" w:hAnsi="Arial" w:cs="Arial"/>
                <w:bCs/>
                <w:sz w:val="19"/>
                <w:szCs w:val="19"/>
              </w:rPr>
            </w:pPr>
            <w:r w:rsidRPr="00E517EF">
              <w:rPr>
                <w:rFonts w:ascii="Arial" w:hAnsi="Arial" w:cs="Arial"/>
                <w:bCs/>
                <w:sz w:val="19"/>
                <w:szCs w:val="19"/>
              </w:rPr>
              <w:t>-</w:t>
            </w:r>
          </w:p>
        </w:tc>
        <w:tc>
          <w:tcPr>
            <w:tcW w:w="1440" w:type="dxa"/>
            <w:shd w:val="clear" w:color="auto" w:fill="FFFFFF"/>
            <w:noWrap/>
            <w:vAlign w:val="bottom"/>
          </w:tcPr>
          <w:p w:rsidR="00B721D8" w:rsidRPr="00E517EF" w:rsidRDefault="00B721D8" w:rsidP="00B721D8">
            <w:pPr>
              <w:jc w:val="right"/>
              <w:rPr>
                <w:rFonts w:ascii="Arial" w:hAnsi="Arial" w:cs="Arial"/>
                <w:bCs/>
                <w:sz w:val="19"/>
                <w:szCs w:val="19"/>
              </w:rPr>
            </w:pPr>
            <w:r w:rsidRPr="00E517EF">
              <w:rPr>
                <w:rFonts w:ascii="Arial" w:hAnsi="Arial" w:cs="Arial"/>
                <w:bCs/>
                <w:sz w:val="19"/>
                <w:szCs w:val="19"/>
              </w:rPr>
              <w:t>-</w:t>
            </w:r>
          </w:p>
        </w:tc>
      </w:tr>
      <w:tr w:rsidR="00B721D8" w:rsidRPr="00E517EF" w:rsidTr="00EF7DD9">
        <w:trPr>
          <w:trHeight w:val="270"/>
        </w:trPr>
        <w:tc>
          <w:tcPr>
            <w:tcW w:w="5387" w:type="dxa"/>
            <w:shd w:val="clear" w:color="auto" w:fill="auto"/>
            <w:noWrap/>
            <w:vAlign w:val="bottom"/>
          </w:tcPr>
          <w:p w:rsidR="00B721D8" w:rsidRPr="00E517EF" w:rsidRDefault="00B721D8" w:rsidP="00B721D8">
            <w:pPr>
              <w:rPr>
                <w:rFonts w:ascii="Arial" w:hAnsi="Arial" w:cs="Arial"/>
                <w:sz w:val="19"/>
                <w:szCs w:val="19"/>
              </w:rPr>
            </w:pPr>
            <w:r w:rsidRPr="00E517EF">
              <w:rPr>
                <w:rFonts w:ascii="Arial" w:hAnsi="Arial" w:cs="Arial"/>
                <w:sz w:val="19"/>
                <w:szCs w:val="19"/>
              </w:rPr>
              <w:t>Tanımlanmış Fayda Planları Yeniden Ölçüm Kazançları/Kayıpları</w:t>
            </w:r>
          </w:p>
        </w:tc>
        <w:tc>
          <w:tcPr>
            <w:tcW w:w="1350" w:type="dxa"/>
            <w:shd w:val="clear" w:color="auto" w:fill="auto"/>
            <w:noWrap/>
            <w:vAlign w:val="bottom"/>
          </w:tcPr>
          <w:p w:rsidR="00B721D8" w:rsidRPr="00E517EF" w:rsidRDefault="00B721D8" w:rsidP="00B721D8">
            <w:pPr>
              <w:jc w:val="center"/>
              <w:rPr>
                <w:rFonts w:ascii="Arial" w:hAnsi="Arial" w:cs="Arial"/>
                <w:color w:val="000000"/>
                <w:sz w:val="19"/>
                <w:szCs w:val="19"/>
              </w:rPr>
            </w:pPr>
          </w:p>
        </w:tc>
        <w:tc>
          <w:tcPr>
            <w:tcW w:w="1350" w:type="dxa"/>
            <w:vAlign w:val="bottom"/>
          </w:tcPr>
          <w:p w:rsidR="00B721D8" w:rsidRPr="00E517EF" w:rsidRDefault="00B721D8" w:rsidP="00B721D8">
            <w:pPr>
              <w:jc w:val="right"/>
              <w:rPr>
                <w:rFonts w:ascii="Arial" w:hAnsi="Arial" w:cs="Arial"/>
                <w:bCs/>
                <w:sz w:val="19"/>
                <w:szCs w:val="19"/>
              </w:rPr>
            </w:pPr>
            <w:r w:rsidRPr="00E517EF">
              <w:rPr>
                <w:rFonts w:ascii="Arial" w:hAnsi="Arial" w:cs="Arial"/>
                <w:bCs/>
                <w:sz w:val="19"/>
                <w:szCs w:val="19"/>
              </w:rPr>
              <w:t>-</w:t>
            </w:r>
          </w:p>
        </w:tc>
        <w:tc>
          <w:tcPr>
            <w:tcW w:w="1440" w:type="dxa"/>
            <w:shd w:val="clear" w:color="auto" w:fill="FFFFFF"/>
            <w:noWrap/>
            <w:vAlign w:val="bottom"/>
          </w:tcPr>
          <w:p w:rsidR="00B721D8" w:rsidRPr="00E517EF" w:rsidRDefault="00B721D8" w:rsidP="00B721D8">
            <w:pPr>
              <w:jc w:val="right"/>
              <w:rPr>
                <w:rFonts w:ascii="Arial" w:hAnsi="Arial" w:cs="Arial"/>
                <w:bCs/>
                <w:sz w:val="19"/>
                <w:szCs w:val="19"/>
              </w:rPr>
            </w:pPr>
            <w:r w:rsidRPr="00E517EF">
              <w:rPr>
                <w:rFonts w:ascii="Arial" w:hAnsi="Arial" w:cs="Arial"/>
                <w:bCs/>
                <w:sz w:val="19"/>
                <w:szCs w:val="19"/>
              </w:rPr>
              <w:t>-</w:t>
            </w:r>
          </w:p>
        </w:tc>
      </w:tr>
      <w:tr w:rsidR="00B721D8" w:rsidRPr="00E517EF" w:rsidTr="00EF7DD9">
        <w:trPr>
          <w:trHeight w:val="270"/>
        </w:trPr>
        <w:tc>
          <w:tcPr>
            <w:tcW w:w="5387" w:type="dxa"/>
            <w:shd w:val="clear" w:color="auto" w:fill="auto"/>
            <w:noWrap/>
            <w:vAlign w:val="bottom"/>
          </w:tcPr>
          <w:p w:rsidR="00B721D8" w:rsidRPr="00E517EF" w:rsidRDefault="00B721D8" w:rsidP="00B721D8">
            <w:pPr>
              <w:rPr>
                <w:rFonts w:ascii="Arial" w:hAnsi="Arial" w:cs="Arial"/>
                <w:sz w:val="19"/>
                <w:szCs w:val="19"/>
              </w:rPr>
            </w:pPr>
            <w:r w:rsidRPr="00E517EF">
              <w:rPr>
                <w:rFonts w:ascii="Arial" w:hAnsi="Arial" w:cs="Arial"/>
                <w:sz w:val="19"/>
                <w:szCs w:val="19"/>
              </w:rPr>
              <w:t>Özkaynak Yöntemiyle Değerlenen Yatırımların Diğer Kapsamlı Gelirinden Kar/Zararda Sınıflandırılmayacak Paylar</w:t>
            </w:r>
          </w:p>
        </w:tc>
        <w:tc>
          <w:tcPr>
            <w:tcW w:w="1350" w:type="dxa"/>
            <w:shd w:val="clear" w:color="auto" w:fill="auto"/>
            <w:noWrap/>
            <w:vAlign w:val="bottom"/>
          </w:tcPr>
          <w:p w:rsidR="00B721D8" w:rsidRPr="00E517EF" w:rsidRDefault="00B721D8" w:rsidP="00B721D8">
            <w:pPr>
              <w:jc w:val="center"/>
              <w:rPr>
                <w:rFonts w:ascii="Arial" w:hAnsi="Arial" w:cs="Arial"/>
                <w:color w:val="000000"/>
                <w:sz w:val="19"/>
                <w:szCs w:val="19"/>
              </w:rPr>
            </w:pPr>
          </w:p>
        </w:tc>
        <w:tc>
          <w:tcPr>
            <w:tcW w:w="1350" w:type="dxa"/>
            <w:vAlign w:val="bottom"/>
          </w:tcPr>
          <w:p w:rsidR="00B721D8" w:rsidRPr="00E517EF" w:rsidRDefault="00B721D8" w:rsidP="00B721D8">
            <w:pPr>
              <w:jc w:val="right"/>
              <w:rPr>
                <w:rFonts w:ascii="Arial" w:hAnsi="Arial" w:cs="Arial"/>
                <w:bCs/>
                <w:sz w:val="19"/>
                <w:szCs w:val="19"/>
              </w:rPr>
            </w:pPr>
            <w:r w:rsidRPr="00E517EF">
              <w:rPr>
                <w:rFonts w:ascii="Arial" w:hAnsi="Arial" w:cs="Arial"/>
                <w:bCs/>
                <w:sz w:val="19"/>
                <w:szCs w:val="19"/>
              </w:rPr>
              <w:t>-</w:t>
            </w:r>
          </w:p>
        </w:tc>
        <w:tc>
          <w:tcPr>
            <w:tcW w:w="1440" w:type="dxa"/>
            <w:shd w:val="clear" w:color="auto" w:fill="FFFFFF"/>
            <w:noWrap/>
            <w:vAlign w:val="bottom"/>
          </w:tcPr>
          <w:p w:rsidR="00B721D8" w:rsidRPr="00E517EF" w:rsidRDefault="00B721D8" w:rsidP="00B721D8">
            <w:pPr>
              <w:jc w:val="right"/>
              <w:rPr>
                <w:rFonts w:ascii="Arial" w:hAnsi="Arial" w:cs="Arial"/>
                <w:bCs/>
                <w:sz w:val="19"/>
                <w:szCs w:val="19"/>
              </w:rPr>
            </w:pPr>
            <w:r w:rsidRPr="00E517EF">
              <w:rPr>
                <w:rFonts w:ascii="Arial" w:hAnsi="Arial" w:cs="Arial"/>
                <w:bCs/>
                <w:sz w:val="19"/>
                <w:szCs w:val="19"/>
              </w:rPr>
              <w:t>-</w:t>
            </w:r>
          </w:p>
        </w:tc>
      </w:tr>
      <w:tr w:rsidR="00B721D8" w:rsidRPr="00E517EF" w:rsidTr="00EF7DD9">
        <w:trPr>
          <w:trHeight w:val="270"/>
        </w:trPr>
        <w:tc>
          <w:tcPr>
            <w:tcW w:w="5387" w:type="dxa"/>
            <w:shd w:val="clear" w:color="auto" w:fill="auto"/>
            <w:noWrap/>
            <w:vAlign w:val="bottom"/>
          </w:tcPr>
          <w:p w:rsidR="00B721D8" w:rsidRPr="00E517EF" w:rsidRDefault="00B721D8" w:rsidP="00B721D8">
            <w:pPr>
              <w:rPr>
                <w:rFonts w:ascii="Arial" w:hAnsi="Arial" w:cs="Arial"/>
                <w:sz w:val="19"/>
                <w:szCs w:val="19"/>
              </w:rPr>
            </w:pPr>
            <w:r w:rsidRPr="00E517EF">
              <w:rPr>
                <w:rFonts w:ascii="Arial" w:hAnsi="Arial" w:cs="Arial"/>
                <w:sz w:val="19"/>
                <w:szCs w:val="19"/>
              </w:rPr>
              <w:t>Diğer Kar veya Zarar Olarak Yeniden Sınıflandırılmayacak Diğer Kapsamlı Gelir Unsurları</w:t>
            </w:r>
          </w:p>
        </w:tc>
        <w:tc>
          <w:tcPr>
            <w:tcW w:w="1350" w:type="dxa"/>
            <w:shd w:val="clear" w:color="auto" w:fill="auto"/>
            <w:noWrap/>
            <w:vAlign w:val="bottom"/>
          </w:tcPr>
          <w:p w:rsidR="00B721D8" w:rsidRPr="00E517EF" w:rsidRDefault="00B721D8" w:rsidP="00B721D8">
            <w:pPr>
              <w:jc w:val="center"/>
              <w:rPr>
                <w:rFonts w:ascii="Arial" w:hAnsi="Arial" w:cs="Arial"/>
                <w:color w:val="000000"/>
                <w:sz w:val="19"/>
                <w:szCs w:val="19"/>
              </w:rPr>
            </w:pPr>
          </w:p>
        </w:tc>
        <w:tc>
          <w:tcPr>
            <w:tcW w:w="1350" w:type="dxa"/>
            <w:vAlign w:val="bottom"/>
          </w:tcPr>
          <w:p w:rsidR="00B721D8" w:rsidRPr="00E517EF" w:rsidRDefault="00B721D8" w:rsidP="00B721D8">
            <w:pPr>
              <w:jc w:val="right"/>
              <w:rPr>
                <w:rFonts w:ascii="Arial" w:hAnsi="Arial" w:cs="Arial"/>
                <w:bCs/>
                <w:sz w:val="19"/>
                <w:szCs w:val="19"/>
              </w:rPr>
            </w:pPr>
            <w:r w:rsidRPr="00E517EF">
              <w:rPr>
                <w:rFonts w:ascii="Arial" w:hAnsi="Arial" w:cs="Arial"/>
                <w:bCs/>
                <w:sz w:val="19"/>
                <w:szCs w:val="19"/>
              </w:rPr>
              <w:t>-</w:t>
            </w:r>
          </w:p>
        </w:tc>
        <w:tc>
          <w:tcPr>
            <w:tcW w:w="1440" w:type="dxa"/>
            <w:shd w:val="clear" w:color="auto" w:fill="FFFFFF"/>
            <w:noWrap/>
            <w:vAlign w:val="bottom"/>
          </w:tcPr>
          <w:p w:rsidR="00B721D8" w:rsidRPr="00E517EF" w:rsidRDefault="00B721D8" w:rsidP="00B721D8">
            <w:pPr>
              <w:jc w:val="right"/>
              <w:rPr>
                <w:rFonts w:ascii="Arial" w:hAnsi="Arial" w:cs="Arial"/>
                <w:bCs/>
                <w:sz w:val="19"/>
                <w:szCs w:val="19"/>
              </w:rPr>
            </w:pPr>
            <w:r w:rsidRPr="00E517EF">
              <w:rPr>
                <w:rFonts w:ascii="Arial" w:hAnsi="Arial" w:cs="Arial"/>
                <w:bCs/>
                <w:sz w:val="19"/>
                <w:szCs w:val="19"/>
              </w:rPr>
              <w:t>-</w:t>
            </w:r>
          </w:p>
        </w:tc>
      </w:tr>
      <w:tr w:rsidR="00B721D8" w:rsidRPr="00E517EF" w:rsidTr="00EF7DD9">
        <w:trPr>
          <w:trHeight w:val="270"/>
        </w:trPr>
        <w:tc>
          <w:tcPr>
            <w:tcW w:w="5387" w:type="dxa"/>
            <w:shd w:val="clear" w:color="auto" w:fill="auto"/>
            <w:noWrap/>
            <w:vAlign w:val="bottom"/>
          </w:tcPr>
          <w:p w:rsidR="00B721D8" w:rsidRPr="00E517EF" w:rsidRDefault="00B721D8" w:rsidP="00B721D8">
            <w:pPr>
              <w:rPr>
                <w:rFonts w:ascii="Arial" w:hAnsi="Arial" w:cs="Arial"/>
                <w:sz w:val="19"/>
                <w:szCs w:val="19"/>
              </w:rPr>
            </w:pPr>
            <w:r w:rsidRPr="00E517EF">
              <w:rPr>
                <w:rFonts w:ascii="Arial" w:hAnsi="Arial" w:cs="Arial"/>
                <w:sz w:val="19"/>
                <w:szCs w:val="19"/>
              </w:rPr>
              <w:t>Kar veya Zararda Yeniden Sınıflandırılmayacak Diğer Kapsamlı Gelire İlişkin Vergiler</w:t>
            </w:r>
          </w:p>
        </w:tc>
        <w:tc>
          <w:tcPr>
            <w:tcW w:w="1350" w:type="dxa"/>
            <w:shd w:val="clear" w:color="auto" w:fill="auto"/>
            <w:noWrap/>
            <w:vAlign w:val="bottom"/>
          </w:tcPr>
          <w:p w:rsidR="00B721D8" w:rsidRPr="00E517EF" w:rsidRDefault="00B721D8" w:rsidP="00B721D8">
            <w:pPr>
              <w:jc w:val="center"/>
              <w:rPr>
                <w:rFonts w:ascii="Arial" w:hAnsi="Arial" w:cs="Arial"/>
                <w:color w:val="000000"/>
                <w:sz w:val="19"/>
                <w:szCs w:val="19"/>
              </w:rPr>
            </w:pPr>
          </w:p>
        </w:tc>
        <w:tc>
          <w:tcPr>
            <w:tcW w:w="1350" w:type="dxa"/>
            <w:vAlign w:val="bottom"/>
          </w:tcPr>
          <w:p w:rsidR="00B721D8" w:rsidRPr="00E517EF" w:rsidRDefault="00B721D8" w:rsidP="00B721D8">
            <w:pPr>
              <w:jc w:val="right"/>
              <w:rPr>
                <w:rFonts w:ascii="Arial" w:hAnsi="Arial" w:cs="Arial"/>
                <w:bCs/>
                <w:sz w:val="19"/>
                <w:szCs w:val="19"/>
              </w:rPr>
            </w:pPr>
            <w:r w:rsidRPr="00E517EF">
              <w:rPr>
                <w:rFonts w:ascii="Arial" w:hAnsi="Arial" w:cs="Arial"/>
                <w:bCs/>
                <w:sz w:val="19"/>
                <w:szCs w:val="19"/>
              </w:rPr>
              <w:t>-</w:t>
            </w:r>
          </w:p>
        </w:tc>
        <w:tc>
          <w:tcPr>
            <w:tcW w:w="1440" w:type="dxa"/>
            <w:shd w:val="clear" w:color="auto" w:fill="FFFFFF"/>
            <w:noWrap/>
            <w:vAlign w:val="bottom"/>
          </w:tcPr>
          <w:p w:rsidR="00B721D8" w:rsidRPr="00E517EF" w:rsidRDefault="00B721D8" w:rsidP="00B721D8">
            <w:pPr>
              <w:jc w:val="right"/>
              <w:rPr>
                <w:rFonts w:ascii="Arial" w:hAnsi="Arial" w:cs="Arial"/>
                <w:bCs/>
                <w:sz w:val="19"/>
                <w:szCs w:val="19"/>
              </w:rPr>
            </w:pPr>
            <w:r w:rsidRPr="00E517EF">
              <w:rPr>
                <w:rFonts w:ascii="Arial" w:hAnsi="Arial" w:cs="Arial"/>
                <w:bCs/>
                <w:sz w:val="19"/>
                <w:szCs w:val="19"/>
              </w:rPr>
              <w:t>-</w:t>
            </w:r>
          </w:p>
        </w:tc>
      </w:tr>
      <w:tr w:rsidR="00B721D8" w:rsidRPr="00E517EF" w:rsidTr="00EF7DD9">
        <w:trPr>
          <w:trHeight w:val="60"/>
        </w:trPr>
        <w:tc>
          <w:tcPr>
            <w:tcW w:w="5387" w:type="dxa"/>
            <w:shd w:val="clear" w:color="auto" w:fill="auto"/>
            <w:noWrap/>
            <w:vAlign w:val="bottom"/>
          </w:tcPr>
          <w:p w:rsidR="00B721D8" w:rsidRPr="00E517EF" w:rsidRDefault="00B721D8" w:rsidP="00B721D8">
            <w:pPr>
              <w:rPr>
                <w:rFonts w:ascii="Arial" w:hAnsi="Arial" w:cs="Arial"/>
                <w:color w:val="000000"/>
                <w:sz w:val="19"/>
                <w:szCs w:val="19"/>
              </w:rPr>
            </w:pPr>
            <w:r w:rsidRPr="00E517EF">
              <w:rPr>
                <w:rFonts w:ascii="Arial" w:hAnsi="Arial" w:cs="Arial"/>
                <w:color w:val="000000"/>
                <w:sz w:val="19"/>
                <w:szCs w:val="19"/>
              </w:rPr>
              <w:t xml:space="preserve">      Dönem Vergi Gideri/Geliri</w:t>
            </w:r>
          </w:p>
        </w:tc>
        <w:tc>
          <w:tcPr>
            <w:tcW w:w="1350" w:type="dxa"/>
            <w:shd w:val="clear" w:color="auto" w:fill="auto"/>
            <w:noWrap/>
            <w:vAlign w:val="bottom"/>
          </w:tcPr>
          <w:p w:rsidR="00B721D8" w:rsidRPr="00E517EF" w:rsidRDefault="00B721D8" w:rsidP="00B721D8">
            <w:pPr>
              <w:jc w:val="center"/>
              <w:rPr>
                <w:rFonts w:ascii="Arial" w:hAnsi="Arial" w:cs="Arial"/>
                <w:color w:val="000000"/>
                <w:sz w:val="19"/>
                <w:szCs w:val="19"/>
              </w:rPr>
            </w:pPr>
          </w:p>
        </w:tc>
        <w:tc>
          <w:tcPr>
            <w:tcW w:w="1350" w:type="dxa"/>
            <w:vAlign w:val="bottom"/>
          </w:tcPr>
          <w:p w:rsidR="00B721D8" w:rsidRPr="00E517EF" w:rsidRDefault="00B721D8" w:rsidP="00B721D8">
            <w:pPr>
              <w:jc w:val="right"/>
              <w:rPr>
                <w:rFonts w:ascii="Arial" w:hAnsi="Arial" w:cs="Arial"/>
                <w:bCs/>
                <w:sz w:val="19"/>
                <w:szCs w:val="19"/>
              </w:rPr>
            </w:pPr>
          </w:p>
        </w:tc>
        <w:tc>
          <w:tcPr>
            <w:tcW w:w="1440" w:type="dxa"/>
            <w:shd w:val="clear" w:color="auto" w:fill="FFFFFF"/>
            <w:noWrap/>
            <w:vAlign w:val="bottom"/>
          </w:tcPr>
          <w:p w:rsidR="00B721D8" w:rsidRPr="00E517EF" w:rsidRDefault="00B721D8" w:rsidP="00B721D8">
            <w:pPr>
              <w:jc w:val="right"/>
              <w:rPr>
                <w:rFonts w:ascii="Arial" w:hAnsi="Arial" w:cs="Arial"/>
                <w:bCs/>
                <w:sz w:val="19"/>
                <w:szCs w:val="19"/>
              </w:rPr>
            </w:pPr>
          </w:p>
        </w:tc>
      </w:tr>
      <w:tr w:rsidR="00B721D8" w:rsidRPr="00E517EF" w:rsidTr="00EF7DD9">
        <w:trPr>
          <w:trHeight w:val="60"/>
        </w:trPr>
        <w:tc>
          <w:tcPr>
            <w:tcW w:w="5387" w:type="dxa"/>
            <w:shd w:val="clear" w:color="auto" w:fill="auto"/>
            <w:noWrap/>
            <w:vAlign w:val="bottom"/>
          </w:tcPr>
          <w:p w:rsidR="00B721D8" w:rsidRPr="00E517EF" w:rsidRDefault="00B721D8" w:rsidP="00B721D8">
            <w:pPr>
              <w:rPr>
                <w:rFonts w:ascii="Arial" w:hAnsi="Arial" w:cs="Arial"/>
                <w:color w:val="000000"/>
                <w:sz w:val="19"/>
                <w:szCs w:val="19"/>
              </w:rPr>
            </w:pPr>
            <w:r w:rsidRPr="00E517EF">
              <w:rPr>
                <w:rFonts w:ascii="Arial" w:hAnsi="Arial" w:cs="Arial"/>
                <w:color w:val="000000"/>
                <w:sz w:val="19"/>
                <w:szCs w:val="19"/>
              </w:rPr>
              <w:t xml:space="preserve">      Ertelenmiş Vergi Gideri/Geliri</w:t>
            </w:r>
          </w:p>
        </w:tc>
        <w:tc>
          <w:tcPr>
            <w:tcW w:w="1350" w:type="dxa"/>
            <w:shd w:val="clear" w:color="auto" w:fill="auto"/>
            <w:noWrap/>
            <w:vAlign w:val="bottom"/>
          </w:tcPr>
          <w:p w:rsidR="00B721D8" w:rsidRPr="00E517EF" w:rsidRDefault="00B721D8" w:rsidP="00B721D8">
            <w:pPr>
              <w:jc w:val="center"/>
              <w:rPr>
                <w:rFonts w:ascii="Arial" w:hAnsi="Arial" w:cs="Arial"/>
                <w:color w:val="000000"/>
                <w:sz w:val="19"/>
                <w:szCs w:val="19"/>
              </w:rPr>
            </w:pPr>
          </w:p>
        </w:tc>
        <w:tc>
          <w:tcPr>
            <w:tcW w:w="1350" w:type="dxa"/>
            <w:vAlign w:val="bottom"/>
          </w:tcPr>
          <w:p w:rsidR="00B721D8" w:rsidRPr="00E517EF" w:rsidRDefault="00B721D8" w:rsidP="00B721D8">
            <w:pPr>
              <w:jc w:val="right"/>
              <w:rPr>
                <w:rFonts w:ascii="Arial" w:hAnsi="Arial" w:cs="Arial"/>
                <w:bCs/>
                <w:sz w:val="19"/>
                <w:szCs w:val="19"/>
              </w:rPr>
            </w:pPr>
            <w:r w:rsidRPr="00E517EF">
              <w:rPr>
                <w:rFonts w:ascii="Arial" w:hAnsi="Arial" w:cs="Arial"/>
                <w:bCs/>
                <w:sz w:val="19"/>
                <w:szCs w:val="19"/>
              </w:rPr>
              <w:t>-</w:t>
            </w:r>
          </w:p>
        </w:tc>
        <w:tc>
          <w:tcPr>
            <w:tcW w:w="1440" w:type="dxa"/>
            <w:shd w:val="clear" w:color="auto" w:fill="FFFFFF"/>
            <w:noWrap/>
            <w:vAlign w:val="bottom"/>
          </w:tcPr>
          <w:p w:rsidR="00B721D8" w:rsidRPr="00E517EF" w:rsidRDefault="00B721D8" w:rsidP="00B721D8">
            <w:pPr>
              <w:jc w:val="right"/>
              <w:rPr>
                <w:rFonts w:ascii="Arial" w:hAnsi="Arial" w:cs="Arial"/>
                <w:bCs/>
                <w:sz w:val="19"/>
                <w:szCs w:val="19"/>
              </w:rPr>
            </w:pPr>
            <w:r w:rsidRPr="00E517EF">
              <w:rPr>
                <w:rFonts w:ascii="Arial" w:hAnsi="Arial" w:cs="Arial"/>
                <w:bCs/>
                <w:sz w:val="19"/>
                <w:szCs w:val="19"/>
              </w:rPr>
              <w:t>-</w:t>
            </w:r>
          </w:p>
        </w:tc>
      </w:tr>
      <w:tr w:rsidR="00B721D8" w:rsidRPr="00E517EF" w:rsidTr="00EF7DD9">
        <w:trPr>
          <w:trHeight w:val="255"/>
        </w:trPr>
        <w:tc>
          <w:tcPr>
            <w:tcW w:w="5387" w:type="dxa"/>
            <w:shd w:val="clear" w:color="auto" w:fill="FFFFFF"/>
            <w:vAlign w:val="bottom"/>
          </w:tcPr>
          <w:p w:rsidR="00B721D8" w:rsidRPr="00E517EF" w:rsidRDefault="00B721D8" w:rsidP="00B721D8">
            <w:pPr>
              <w:rPr>
                <w:rFonts w:ascii="Arial" w:hAnsi="Arial" w:cs="Arial"/>
                <w:b/>
                <w:bCs/>
                <w:color w:val="000000"/>
                <w:sz w:val="19"/>
                <w:szCs w:val="19"/>
              </w:rPr>
            </w:pPr>
            <w:r w:rsidRPr="00E517EF">
              <w:rPr>
                <w:rFonts w:ascii="Arial" w:hAnsi="Arial" w:cs="Arial"/>
                <w:b/>
                <w:bCs/>
                <w:color w:val="000000"/>
                <w:sz w:val="19"/>
                <w:szCs w:val="19"/>
              </w:rPr>
              <w:t>Kar veya Zarar Olarak Yeniden Sınıflandırılacaklar</w:t>
            </w:r>
          </w:p>
        </w:tc>
        <w:tc>
          <w:tcPr>
            <w:tcW w:w="1350" w:type="dxa"/>
            <w:shd w:val="clear" w:color="auto" w:fill="auto"/>
            <w:noWrap/>
            <w:vAlign w:val="bottom"/>
          </w:tcPr>
          <w:p w:rsidR="00B721D8" w:rsidRPr="00E517EF" w:rsidRDefault="00B721D8" w:rsidP="00B721D8">
            <w:pPr>
              <w:jc w:val="center"/>
              <w:rPr>
                <w:rFonts w:ascii="Arial" w:hAnsi="Arial" w:cs="Arial"/>
                <w:color w:val="000000"/>
                <w:sz w:val="19"/>
                <w:szCs w:val="19"/>
              </w:rPr>
            </w:pPr>
          </w:p>
        </w:tc>
        <w:tc>
          <w:tcPr>
            <w:tcW w:w="1350" w:type="dxa"/>
            <w:vAlign w:val="bottom"/>
          </w:tcPr>
          <w:p w:rsidR="00B721D8" w:rsidRPr="00E517EF" w:rsidRDefault="00B721D8" w:rsidP="00B721D8">
            <w:pPr>
              <w:jc w:val="right"/>
              <w:rPr>
                <w:rFonts w:ascii="Arial" w:hAnsi="Arial" w:cs="Arial"/>
                <w:b/>
                <w:bCs/>
                <w:sz w:val="19"/>
                <w:szCs w:val="19"/>
              </w:rPr>
            </w:pPr>
          </w:p>
        </w:tc>
        <w:tc>
          <w:tcPr>
            <w:tcW w:w="1440" w:type="dxa"/>
            <w:shd w:val="clear" w:color="auto" w:fill="FFFFFF"/>
            <w:noWrap/>
            <w:vAlign w:val="bottom"/>
          </w:tcPr>
          <w:p w:rsidR="00B721D8" w:rsidRPr="00E517EF" w:rsidRDefault="00B721D8" w:rsidP="00B721D8">
            <w:pPr>
              <w:jc w:val="right"/>
              <w:rPr>
                <w:rFonts w:ascii="Arial" w:hAnsi="Arial" w:cs="Arial"/>
                <w:b/>
                <w:bCs/>
                <w:sz w:val="19"/>
                <w:szCs w:val="19"/>
              </w:rPr>
            </w:pPr>
          </w:p>
        </w:tc>
      </w:tr>
      <w:tr w:rsidR="00B721D8" w:rsidRPr="00E517EF" w:rsidTr="00EF7DD9">
        <w:trPr>
          <w:trHeight w:val="60"/>
        </w:trPr>
        <w:tc>
          <w:tcPr>
            <w:tcW w:w="5387" w:type="dxa"/>
            <w:shd w:val="clear" w:color="auto" w:fill="FFFFFF"/>
            <w:vAlign w:val="bottom"/>
          </w:tcPr>
          <w:p w:rsidR="00B721D8" w:rsidRPr="00E517EF" w:rsidRDefault="00B721D8" w:rsidP="00B721D8">
            <w:pPr>
              <w:rPr>
                <w:rFonts w:ascii="Arial" w:hAnsi="Arial" w:cs="Arial"/>
                <w:bCs/>
                <w:color w:val="000000"/>
                <w:sz w:val="19"/>
                <w:szCs w:val="19"/>
              </w:rPr>
            </w:pPr>
            <w:r w:rsidRPr="00E517EF">
              <w:rPr>
                <w:rFonts w:ascii="Arial" w:hAnsi="Arial" w:cs="Arial"/>
                <w:bCs/>
                <w:color w:val="000000"/>
                <w:sz w:val="19"/>
                <w:szCs w:val="19"/>
              </w:rPr>
              <w:t>Yabancı Para Çevirim Farkları</w:t>
            </w:r>
          </w:p>
        </w:tc>
        <w:tc>
          <w:tcPr>
            <w:tcW w:w="1350" w:type="dxa"/>
            <w:shd w:val="clear" w:color="auto" w:fill="auto"/>
            <w:noWrap/>
            <w:vAlign w:val="bottom"/>
          </w:tcPr>
          <w:p w:rsidR="00B721D8" w:rsidRPr="00E517EF" w:rsidRDefault="00B721D8" w:rsidP="00B721D8">
            <w:pPr>
              <w:jc w:val="center"/>
              <w:rPr>
                <w:rFonts w:ascii="Arial" w:hAnsi="Arial" w:cs="Arial"/>
                <w:color w:val="000000"/>
                <w:sz w:val="19"/>
                <w:szCs w:val="19"/>
              </w:rPr>
            </w:pPr>
          </w:p>
        </w:tc>
        <w:tc>
          <w:tcPr>
            <w:tcW w:w="1350" w:type="dxa"/>
            <w:vAlign w:val="bottom"/>
          </w:tcPr>
          <w:p w:rsidR="00B721D8" w:rsidRPr="00E517EF" w:rsidRDefault="00B721D8" w:rsidP="00B721D8">
            <w:pPr>
              <w:jc w:val="right"/>
              <w:rPr>
                <w:rFonts w:ascii="Arial" w:hAnsi="Arial" w:cs="Arial"/>
                <w:b/>
                <w:bCs/>
                <w:sz w:val="19"/>
                <w:szCs w:val="19"/>
              </w:rPr>
            </w:pPr>
          </w:p>
        </w:tc>
        <w:tc>
          <w:tcPr>
            <w:tcW w:w="1440" w:type="dxa"/>
            <w:shd w:val="clear" w:color="auto" w:fill="FFFFFF"/>
            <w:noWrap/>
            <w:vAlign w:val="bottom"/>
          </w:tcPr>
          <w:p w:rsidR="00B721D8" w:rsidRPr="00E517EF" w:rsidRDefault="00B721D8" w:rsidP="00B721D8">
            <w:pPr>
              <w:jc w:val="right"/>
              <w:rPr>
                <w:rFonts w:ascii="Arial" w:hAnsi="Arial" w:cs="Arial"/>
                <w:b/>
                <w:bCs/>
                <w:sz w:val="19"/>
                <w:szCs w:val="19"/>
              </w:rPr>
            </w:pPr>
          </w:p>
        </w:tc>
      </w:tr>
      <w:tr w:rsidR="00B721D8" w:rsidRPr="00E517EF" w:rsidTr="00EF7DD9">
        <w:trPr>
          <w:trHeight w:val="255"/>
        </w:trPr>
        <w:tc>
          <w:tcPr>
            <w:tcW w:w="5387" w:type="dxa"/>
            <w:shd w:val="clear" w:color="auto" w:fill="FFFFFF"/>
            <w:vAlign w:val="bottom"/>
          </w:tcPr>
          <w:p w:rsidR="00B721D8" w:rsidRPr="00E517EF" w:rsidRDefault="00B721D8" w:rsidP="00B721D8">
            <w:pPr>
              <w:rPr>
                <w:rFonts w:ascii="Arial" w:hAnsi="Arial" w:cs="Arial"/>
                <w:bCs/>
                <w:color w:val="000000"/>
                <w:sz w:val="19"/>
                <w:szCs w:val="19"/>
              </w:rPr>
            </w:pPr>
            <w:r w:rsidRPr="00E517EF">
              <w:rPr>
                <w:rFonts w:ascii="Arial" w:hAnsi="Arial" w:cs="Arial"/>
                <w:bCs/>
                <w:color w:val="000000"/>
                <w:sz w:val="19"/>
                <w:szCs w:val="19"/>
              </w:rPr>
              <w:t>Satılmaya Hazır Finansal Varlıkların Yeniden Değerleme ve/veya Sınıflandırma Kazançları/Kayıpları</w:t>
            </w:r>
          </w:p>
        </w:tc>
        <w:tc>
          <w:tcPr>
            <w:tcW w:w="1350" w:type="dxa"/>
            <w:shd w:val="clear" w:color="auto" w:fill="auto"/>
            <w:noWrap/>
            <w:vAlign w:val="bottom"/>
          </w:tcPr>
          <w:p w:rsidR="00B721D8" w:rsidRPr="00E517EF" w:rsidRDefault="00B721D8" w:rsidP="00B721D8">
            <w:pPr>
              <w:jc w:val="center"/>
              <w:rPr>
                <w:rFonts w:ascii="Arial" w:hAnsi="Arial" w:cs="Arial"/>
                <w:color w:val="000000"/>
                <w:sz w:val="19"/>
                <w:szCs w:val="19"/>
              </w:rPr>
            </w:pPr>
          </w:p>
        </w:tc>
        <w:tc>
          <w:tcPr>
            <w:tcW w:w="1350" w:type="dxa"/>
            <w:vAlign w:val="bottom"/>
          </w:tcPr>
          <w:p w:rsidR="00B721D8" w:rsidRPr="00E517EF" w:rsidRDefault="00B721D8" w:rsidP="00B721D8">
            <w:pPr>
              <w:jc w:val="right"/>
              <w:rPr>
                <w:rFonts w:ascii="Arial" w:hAnsi="Arial" w:cs="Arial"/>
                <w:b/>
                <w:bCs/>
                <w:sz w:val="19"/>
                <w:szCs w:val="19"/>
              </w:rPr>
            </w:pPr>
            <w:r w:rsidRPr="00E517EF">
              <w:rPr>
                <w:rFonts w:ascii="Arial" w:hAnsi="Arial" w:cs="Arial"/>
                <w:b/>
                <w:bCs/>
                <w:sz w:val="19"/>
                <w:szCs w:val="19"/>
              </w:rPr>
              <w:t>-</w:t>
            </w:r>
          </w:p>
        </w:tc>
        <w:tc>
          <w:tcPr>
            <w:tcW w:w="1440" w:type="dxa"/>
            <w:shd w:val="clear" w:color="auto" w:fill="FFFFFF"/>
            <w:noWrap/>
            <w:vAlign w:val="bottom"/>
          </w:tcPr>
          <w:p w:rsidR="00B721D8" w:rsidRPr="00E517EF" w:rsidRDefault="00B721D8" w:rsidP="00B721D8">
            <w:pPr>
              <w:jc w:val="right"/>
              <w:rPr>
                <w:rFonts w:ascii="Arial" w:hAnsi="Arial" w:cs="Arial"/>
                <w:b/>
                <w:bCs/>
                <w:sz w:val="19"/>
                <w:szCs w:val="19"/>
              </w:rPr>
            </w:pPr>
            <w:r w:rsidRPr="00E517EF">
              <w:rPr>
                <w:rFonts w:ascii="Arial" w:hAnsi="Arial" w:cs="Arial"/>
                <w:b/>
                <w:bCs/>
                <w:sz w:val="19"/>
                <w:szCs w:val="19"/>
              </w:rPr>
              <w:t>-</w:t>
            </w:r>
          </w:p>
        </w:tc>
      </w:tr>
      <w:tr w:rsidR="00B721D8" w:rsidRPr="00E517EF" w:rsidTr="00EF7DD9">
        <w:trPr>
          <w:trHeight w:val="255"/>
        </w:trPr>
        <w:tc>
          <w:tcPr>
            <w:tcW w:w="5387" w:type="dxa"/>
            <w:shd w:val="clear" w:color="auto" w:fill="FFFFFF"/>
            <w:vAlign w:val="bottom"/>
          </w:tcPr>
          <w:p w:rsidR="00B721D8" w:rsidRPr="00E517EF" w:rsidRDefault="00B721D8" w:rsidP="00B721D8">
            <w:pPr>
              <w:rPr>
                <w:rFonts w:ascii="Arial" w:hAnsi="Arial" w:cs="Arial"/>
                <w:bCs/>
                <w:color w:val="000000"/>
                <w:sz w:val="19"/>
                <w:szCs w:val="19"/>
              </w:rPr>
            </w:pPr>
            <w:r w:rsidRPr="00E517EF">
              <w:rPr>
                <w:rFonts w:ascii="Arial" w:hAnsi="Arial" w:cs="Arial"/>
                <w:bCs/>
                <w:color w:val="000000"/>
                <w:sz w:val="19"/>
                <w:szCs w:val="19"/>
              </w:rPr>
              <w:t>Nakit Akış Riskinden Korunma Kazançları/Kayıpları</w:t>
            </w:r>
          </w:p>
        </w:tc>
        <w:tc>
          <w:tcPr>
            <w:tcW w:w="1350" w:type="dxa"/>
            <w:shd w:val="clear" w:color="auto" w:fill="auto"/>
            <w:noWrap/>
            <w:vAlign w:val="bottom"/>
          </w:tcPr>
          <w:p w:rsidR="00B721D8" w:rsidRPr="00E517EF" w:rsidRDefault="00B721D8" w:rsidP="00B721D8">
            <w:pPr>
              <w:jc w:val="center"/>
              <w:rPr>
                <w:rFonts w:ascii="Arial" w:hAnsi="Arial" w:cs="Arial"/>
                <w:color w:val="000000"/>
                <w:sz w:val="19"/>
                <w:szCs w:val="19"/>
              </w:rPr>
            </w:pPr>
          </w:p>
        </w:tc>
        <w:tc>
          <w:tcPr>
            <w:tcW w:w="1350" w:type="dxa"/>
            <w:vAlign w:val="bottom"/>
          </w:tcPr>
          <w:p w:rsidR="00B721D8" w:rsidRPr="00E517EF" w:rsidRDefault="00B721D8" w:rsidP="00B721D8">
            <w:pPr>
              <w:jc w:val="right"/>
              <w:rPr>
                <w:rFonts w:ascii="Arial" w:hAnsi="Arial" w:cs="Arial"/>
                <w:b/>
                <w:bCs/>
                <w:sz w:val="19"/>
                <w:szCs w:val="19"/>
              </w:rPr>
            </w:pPr>
            <w:r w:rsidRPr="00E517EF">
              <w:rPr>
                <w:rFonts w:ascii="Arial" w:hAnsi="Arial" w:cs="Arial"/>
                <w:b/>
                <w:bCs/>
                <w:sz w:val="19"/>
                <w:szCs w:val="19"/>
              </w:rPr>
              <w:t>-</w:t>
            </w:r>
          </w:p>
        </w:tc>
        <w:tc>
          <w:tcPr>
            <w:tcW w:w="1440" w:type="dxa"/>
            <w:shd w:val="clear" w:color="auto" w:fill="FFFFFF"/>
            <w:noWrap/>
            <w:vAlign w:val="bottom"/>
          </w:tcPr>
          <w:p w:rsidR="00B721D8" w:rsidRPr="00E517EF" w:rsidRDefault="00B721D8" w:rsidP="00B721D8">
            <w:pPr>
              <w:jc w:val="right"/>
              <w:rPr>
                <w:rFonts w:ascii="Arial" w:hAnsi="Arial" w:cs="Arial"/>
                <w:b/>
                <w:bCs/>
                <w:sz w:val="19"/>
                <w:szCs w:val="19"/>
              </w:rPr>
            </w:pPr>
            <w:r w:rsidRPr="00E517EF">
              <w:rPr>
                <w:rFonts w:ascii="Arial" w:hAnsi="Arial" w:cs="Arial"/>
                <w:b/>
                <w:bCs/>
                <w:sz w:val="19"/>
                <w:szCs w:val="19"/>
              </w:rPr>
              <w:t>-</w:t>
            </w:r>
          </w:p>
        </w:tc>
      </w:tr>
      <w:tr w:rsidR="00B721D8" w:rsidRPr="00E517EF" w:rsidTr="00EF7DD9">
        <w:trPr>
          <w:trHeight w:val="255"/>
        </w:trPr>
        <w:tc>
          <w:tcPr>
            <w:tcW w:w="5387" w:type="dxa"/>
            <w:shd w:val="clear" w:color="auto" w:fill="FFFFFF"/>
            <w:vAlign w:val="bottom"/>
          </w:tcPr>
          <w:p w:rsidR="00B721D8" w:rsidRPr="00E517EF" w:rsidRDefault="00B721D8" w:rsidP="00B721D8">
            <w:pPr>
              <w:rPr>
                <w:rFonts w:ascii="Arial" w:hAnsi="Arial" w:cs="Arial"/>
                <w:bCs/>
                <w:color w:val="000000"/>
                <w:sz w:val="19"/>
                <w:szCs w:val="19"/>
              </w:rPr>
            </w:pPr>
            <w:r w:rsidRPr="00E517EF">
              <w:rPr>
                <w:rFonts w:ascii="Arial" w:hAnsi="Arial" w:cs="Arial"/>
                <w:bCs/>
                <w:color w:val="000000"/>
                <w:sz w:val="19"/>
                <w:szCs w:val="19"/>
              </w:rPr>
              <w:t>Yurtdışındaki İşletmeye İlişkin Yatırım Riskinden Korunma Kazançları/Kayıpları</w:t>
            </w:r>
          </w:p>
        </w:tc>
        <w:tc>
          <w:tcPr>
            <w:tcW w:w="1350" w:type="dxa"/>
            <w:shd w:val="clear" w:color="auto" w:fill="auto"/>
            <w:noWrap/>
            <w:vAlign w:val="bottom"/>
          </w:tcPr>
          <w:p w:rsidR="00B721D8" w:rsidRPr="00E517EF" w:rsidRDefault="00B721D8" w:rsidP="00B721D8">
            <w:pPr>
              <w:jc w:val="center"/>
              <w:rPr>
                <w:rFonts w:ascii="Arial" w:hAnsi="Arial" w:cs="Arial"/>
                <w:color w:val="000000"/>
                <w:sz w:val="19"/>
                <w:szCs w:val="19"/>
              </w:rPr>
            </w:pPr>
          </w:p>
        </w:tc>
        <w:tc>
          <w:tcPr>
            <w:tcW w:w="1350" w:type="dxa"/>
            <w:vAlign w:val="bottom"/>
          </w:tcPr>
          <w:p w:rsidR="00B721D8" w:rsidRPr="00E517EF" w:rsidRDefault="00B721D8" w:rsidP="00B721D8">
            <w:pPr>
              <w:jc w:val="right"/>
              <w:rPr>
                <w:rFonts w:ascii="Arial" w:hAnsi="Arial" w:cs="Arial"/>
                <w:b/>
                <w:bCs/>
                <w:sz w:val="19"/>
                <w:szCs w:val="19"/>
              </w:rPr>
            </w:pPr>
            <w:r w:rsidRPr="00E517EF">
              <w:rPr>
                <w:rFonts w:ascii="Arial" w:hAnsi="Arial" w:cs="Arial"/>
                <w:b/>
                <w:bCs/>
                <w:sz w:val="19"/>
                <w:szCs w:val="19"/>
              </w:rPr>
              <w:t>-</w:t>
            </w:r>
          </w:p>
        </w:tc>
        <w:tc>
          <w:tcPr>
            <w:tcW w:w="1440" w:type="dxa"/>
            <w:shd w:val="clear" w:color="auto" w:fill="FFFFFF"/>
            <w:noWrap/>
            <w:vAlign w:val="bottom"/>
          </w:tcPr>
          <w:p w:rsidR="00B721D8" w:rsidRPr="00E517EF" w:rsidRDefault="00B721D8" w:rsidP="00B721D8">
            <w:pPr>
              <w:jc w:val="right"/>
              <w:rPr>
                <w:rFonts w:ascii="Arial" w:hAnsi="Arial" w:cs="Arial"/>
                <w:b/>
                <w:bCs/>
                <w:sz w:val="19"/>
                <w:szCs w:val="19"/>
              </w:rPr>
            </w:pPr>
            <w:r w:rsidRPr="00E517EF">
              <w:rPr>
                <w:rFonts w:ascii="Arial" w:hAnsi="Arial" w:cs="Arial"/>
                <w:b/>
                <w:bCs/>
                <w:sz w:val="19"/>
                <w:szCs w:val="19"/>
              </w:rPr>
              <w:t>-</w:t>
            </w:r>
          </w:p>
        </w:tc>
      </w:tr>
      <w:tr w:rsidR="00B721D8" w:rsidRPr="00E517EF" w:rsidTr="00EF7DD9">
        <w:trPr>
          <w:trHeight w:val="255"/>
        </w:trPr>
        <w:tc>
          <w:tcPr>
            <w:tcW w:w="5387" w:type="dxa"/>
            <w:shd w:val="clear" w:color="auto" w:fill="FFFFFF"/>
            <w:vAlign w:val="bottom"/>
          </w:tcPr>
          <w:p w:rsidR="00B721D8" w:rsidRPr="00E517EF" w:rsidRDefault="00B721D8" w:rsidP="00B721D8">
            <w:pPr>
              <w:rPr>
                <w:rFonts w:ascii="Arial" w:hAnsi="Arial" w:cs="Arial"/>
                <w:bCs/>
                <w:color w:val="000000"/>
                <w:sz w:val="19"/>
                <w:szCs w:val="19"/>
              </w:rPr>
            </w:pPr>
            <w:r w:rsidRPr="00E517EF">
              <w:rPr>
                <w:rFonts w:ascii="Arial" w:hAnsi="Arial" w:cs="Arial"/>
                <w:bCs/>
                <w:color w:val="000000"/>
                <w:sz w:val="19"/>
                <w:szCs w:val="19"/>
              </w:rPr>
              <w:t>Özkaynak Yöntemiyle Değerlenen Yatırımların Diğer Kapsamlı Gelirinden Kar/Zararda Sınıflandırılacak Paylar</w:t>
            </w:r>
          </w:p>
        </w:tc>
        <w:tc>
          <w:tcPr>
            <w:tcW w:w="1350" w:type="dxa"/>
            <w:shd w:val="clear" w:color="auto" w:fill="auto"/>
            <w:noWrap/>
            <w:vAlign w:val="bottom"/>
          </w:tcPr>
          <w:p w:rsidR="00B721D8" w:rsidRPr="00E517EF" w:rsidRDefault="00B721D8" w:rsidP="00B721D8">
            <w:pPr>
              <w:jc w:val="center"/>
              <w:rPr>
                <w:rFonts w:ascii="Arial" w:hAnsi="Arial" w:cs="Arial"/>
                <w:color w:val="000000"/>
                <w:sz w:val="19"/>
                <w:szCs w:val="19"/>
              </w:rPr>
            </w:pPr>
          </w:p>
        </w:tc>
        <w:tc>
          <w:tcPr>
            <w:tcW w:w="1350" w:type="dxa"/>
            <w:vAlign w:val="bottom"/>
          </w:tcPr>
          <w:p w:rsidR="00B721D8" w:rsidRPr="00E517EF" w:rsidRDefault="00B721D8" w:rsidP="00B721D8">
            <w:pPr>
              <w:jc w:val="right"/>
              <w:rPr>
                <w:rFonts w:ascii="Arial" w:hAnsi="Arial" w:cs="Arial"/>
                <w:b/>
                <w:bCs/>
                <w:sz w:val="19"/>
                <w:szCs w:val="19"/>
              </w:rPr>
            </w:pPr>
            <w:r w:rsidRPr="00E517EF">
              <w:rPr>
                <w:rFonts w:ascii="Arial" w:hAnsi="Arial" w:cs="Arial"/>
                <w:b/>
                <w:bCs/>
                <w:sz w:val="19"/>
                <w:szCs w:val="19"/>
              </w:rPr>
              <w:t>-</w:t>
            </w:r>
          </w:p>
        </w:tc>
        <w:tc>
          <w:tcPr>
            <w:tcW w:w="1440" w:type="dxa"/>
            <w:shd w:val="clear" w:color="auto" w:fill="FFFFFF"/>
            <w:noWrap/>
            <w:vAlign w:val="bottom"/>
          </w:tcPr>
          <w:p w:rsidR="00B721D8" w:rsidRPr="00E517EF" w:rsidRDefault="00B721D8" w:rsidP="00B721D8">
            <w:pPr>
              <w:jc w:val="right"/>
              <w:rPr>
                <w:rFonts w:ascii="Arial" w:hAnsi="Arial" w:cs="Arial"/>
                <w:b/>
                <w:bCs/>
                <w:sz w:val="19"/>
                <w:szCs w:val="19"/>
              </w:rPr>
            </w:pPr>
            <w:r w:rsidRPr="00E517EF">
              <w:rPr>
                <w:rFonts w:ascii="Arial" w:hAnsi="Arial" w:cs="Arial"/>
                <w:b/>
                <w:bCs/>
                <w:sz w:val="19"/>
                <w:szCs w:val="19"/>
              </w:rPr>
              <w:t>-</w:t>
            </w:r>
          </w:p>
        </w:tc>
      </w:tr>
      <w:tr w:rsidR="00B721D8" w:rsidRPr="00E517EF" w:rsidTr="00EF7DD9">
        <w:trPr>
          <w:trHeight w:val="255"/>
        </w:trPr>
        <w:tc>
          <w:tcPr>
            <w:tcW w:w="5387" w:type="dxa"/>
            <w:shd w:val="clear" w:color="auto" w:fill="FFFFFF"/>
            <w:vAlign w:val="bottom"/>
          </w:tcPr>
          <w:p w:rsidR="00B721D8" w:rsidRPr="00E517EF" w:rsidRDefault="00B721D8" w:rsidP="00B721D8">
            <w:pPr>
              <w:rPr>
                <w:rFonts w:ascii="Arial" w:hAnsi="Arial" w:cs="Arial"/>
                <w:bCs/>
                <w:color w:val="000000"/>
                <w:sz w:val="19"/>
                <w:szCs w:val="19"/>
              </w:rPr>
            </w:pPr>
            <w:r w:rsidRPr="00E517EF">
              <w:rPr>
                <w:rFonts w:ascii="Arial" w:hAnsi="Arial" w:cs="Arial"/>
                <w:bCs/>
                <w:color w:val="000000"/>
                <w:sz w:val="19"/>
                <w:szCs w:val="19"/>
              </w:rPr>
              <w:t>Diğer Kar veya Zarar Olarak Yeniden Sınıflandırılacak Diğer Kapsamlı Gelir Unsurları</w:t>
            </w:r>
          </w:p>
        </w:tc>
        <w:tc>
          <w:tcPr>
            <w:tcW w:w="1350" w:type="dxa"/>
            <w:shd w:val="clear" w:color="auto" w:fill="auto"/>
            <w:noWrap/>
            <w:vAlign w:val="bottom"/>
          </w:tcPr>
          <w:p w:rsidR="00B721D8" w:rsidRPr="00E517EF" w:rsidRDefault="00B721D8" w:rsidP="00B721D8">
            <w:pPr>
              <w:jc w:val="center"/>
              <w:rPr>
                <w:rFonts w:ascii="Arial" w:hAnsi="Arial" w:cs="Arial"/>
                <w:color w:val="000000"/>
                <w:sz w:val="19"/>
                <w:szCs w:val="19"/>
              </w:rPr>
            </w:pPr>
          </w:p>
        </w:tc>
        <w:tc>
          <w:tcPr>
            <w:tcW w:w="1350" w:type="dxa"/>
            <w:vAlign w:val="bottom"/>
          </w:tcPr>
          <w:p w:rsidR="00B721D8" w:rsidRPr="00E517EF" w:rsidRDefault="00B721D8" w:rsidP="00B721D8">
            <w:pPr>
              <w:jc w:val="right"/>
              <w:rPr>
                <w:rFonts w:ascii="Arial" w:hAnsi="Arial" w:cs="Arial"/>
                <w:b/>
                <w:bCs/>
                <w:sz w:val="19"/>
                <w:szCs w:val="19"/>
              </w:rPr>
            </w:pPr>
            <w:r w:rsidRPr="00E517EF">
              <w:rPr>
                <w:rFonts w:ascii="Arial" w:hAnsi="Arial" w:cs="Arial"/>
                <w:b/>
                <w:bCs/>
                <w:sz w:val="19"/>
                <w:szCs w:val="19"/>
              </w:rPr>
              <w:t>-</w:t>
            </w:r>
          </w:p>
        </w:tc>
        <w:tc>
          <w:tcPr>
            <w:tcW w:w="1440" w:type="dxa"/>
            <w:shd w:val="clear" w:color="auto" w:fill="FFFFFF"/>
            <w:noWrap/>
            <w:vAlign w:val="bottom"/>
          </w:tcPr>
          <w:p w:rsidR="00B721D8" w:rsidRPr="00E517EF" w:rsidRDefault="00B721D8" w:rsidP="00B721D8">
            <w:pPr>
              <w:jc w:val="right"/>
              <w:rPr>
                <w:rFonts w:ascii="Arial" w:hAnsi="Arial" w:cs="Arial"/>
                <w:b/>
                <w:bCs/>
                <w:sz w:val="19"/>
                <w:szCs w:val="19"/>
              </w:rPr>
            </w:pPr>
            <w:r w:rsidRPr="00E517EF">
              <w:rPr>
                <w:rFonts w:ascii="Arial" w:hAnsi="Arial" w:cs="Arial"/>
                <w:b/>
                <w:bCs/>
                <w:sz w:val="19"/>
                <w:szCs w:val="19"/>
              </w:rPr>
              <w:t>-</w:t>
            </w:r>
          </w:p>
        </w:tc>
      </w:tr>
      <w:tr w:rsidR="00B721D8" w:rsidRPr="00E517EF" w:rsidTr="00EF7DD9">
        <w:trPr>
          <w:trHeight w:val="255"/>
        </w:trPr>
        <w:tc>
          <w:tcPr>
            <w:tcW w:w="5387" w:type="dxa"/>
            <w:shd w:val="clear" w:color="auto" w:fill="FFFFFF"/>
            <w:vAlign w:val="bottom"/>
          </w:tcPr>
          <w:p w:rsidR="00B721D8" w:rsidRPr="00E517EF" w:rsidRDefault="00B721D8" w:rsidP="00B721D8">
            <w:pPr>
              <w:rPr>
                <w:rFonts w:ascii="Arial" w:hAnsi="Arial" w:cs="Arial"/>
                <w:bCs/>
                <w:color w:val="000000"/>
                <w:sz w:val="19"/>
                <w:szCs w:val="19"/>
              </w:rPr>
            </w:pPr>
            <w:r w:rsidRPr="00E517EF">
              <w:rPr>
                <w:rFonts w:ascii="Arial" w:hAnsi="Arial" w:cs="Arial"/>
                <w:bCs/>
                <w:color w:val="000000"/>
                <w:sz w:val="19"/>
                <w:szCs w:val="19"/>
              </w:rPr>
              <w:t>Kar veya Zararda Yeniden Sınıflandırılacak Diğer Kapsamlı Gelire İlişkin Vergiler Gelir/(Giderleri)</w:t>
            </w:r>
          </w:p>
        </w:tc>
        <w:tc>
          <w:tcPr>
            <w:tcW w:w="1350" w:type="dxa"/>
            <w:shd w:val="clear" w:color="auto" w:fill="auto"/>
            <w:noWrap/>
            <w:vAlign w:val="bottom"/>
          </w:tcPr>
          <w:p w:rsidR="00B721D8" w:rsidRPr="00E517EF" w:rsidRDefault="00B721D8" w:rsidP="00B721D8">
            <w:pPr>
              <w:jc w:val="center"/>
              <w:rPr>
                <w:rFonts w:ascii="Arial" w:hAnsi="Arial" w:cs="Arial"/>
                <w:color w:val="000000"/>
                <w:sz w:val="19"/>
                <w:szCs w:val="19"/>
              </w:rPr>
            </w:pPr>
          </w:p>
        </w:tc>
        <w:tc>
          <w:tcPr>
            <w:tcW w:w="1350" w:type="dxa"/>
            <w:vAlign w:val="bottom"/>
          </w:tcPr>
          <w:p w:rsidR="00B721D8" w:rsidRPr="00E517EF" w:rsidRDefault="00B721D8" w:rsidP="00B721D8">
            <w:pPr>
              <w:jc w:val="right"/>
              <w:rPr>
                <w:rFonts w:ascii="Arial" w:hAnsi="Arial" w:cs="Arial"/>
                <w:b/>
                <w:bCs/>
                <w:sz w:val="19"/>
                <w:szCs w:val="19"/>
              </w:rPr>
            </w:pPr>
            <w:r w:rsidRPr="00E517EF">
              <w:rPr>
                <w:rFonts w:ascii="Arial" w:hAnsi="Arial" w:cs="Arial"/>
                <w:b/>
                <w:bCs/>
                <w:sz w:val="19"/>
                <w:szCs w:val="19"/>
              </w:rPr>
              <w:t>-</w:t>
            </w:r>
          </w:p>
        </w:tc>
        <w:tc>
          <w:tcPr>
            <w:tcW w:w="1440" w:type="dxa"/>
            <w:shd w:val="clear" w:color="auto" w:fill="FFFFFF"/>
            <w:noWrap/>
            <w:vAlign w:val="bottom"/>
          </w:tcPr>
          <w:p w:rsidR="00B721D8" w:rsidRPr="00E517EF" w:rsidRDefault="00B721D8" w:rsidP="00B721D8">
            <w:pPr>
              <w:jc w:val="right"/>
              <w:rPr>
                <w:rFonts w:ascii="Arial" w:hAnsi="Arial" w:cs="Arial"/>
                <w:b/>
                <w:bCs/>
                <w:sz w:val="19"/>
                <w:szCs w:val="19"/>
              </w:rPr>
            </w:pPr>
            <w:r w:rsidRPr="00E517EF">
              <w:rPr>
                <w:rFonts w:ascii="Arial" w:hAnsi="Arial" w:cs="Arial"/>
                <w:b/>
                <w:bCs/>
                <w:sz w:val="19"/>
                <w:szCs w:val="19"/>
              </w:rPr>
              <w:t>-</w:t>
            </w:r>
          </w:p>
        </w:tc>
      </w:tr>
      <w:tr w:rsidR="00B721D8" w:rsidRPr="00E517EF" w:rsidTr="00EF7DD9">
        <w:trPr>
          <w:trHeight w:val="60"/>
        </w:trPr>
        <w:tc>
          <w:tcPr>
            <w:tcW w:w="5387" w:type="dxa"/>
            <w:shd w:val="clear" w:color="auto" w:fill="FFFFFF"/>
            <w:vAlign w:val="bottom"/>
          </w:tcPr>
          <w:p w:rsidR="00B721D8" w:rsidRPr="00E517EF" w:rsidRDefault="00B721D8" w:rsidP="00B721D8">
            <w:pPr>
              <w:rPr>
                <w:rFonts w:ascii="Arial" w:hAnsi="Arial" w:cs="Arial"/>
                <w:color w:val="000000"/>
                <w:sz w:val="19"/>
                <w:szCs w:val="19"/>
              </w:rPr>
            </w:pPr>
            <w:r w:rsidRPr="00E517EF">
              <w:rPr>
                <w:rFonts w:ascii="Arial" w:hAnsi="Arial" w:cs="Arial"/>
                <w:color w:val="000000"/>
                <w:sz w:val="19"/>
                <w:szCs w:val="19"/>
              </w:rPr>
              <w:t xml:space="preserve">      Dönem Vergi Gideri/Geliri</w:t>
            </w:r>
          </w:p>
        </w:tc>
        <w:tc>
          <w:tcPr>
            <w:tcW w:w="1350" w:type="dxa"/>
            <w:shd w:val="clear" w:color="auto" w:fill="auto"/>
            <w:noWrap/>
            <w:vAlign w:val="bottom"/>
          </w:tcPr>
          <w:p w:rsidR="00B721D8" w:rsidRPr="00E517EF" w:rsidRDefault="00B721D8" w:rsidP="00B721D8">
            <w:pPr>
              <w:jc w:val="center"/>
              <w:rPr>
                <w:rFonts w:ascii="Arial" w:hAnsi="Arial" w:cs="Arial"/>
                <w:color w:val="000000"/>
                <w:sz w:val="19"/>
                <w:szCs w:val="19"/>
              </w:rPr>
            </w:pPr>
          </w:p>
        </w:tc>
        <w:tc>
          <w:tcPr>
            <w:tcW w:w="1350" w:type="dxa"/>
            <w:vAlign w:val="bottom"/>
          </w:tcPr>
          <w:p w:rsidR="00B721D8" w:rsidRPr="00E517EF" w:rsidRDefault="00B721D8" w:rsidP="00B721D8">
            <w:pPr>
              <w:jc w:val="right"/>
              <w:rPr>
                <w:rFonts w:ascii="Arial" w:hAnsi="Arial" w:cs="Arial"/>
                <w:b/>
                <w:bCs/>
                <w:sz w:val="19"/>
                <w:szCs w:val="19"/>
              </w:rPr>
            </w:pPr>
            <w:r w:rsidRPr="00E517EF">
              <w:rPr>
                <w:rFonts w:ascii="Arial" w:hAnsi="Arial" w:cs="Arial"/>
                <w:b/>
                <w:bCs/>
                <w:sz w:val="19"/>
                <w:szCs w:val="19"/>
              </w:rPr>
              <w:t>-</w:t>
            </w:r>
          </w:p>
        </w:tc>
        <w:tc>
          <w:tcPr>
            <w:tcW w:w="1440" w:type="dxa"/>
            <w:shd w:val="clear" w:color="auto" w:fill="FFFFFF"/>
            <w:noWrap/>
            <w:vAlign w:val="bottom"/>
          </w:tcPr>
          <w:p w:rsidR="00B721D8" w:rsidRPr="00E517EF" w:rsidRDefault="00B721D8" w:rsidP="00B721D8">
            <w:pPr>
              <w:jc w:val="right"/>
              <w:rPr>
                <w:rFonts w:ascii="Arial" w:hAnsi="Arial" w:cs="Arial"/>
                <w:b/>
                <w:bCs/>
                <w:sz w:val="19"/>
                <w:szCs w:val="19"/>
              </w:rPr>
            </w:pPr>
            <w:r w:rsidRPr="00E517EF">
              <w:rPr>
                <w:rFonts w:ascii="Arial" w:hAnsi="Arial" w:cs="Arial"/>
                <w:b/>
                <w:bCs/>
                <w:sz w:val="19"/>
                <w:szCs w:val="19"/>
              </w:rPr>
              <w:t>-</w:t>
            </w:r>
          </w:p>
        </w:tc>
      </w:tr>
      <w:tr w:rsidR="00B721D8" w:rsidRPr="00E517EF" w:rsidTr="00EF7DD9">
        <w:trPr>
          <w:trHeight w:val="60"/>
        </w:trPr>
        <w:tc>
          <w:tcPr>
            <w:tcW w:w="5387" w:type="dxa"/>
            <w:shd w:val="clear" w:color="auto" w:fill="FFFFFF"/>
            <w:vAlign w:val="bottom"/>
          </w:tcPr>
          <w:p w:rsidR="00B721D8" w:rsidRPr="00E517EF" w:rsidRDefault="00B721D8" w:rsidP="00B721D8">
            <w:pPr>
              <w:rPr>
                <w:rFonts w:ascii="Arial" w:hAnsi="Arial" w:cs="Arial"/>
                <w:color w:val="000000"/>
                <w:sz w:val="19"/>
                <w:szCs w:val="19"/>
              </w:rPr>
            </w:pPr>
            <w:r w:rsidRPr="00E517EF">
              <w:rPr>
                <w:rFonts w:ascii="Arial" w:hAnsi="Arial" w:cs="Arial"/>
                <w:color w:val="000000"/>
                <w:sz w:val="19"/>
                <w:szCs w:val="19"/>
              </w:rPr>
              <w:t xml:space="preserve">      Ertelenmiş Vergi Gideri/Geliri</w:t>
            </w:r>
          </w:p>
        </w:tc>
        <w:tc>
          <w:tcPr>
            <w:tcW w:w="1350" w:type="dxa"/>
            <w:shd w:val="clear" w:color="auto" w:fill="auto"/>
            <w:noWrap/>
            <w:vAlign w:val="bottom"/>
          </w:tcPr>
          <w:p w:rsidR="00B721D8" w:rsidRPr="00E517EF" w:rsidRDefault="00B721D8" w:rsidP="00B721D8">
            <w:pPr>
              <w:jc w:val="center"/>
              <w:rPr>
                <w:rFonts w:ascii="Arial" w:hAnsi="Arial" w:cs="Arial"/>
                <w:color w:val="000000"/>
                <w:sz w:val="19"/>
                <w:szCs w:val="19"/>
              </w:rPr>
            </w:pPr>
          </w:p>
        </w:tc>
        <w:tc>
          <w:tcPr>
            <w:tcW w:w="1350" w:type="dxa"/>
            <w:vAlign w:val="bottom"/>
          </w:tcPr>
          <w:p w:rsidR="00B721D8" w:rsidRPr="00E517EF" w:rsidRDefault="00B721D8" w:rsidP="00B721D8">
            <w:pPr>
              <w:jc w:val="right"/>
              <w:rPr>
                <w:rFonts w:ascii="Arial" w:hAnsi="Arial" w:cs="Arial"/>
                <w:b/>
                <w:bCs/>
                <w:sz w:val="19"/>
                <w:szCs w:val="19"/>
              </w:rPr>
            </w:pPr>
            <w:r w:rsidRPr="00E517EF">
              <w:rPr>
                <w:rFonts w:ascii="Arial" w:hAnsi="Arial" w:cs="Arial"/>
                <w:b/>
                <w:bCs/>
                <w:sz w:val="19"/>
                <w:szCs w:val="19"/>
              </w:rPr>
              <w:t>-</w:t>
            </w:r>
          </w:p>
        </w:tc>
        <w:tc>
          <w:tcPr>
            <w:tcW w:w="1440" w:type="dxa"/>
            <w:shd w:val="clear" w:color="auto" w:fill="FFFFFF"/>
            <w:noWrap/>
            <w:vAlign w:val="bottom"/>
          </w:tcPr>
          <w:p w:rsidR="00B721D8" w:rsidRPr="00E517EF" w:rsidRDefault="00B721D8" w:rsidP="00B721D8">
            <w:pPr>
              <w:jc w:val="right"/>
              <w:rPr>
                <w:rFonts w:ascii="Arial" w:hAnsi="Arial" w:cs="Arial"/>
                <w:b/>
                <w:bCs/>
                <w:sz w:val="19"/>
                <w:szCs w:val="19"/>
              </w:rPr>
            </w:pPr>
            <w:r w:rsidRPr="00E517EF">
              <w:rPr>
                <w:rFonts w:ascii="Arial" w:hAnsi="Arial" w:cs="Arial"/>
                <w:b/>
                <w:bCs/>
                <w:sz w:val="19"/>
                <w:szCs w:val="19"/>
              </w:rPr>
              <w:t>-</w:t>
            </w:r>
          </w:p>
        </w:tc>
      </w:tr>
      <w:tr w:rsidR="00B721D8" w:rsidRPr="00E517EF" w:rsidTr="00EF7DD9">
        <w:trPr>
          <w:trHeight w:val="60"/>
        </w:trPr>
        <w:tc>
          <w:tcPr>
            <w:tcW w:w="5387" w:type="dxa"/>
            <w:shd w:val="clear" w:color="auto" w:fill="FFFFFF"/>
            <w:vAlign w:val="bottom"/>
          </w:tcPr>
          <w:p w:rsidR="00B721D8" w:rsidRPr="00E517EF" w:rsidRDefault="00B721D8" w:rsidP="00B721D8">
            <w:pPr>
              <w:rPr>
                <w:rFonts w:ascii="Arial" w:hAnsi="Arial" w:cs="Arial"/>
                <w:b/>
                <w:bCs/>
                <w:sz w:val="19"/>
                <w:szCs w:val="19"/>
              </w:rPr>
            </w:pPr>
            <w:r w:rsidRPr="00E517EF">
              <w:rPr>
                <w:rFonts w:ascii="Arial" w:hAnsi="Arial" w:cs="Arial"/>
                <w:b/>
                <w:bCs/>
                <w:sz w:val="19"/>
                <w:szCs w:val="19"/>
              </w:rPr>
              <w:t> </w:t>
            </w:r>
          </w:p>
        </w:tc>
        <w:tc>
          <w:tcPr>
            <w:tcW w:w="1350" w:type="dxa"/>
            <w:shd w:val="clear" w:color="auto" w:fill="auto"/>
            <w:noWrap/>
            <w:vAlign w:val="bottom"/>
          </w:tcPr>
          <w:p w:rsidR="00B721D8" w:rsidRPr="00E517EF" w:rsidRDefault="00B721D8" w:rsidP="00B721D8">
            <w:pPr>
              <w:jc w:val="center"/>
              <w:rPr>
                <w:rFonts w:ascii="Arial" w:hAnsi="Arial" w:cs="Arial"/>
                <w:color w:val="000000"/>
                <w:sz w:val="19"/>
                <w:szCs w:val="19"/>
              </w:rPr>
            </w:pPr>
          </w:p>
        </w:tc>
        <w:tc>
          <w:tcPr>
            <w:tcW w:w="1350" w:type="dxa"/>
            <w:vAlign w:val="bottom"/>
          </w:tcPr>
          <w:p w:rsidR="00B721D8" w:rsidRPr="00E517EF" w:rsidRDefault="00B721D8" w:rsidP="00B721D8">
            <w:pPr>
              <w:jc w:val="right"/>
              <w:rPr>
                <w:rFonts w:ascii="Arial" w:hAnsi="Arial" w:cs="Arial"/>
                <w:b/>
                <w:bCs/>
                <w:sz w:val="19"/>
                <w:szCs w:val="19"/>
              </w:rPr>
            </w:pPr>
          </w:p>
        </w:tc>
        <w:tc>
          <w:tcPr>
            <w:tcW w:w="1440" w:type="dxa"/>
            <w:shd w:val="clear" w:color="auto" w:fill="FFFFFF"/>
            <w:noWrap/>
            <w:vAlign w:val="bottom"/>
          </w:tcPr>
          <w:p w:rsidR="00B721D8" w:rsidRPr="00E517EF" w:rsidRDefault="00B721D8" w:rsidP="00B721D8">
            <w:pPr>
              <w:jc w:val="right"/>
              <w:rPr>
                <w:rFonts w:ascii="Arial" w:hAnsi="Arial" w:cs="Arial"/>
                <w:b/>
                <w:bCs/>
                <w:sz w:val="19"/>
                <w:szCs w:val="19"/>
              </w:rPr>
            </w:pPr>
          </w:p>
        </w:tc>
      </w:tr>
      <w:tr w:rsidR="00B721D8" w:rsidRPr="00E517EF" w:rsidTr="00EF7DD9">
        <w:trPr>
          <w:trHeight w:val="225"/>
        </w:trPr>
        <w:tc>
          <w:tcPr>
            <w:tcW w:w="5387" w:type="dxa"/>
            <w:shd w:val="clear" w:color="auto" w:fill="auto"/>
            <w:noWrap/>
            <w:vAlign w:val="bottom"/>
          </w:tcPr>
          <w:p w:rsidR="00B721D8" w:rsidRPr="00E517EF" w:rsidRDefault="00B721D8" w:rsidP="00B721D8">
            <w:pPr>
              <w:rPr>
                <w:rFonts w:ascii="Arial" w:hAnsi="Arial" w:cs="Arial"/>
                <w:b/>
                <w:bCs/>
                <w:color w:val="000000"/>
                <w:sz w:val="19"/>
                <w:szCs w:val="19"/>
              </w:rPr>
            </w:pPr>
            <w:r w:rsidRPr="00E517EF">
              <w:rPr>
                <w:rFonts w:ascii="Arial" w:hAnsi="Arial" w:cs="Arial"/>
                <w:b/>
                <w:bCs/>
                <w:color w:val="000000"/>
                <w:sz w:val="19"/>
                <w:szCs w:val="19"/>
              </w:rPr>
              <w:t xml:space="preserve">DİĞER KAPSAMLI GELİR (VERGİ SONRASI) </w:t>
            </w:r>
          </w:p>
        </w:tc>
        <w:tc>
          <w:tcPr>
            <w:tcW w:w="1350" w:type="dxa"/>
            <w:shd w:val="clear" w:color="auto" w:fill="auto"/>
            <w:noWrap/>
            <w:vAlign w:val="bottom"/>
          </w:tcPr>
          <w:p w:rsidR="00B721D8" w:rsidRPr="00E517EF" w:rsidRDefault="00B721D8" w:rsidP="00B721D8">
            <w:pPr>
              <w:jc w:val="center"/>
              <w:rPr>
                <w:rFonts w:ascii="Arial" w:hAnsi="Arial" w:cs="Arial"/>
                <w:b/>
                <w:color w:val="000000"/>
                <w:sz w:val="19"/>
                <w:szCs w:val="19"/>
              </w:rPr>
            </w:pPr>
          </w:p>
        </w:tc>
        <w:tc>
          <w:tcPr>
            <w:tcW w:w="1350" w:type="dxa"/>
            <w:vAlign w:val="bottom"/>
          </w:tcPr>
          <w:p w:rsidR="00B721D8" w:rsidRPr="00E517EF" w:rsidRDefault="00B721D8" w:rsidP="00B721D8">
            <w:pPr>
              <w:jc w:val="right"/>
              <w:rPr>
                <w:rFonts w:ascii="Arial" w:hAnsi="Arial" w:cs="Arial"/>
                <w:b/>
                <w:bCs/>
                <w:color w:val="000000"/>
                <w:sz w:val="19"/>
                <w:szCs w:val="19"/>
              </w:rPr>
            </w:pPr>
            <w:r w:rsidRPr="00E517EF">
              <w:rPr>
                <w:rFonts w:ascii="Arial" w:hAnsi="Arial" w:cs="Arial"/>
                <w:b/>
                <w:bCs/>
                <w:color w:val="000000"/>
                <w:sz w:val="19"/>
                <w:szCs w:val="19"/>
              </w:rPr>
              <w:t>-</w:t>
            </w:r>
          </w:p>
        </w:tc>
        <w:tc>
          <w:tcPr>
            <w:tcW w:w="1440" w:type="dxa"/>
            <w:shd w:val="clear" w:color="auto" w:fill="FFFFFF"/>
            <w:noWrap/>
            <w:vAlign w:val="bottom"/>
          </w:tcPr>
          <w:p w:rsidR="00B721D8" w:rsidRPr="00E517EF" w:rsidRDefault="00B721D8" w:rsidP="00B721D8">
            <w:pPr>
              <w:jc w:val="right"/>
              <w:rPr>
                <w:rFonts w:ascii="Arial" w:hAnsi="Arial" w:cs="Arial"/>
                <w:b/>
                <w:bCs/>
                <w:color w:val="000000"/>
                <w:sz w:val="19"/>
                <w:szCs w:val="19"/>
              </w:rPr>
            </w:pPr>
            <w:r w:rsidRPr="00E517EF">
              <w:rPr>
                <w:rFonts w:ascii="Arial" w:hAnsi="Arial" w:cs="Arial"/>
                <w:b/>
                <w:bCs/>
                <w:color w:val="000000"/>
                <w:sz w:val="19"/>
                <w:szCs w:val="19"/>
              </w:rPr>
              <w:t>-</w:t>
            </w:r>
          </w:p>
        </w:tc>
      </w:tr>
      <w:tr w:rsidR="00B721D8" w:rsidRPr="00E517EF" w:rsidTr="00EF7DD9">
        <w:trPr>
          <w:trHeight w:val="225"/>
        </w:trPr>
        <w:tc>
          <w:tcPr>
            <w:tcW w:w="5387" w:type="dxa"/>
            <w:shd w:val="clear" w:color="auto" w:fill="auto"/>
            <w:noWrap/>
            <w:vAlign w:val="bottom"/>
          </w:tcPr>
          <w:p w:rsidR="00B721D8" w:rsidRPr="00E517EF" w:rsidRDefault="00B721D8" w:rsidP="00B721D8">
            <w:pPr>
              <w:rPr>
                <w:rFonts w:ascii="Arial" w:hAnsi="Arial" w:cs="Arial"/>
                <w:b/>
                <w:bCs/>
                <w:color w:val="000000"/>
                <w:sz w:val="19"/>
                <w:szCs w:val="19"/>
              </w:rPr>
            </w:pPr>
          </w:p>
        </w:tc>
        <w:tc>
          <w:tcPr>
            <w:tcW w:w="1350" w:type="dxa"/>
            <w:shd w:val="clear" w:color="auto" w:fill="auto"/>
            <w:noWrap/>
            <w:vAlign w:val="bottom"/>
          </w:tcPr>
          <w:p w:rsidR="00B721D8" w:rsidRPr="00E517EF" w:rsidRDefault="00B721D8" w:rsidP="00B721D8">
            <w:pPr>
              <w:jc w:val="center"/>
              <w:rPr>
                <w:rFonts w:ascii="Arial" w:hAnsi="Arial" w:cs="Arial"/>
                <w:color w:val="000000"/>
                <w:sz w:val="19"/>
                <w:szCs w:val="19"/>
              </w:rPr>
            </w:pPr>
          </w:p>
        </w:tc>
        <w:tc>
          <w:tcPr>
            <w:tcW w:w="1350" w:type="dxa"/>
            <w:vAlign w:val="bottom"/>
          </w:tcPr>
          <w:p w:rsidR="00B721D8" w:rsidRPr="00E517EF" w:rsidRDefault="00B721D8" w:rsidP="00B721D8">
            <w:pPr>
              <w:jc w:val="right"/>
              <w:rPr>
                <w:rFonts w:ascii="Arial" w:hAnsi="Arial" w:cs="Arial"/>
                <w:b/>
                <w:bCs/>
                <w:color w:val="000000"/>
                <w:sz w:val="19"/>
                <w:szCs w:val="19"/>
              </w:rPr>
            </w:pPr>
          </w:p>
        </w:tc>
        <w:tc>
          <w:tcPr>
            <w:tcW w:w="1440" w:type="dxa"/>
            <w:shd w:val="clear" w:color="auto" w:fill="FFFFFF"/>
            <w:noWrap/>
            <w:vAlign w:val="bottom"/>
          </w:tcPr>
          <w:p w:rsidR="00B721D8" w:rsidRPr="00E517EF" w:rsidRDefault="00B721D8" w:rsidP="00B721D8">
            <w:pPr>
              <w:jc w:val="right"/>
              <w:rPr>
                <w:rFonts w:ascii="Arial" w:hAnsi="Arial" w:cs="Arial"/>
                <w:b/>
                <w:bCs/>
                <w:color w:val="000000"/>
                <w:sz w:val="19"/>
                <w:szCs w:val="19"/>
              </w:rPr>
            </w:pPr>
          </w:p>
        </w:tc>
      </w:tr>
      <w:tr w:rsidR="00E714DF" w:rsidRPr="00E517EF" w:rsidTr="00EF7DD9">
        <w:trPr>
          <w:trHeight w:val="225"/>
        </w:trPr>
        <w:tc>
          <w:tcPr>
            <w:tcW w:w="5387" w:type="dxa"/>
            <w:shd w:val="clear" w:color="auto" w:fill="auto"/>
            <w:noWrap/>
            <w:vAlign w:val="bottom"/>
          </w:tcPr>
          <w:p w:rsidR="00E714DF" w:rsidRPr="00E517EF" w:rsidRDefault="00E714DF" w:rsidP="00E714DF">
            <w:pPr>
              <w:rPr>
                <w:rFonts w:ascii="Arial" w:hAnsi="Arial" w:cs="Arial"/>
                <w:b/>
                <w:bCs/>
                <w:color w:val="000000"/>
                <w:sz w:val="19"/>
                <w:szCs w:val="19"/>
              </w:rPr>
            </w:pPr>
            <w:r w:rsidRPr="00E517EF">
              <w:rPr>
                <w:rFonts w:ascii="Arial" w:hAnsi="Arial" w:cs="Arial"/>
                <w:b/>
                <w:bCs/>
                <w:color w:val="000000"/>
                <w:sz w:val="19"/>
                <w:szCs w:val="19"/>
              </w:rPr>
              <w:t>TOPLAM KAPSAMLI GELİR</w:t>
            </w:r>
          </w:p>
        </w:tc>
        <w:tc>
          <w:tcPr>
            <w:tcW w:w="1350" w:type="dxa"/>
            <w:shd w:val="clear" w:color="auto" w:fill="auto"/>
            <w:noWrap/>
            <w:vAlign w:val="bottom"/>
          </w:tcPr>
          <w:p w:rsidR="00E714DF" w:rsidRPr="00E517EF" w:rsidRDefault="00E714DF" w:rsidP="00E714DF">
            <w:pPr>
              <w:jc w:val="center"/>
              <w:rPr>
                <w:rFonts w:ascii="Arial" w:hAnsi="Arial" w:cs="Arial"/>
                <w:color w:val="000000"/>
                <w:sz w:val="19"/>
                <w:szCs w:val="19"/>
              </w:rPr>
            </w:pPr>
          </w:p>
        </w:tc>
        <w:tc>
          <w:tcPr>
            <w:tcW w:w="1350" w:type="dxa"/>
            <w:vAlign w:val="bottom"/>
          </w:tcPr>
          <w:p w:rsidR="00E714DF" w:rsidRDefault="00E714DF" w:rsidP="00E714DF">
            <w:pPr>
              <w:jc w:val="right"/>
              <w:rPr>
                <w:rFonts w:ascii="Arial" w:hAnsi="Arial" w:cs="Arial"/>
                <w:b/>
                <w:bCs/>
                <w:color w:val="000000"/>
                <w:sz w:val="19"/>
                <w:szCs w:val="19"/>
              </w:rPr>
            </w:pPr>
            <w:r>
              <w:rPr>
                <w:rFonts w:ascii="Arial" w:hAnsi="Arial" w:cs="Arial"/>
                <w:b/>
                <w:bCs/>
                <w:color w:val="000000"/>
                <w:sz w:val="19"/>
                <w:szCs w:val="19"/>
              </w:rPr>
              <w:t>356.608</w:t>
            </w:r>
          </w:p>
        </w:tc>
        <w:tc>
          <w:tcPr>
            <w:tcW w:w="1440" w:type="dxa"/>
            <w:shd w:val="clear" w:color="auto" w:fill="FFFFFF"/>
            <w:noWrap/>
            <w:vAlign w:val="bottom"/>
          </w:tcPr>
          <w:p w:rsidR="00E714DF" w:rsidRPr="00E517EF" w:rsidRDefault="00E714DF" w:rsidP="00E714DF">
            <w:pPr>
              <w:jc w:val="right"/>
              <w:rPr>
                <w:rFonts w:ascii="Arial" w:hAnsi="Arial" w:cs="Arial"/>
                <w:b/>
                <w:bCs/>
                <w:color w:val="000000"/>
                <w:sz w:val="19"/>
                <w:szCs w:val="19"/>
              </w:rPr>
            </w:pPr>
            <w:r w:rsidRPr="00E517EF">
              <w:rPr>
                <w:rFonts w:ascii="Arial" w:hAnsi="Arial" w:cs="Arial"/>
                <w:b/>
                <w:bCs/>
                <w:color w:val="000000"/>
                <w:sz w:val="19"/>
                <w:szCs w:val="19"/>
              </w:rPr>
              <w:t>290.959</w:t>
            </w:r>
          </w:p>
        </w:tc>
      </w:tr>
      <w:tr w:rsidR="00E714DF" w:rsidRPr="00E517EF" w:rsidTr="00EF7DD9">
        <w:trPr>
          <w:trHeight w:val="60"/>
        </w:trPr>
        <w:tc>
          <w:tcPr>
            <w:tcW w:w="5387" w:type="dxa"/>
            <w:shd w:val="clear" w:color="auto" w:fill="FFFFFF"/>
            <w:vAlign w:val="bottom"/>
          </w:tcPr>
          <w:p w:rsidR="00E714DF" w:rsidRPr="00E517EF" w:rsidRDefault="00E714DF" w:rsidP="00E714DF">
            <w:pPr>
              <w:rPr>
                <w:rFonts w:ascii="Arial" w:hAnsi="Arial" w:cs="Arial"/>
                <w:color w:val="000000"/>
                <w:sz w:val="19"/>
                <w:szCs w:val="19"/>
              </w:rPr>
            </w:pPr>
          </w:p>
        </w:tc>
        <w:tc>
          <w:tcPr>
            <w:tcW w:w="1350" w:type="dxa"/>
            <w:shd w:val="clear" w:color="auto" w:fill="auto"/>
            <w:noWrap/>
            <w:vAlign w:val="bottom"/>
          </w:tcPr>
          <w:p w:rsidR="00E714DF" w:rsidRPr="00E517EF" w:rsidRDefault="00E714DF" w:rsidP="00E714DF">
            <w:pPr>
              <w:jc w:val="center"/>
              <w:rPr>
                <w:rFonts w:ascii="Arial" w:hAnsi="Arial" w:cs="Arial"/>
                <w:color w:val="000000"/>
                <w:sz w:val="19"/>
                <w:szCs w:val="19"/>
              </w:rPr>
            </w:pPr>
          </w:p>
        </w:tc>
        <w:tc>
          <w:tcPr>
            <w:tcW w:w="1350" w:type="dxa"/>
            <w:vAlign w:val="bottom"/>
          </w:tcPr>
          <w:p w:rsidR="00E714DF" w:rsidRDefault="00E714DF" w:rsidP="00E714DF">
            <w:pPr>
              <w:jc w:val="right"/>
              <w:rPr>
                <w:rFonts w:ascii="Arial" w:hAnsi="Arial" w:cs="Arial"/>
                <w:b/>
                <w:bCs/>
                <w:sz w:val="19"/>
                <w:szCs w:val="19"/>
              </w:rPr>
            </w:pPr>
            <w:r>
              <w:rPr>
                <w:rFonts w:ascii="Arial" w:hAnsi="Arial" w:cs="Arial"/>
                <w:b/>
                <w:bCs/>
                <w:sz w:val="19"/>
                <w:szCs w:val="19"/>
              </w:rPr>
              <w:t> </w:t>
            </w:r>
          </w:p>
        </w:tc>
        <w:tc>
          <w:tcPr>
            <w:tcW w:w="1440" w:type="dxa"/>
            <w:shd w:val="clear" w:color="auto" w:fill="FFFFFF"/>
            <w:noWrap/>
            <w:vAlign w:val="bottom"/>
          </w:tcPr>
          <w:p w:rsidR="00E714DF" w:rsidRPr="00E517EF" w:rsidRDefault="00E714DF" w:rsidP="00E714DF">
            <w:pPr>
              <w:jc w:val="right"/>
              <w:rPr>
                <w:rFonts w:ascii="Arial" w:hAnsi="Arial" w:cs="Arial"/>
                <w:color w:val="000000"/>
                <w:sz w:val="19"/>
                <w:szCs w:val="19"/>
              </w:rPr>
            </w:pPr>
          </w:p>
        </w:tc>
      </w:tr>
      <w:tr w:rsidR="00E714DF" w:rsidRPr="00E517EF" w:rsidTr="00EF7DD9">
        <w:trPr>
          <w:trHeight w:val="225"/>
        </w:trPr>
        <w:tc>
          <w:tcPr>
            <w:tcW w:w="5387" w:type="dxa"/>
            <w:shd w:val="clear" w:color="auto" w:fill="auto"/>
            <w:noWrap/>
            <w:vAlign w:val="bottom"/>
          </w:tcPr>
          <w:p w:rsidR="00E714DF" w:rsidRPr="00E517EF" w:rsidRDefault="00E714DF" w:rsidP="00E714DF">
            <w:pPr>
              <w:rPr>
                <w:rFonts w:ascii="Arial" w:hAnsi="Arial" w:cs="Arial"/>
                <w:b/>
                <w:bCs/>
                <w:color w:val="000000"/>
                <w:sz w:val="19"/>
                <w:szCs w:val="19"/>
              </w:rPr>
            </w:pPr>
            <w:r w:rsidRPr="00E517EF">
              <w:rPr>
                <w:rFonts w:ascii="Arial" w:hAnsi="Arial" w:cs="Arial"/>
                <w:b/>
                <w:bCs/>
                <w:color w:val="000000"/>
                <w:sz w:val="19"/>
                <w:szCs w:val="19"/>
              </w:rPr>
              <w:t>Toplam Kapsamlı Gelirin Dağılımı:</w:t>
            </w:r>
          </w:p>
        </w:tc>
        <w:tc>
          <w:tcPr>
            <w:tcW w:w="1350" w:type="dxa"/>
            <w:shd w:val="clear" w:color="auto" w:fill="auto"/>
            <w:noWrap/>
            <w:vAlign w:val="bottom"/>
          </w:tcPr>
          <w:p w:rsidR="00E714DF" w:rsidRPr="00E517EF" w:rsidRDefault="00E714DF" w:rsidP="00E714DF">
            <w:pPr>
              <w:jc w:val="center"/>
              <w:rPr>
                <w:rFonts w:ascii="Arial" w:hAnsi="Arial" w:cs="Arial"/>
                <w:color w:val="000000"/>
                <w:sz w:val="19"/>
                <w:szCs w:val="19"/>
              </w:rPr>
            </w:pPr>
          </w:p>
        </w:tc>
        <w:tc>
          <w:tcPr>
            <w:tcW w:w="1350" w:type="dxa"/>
            <w:vAlign w:val="bottom"/>
          </w:tcPr>
          <w:p w:rsidR="00E714DF" w:rsidRDefault="00E714DF" w:rsidP="00E714DF">
            <w:pPr>
              <w:jc w:val="right"/>
              <w:rPr>
                <w:rFonts w:ascii="Arial" w:hAnsi="Arial" w:cs="Arial"/>
                <w:b/>
                <w:bCs/>
                <w:sz w:val="19"/>
                <w:szCs w:val="19"/>
              </w:rPr>
            </w:pPr>
            <w:r>
              <w:rPr>
                <w:rFonts w:ascii="Arial" w:hAnsi="Arial" w:cs="Arial"/>
                <w:b/>
                <w:bCs/>
                <w:sz w:val="19"/>
                <w:szCs w:val="19"/>
              </w:rPr>
              <w:t> </w:t>
            </w:r>
          </w:p>
        </w:tc>
        <w:tc>
          <w:tcPr>
            <w:tcW w:w="1440" w:type="dxa"/>
            <w:shd w:val="clear" w:color="auto" w:fill="FFFFFF"/>
            <w:noWrap/>
            <w:vAlign w:val="bottom"/>
          </w:tcPr>
          <w:p w:rsidR="00E714DF" w:rsidRPr="00E517EF" w:rsidRDefault="00E714DF" w:rsidP="00E714DF">
            <w:pPr>
              <w:jc w:val="right"/>
              <w:rPr>
                <w:rFonts w:ascii="Arial" w:hAnsi="Arial" w:cs="Arial"/>
                <w:b/>
                <w:bCs/>
                <w:sz w:val="19"/>
                <w:szCs w:val="19"/>
              </w:rPr>
            </w:pPr>
          </w:p>
        </w:tc>
      </w:tr>
      <w:tr w:rsidR="00E714DF" w:rsidRPr="00E517EF" w:rsidTr="00EF7DD9">
        <w:trPr>
          <w:trHeight w:val="225"/>
        </w:trPr>
        <w:tc>
          <w:tcPr>
            <w:tcW w:w="5387" w:type="dxa"/>
            <w:shd w:val="clear" w:color="auto" w:fill="auto"/>
            <w:noWrap/>
            <w:vAlign w:val="bottom"/>
          </w:tcPr>
          <w:p w:rsidR="00E714DF" w:rsidRPr="00E517EF" w:rsidRDefault="00E714DF" w:rsidP="00E714DF">
            <w:pPr>
              <w:rPr>
                <w:rFonts w:ascii="Arial" w:hAnsi="Arial" w:cs="Arial"/>
                <w:color w:val="000000"/>
                <w:sz w:val="19"/>
                <w:szCs w:val="19"/>
              </w:rPr>
            </w:pPr>
            <w:r w:rsidRPr="00E517EF">
              <w:rPr>
                <w:rFonts w:ascii="Arial" w:hAnsi="Arial" w:cs="Arial"/>
                <w:color w:val="000000"/>
                <w:sz w:val="19"/>
                <w:szCs w:val="19"/>
              </w:rPr>
              <w:t>Ana Ortaklık Payları</w:t>
            </w:r>
          </w:p>
        </w:tc>
        <w:tc>
          <w:tcPr>
            <w:tcW w:w="1350" w:type="dxa"/>
            <w:shd w:val="clear" w:color="auto" w:fill="auto"/>
            <w:noWrap/>
            <w:vAlign w:val="bottom"/>
          </w:tcPr>
          <w:p w:rsidR="00E714DF" w:rsidRPr="00E517EF" w:rsidRDefault="00E714DF" w:rsidP="00E714DF">
            <w:pPr>
              <w:jc w:val="center"/>
              <w:rPr>
                <w:rFonts w:ascii="Arial" w:hAnsi="Arial" w:cs="Arial"/>
                <w:color w:val="000000"/>
                <w:sz w:val="19"/>
                <w:szCs w:val="19"/>
              </w:rPr>
            </w:pPr>
            <w:r w:rsidRPr="00E517EF">
              <w:rPr>
                <w:rFonts w:ascii="Arial" w:hAnsi="Arial" w:cs="Arial"/>
                <w:color w:val="000000"/>
                <w:sz w:val="19"/>
                <w:szCs w:val="19"/>
              </w:rPr>
              <w:t>18</w:t>
            </w:r>
          </w:p>
        </w:tc>
        <w:tc>
          <w:tcPr>
            <w:tcW w:w="1350" w:type="dxa"/>
            <w:vAlign w:val="bottom"/>
          </w:tcPr>
          <w:p w:rsidR="00E714DF" w:rsidRDefault="00E714DF" w:rsidP="00E714DF">
            <w:pPr>
              <w:jc w:val="right"/>
              <w:rPr>
                <w:rFonts w:ascii="Arial" w:hAnsi="Arial" w:cs="Arial"/>
                <w:color w:val="000000"/>
                <w:sz w:val="19"/>
                <w:szCs w:val="19"/>
              </w:rPr>
            </w:pPr>
            <w:r>
              <w:rPr>
                <w:rFonts w:ascii="Arial" w:hAnsi="Arial" w:cs="Arial"/>
                <w:color w:val="000000"/>
                <w:sz w:val="19"/>
                <w:szCs w:val="19"/>
              </w:rPr>
              <w:t>364.669</w:t>
            </w:r>
          </w:p>
        </w:tc>
        <w:tc>
          <w:tcPr>
            <w:tcW w:w="1440" w:type="dxa"/>
            <w:shd w:val="clear" w:color="auto" w:fill="FFFFFF"/>
            <w:noWrap/>
            <w:vAlign w:val="center"/>
          </w:tcPr>
          <w:p w:rsidR="00E714DF" w:rsidRPr="00E517EF" w:rsidRDefault="00E714DF" w:rsidP="00E714DF">
            <w:pPr>
              <w:jc w:val="right"/>
              <w:rPr>
                <w:rFonts w:ascii="Arial" w:hAnsi="Arial" w:cs="Arial"/>
                <w:color w:val="000000"/>
                <w:sz w:val="19"/>
                <w:szCs w:val="19"/>
              </w:rPr>
            </w:pPr>
            <w:r w:rsidRPr="00E517EF">
              <w:rPr>
                <w:rFonts w:ascii="Arial" w:hAnsi="Arial" w:cs="Arial"/>
                <w:color w:val="000000"/>
                <w:sz w:val="19"/>
                <w:szCs w:val="19"/>
              </w:rPr>
              <w:t>284.794</w:t>
            </w:r>
          </w:p>
        </w:tc>
      </w:tr>
      <w:tr w:rsidR="00E714DF" w:rsidRPr="00E517EF" w:rsidTr="00EF7DD9">
        <w:trPr>
          <w:trHeight w:val="225"/>
        </w:trPr>
        <w:tc>
          <w:tcPr>
            <w:tcW w:w="5387" w:type="dxa"/>
            <w:shd w:val="clear" w:color="auto" w:fill="auto"/>
            <w:noWrap/>
            <w:vAlign w:val="bottom"/>
          </w:tcPr>
          <w:p w:rsidR="00E714DF" w:rsidRPr="00E517EF" w:rsidRDefault="00E714DF" w:rsidP="00E714DF">
            <w:pPr>
              <w:rPr>
                <w:rFonts w:ascii="Arial" w:hAnsi="Arial" w:cs="Arial"/>
                <w:color w:val="000000"/>
                <w:sz w:val="19"/>
                <w:szCs w:val="19"/>
              </w:rPr>
            </w:pPr>
            <w:r w:rsidRPr="00E517EF">
              <w:rPr>
                <w:rFonts w:ascii="Arial" w:hAnsi="Arial" w:cs="Arial"/>
                <w:color w:val="000000"/>
                <w:sz w:val="19"/>
                <w:szCs w:val="19"/>
              </w:rPr>
              <w:t>Kontrol Gücü Olmayan Paylar</w:t>
            </w:r>
          </w:p>
        </w:tc>
        <w:tc>
          <w:tcPr>
            <w:tcW w:w="1350" w:type="dxa"/>
            <w:shd w:val="clear" w:color="auto" w:fill="auto"/>
            <w:noWrap/>
            <w:vAlign w:val="bottom"/>
          </w:tcPr>
          <w:p w:rsidR="00E714DF" w:rsidRPr="00E517EF" w:rsidRDefault="00E714DF" w:rsidP="00E714DF">
            <w:pPr>
              <w:jc w:val="center"/>
              <w:rPr>
                <w:rFonts w:ascii="Arial" w:hAnsi="Arial" w:cs="Arial"/>
                <w:color w:val="000000"/>
                <w:sz w:val="19"/>
                <w:szCs w:val="19"/>
              </w:rPr>
            </w:pPr>
            <w:r w:rsidRPr="00E517EF">
              <w:rPr>
                <w:rFonts w:ascii="Arial" w:hAnsi="Arial" w:cs="Arial"/>
                <w:color w:val="000000"/>
                <w:sz w:val="19"/>
                <w:szCs w:val="19"/>
              </w:rPr>
              <w:t>18</w:t>
            </w:r>
          </w:p>
        </w:tc>
        <w:tc>
          <w:tcPr>
            <w:tcW w:w="1350" w:type="dxa"/>
            <w:vAlign w:val="bottom"/>
          </w:tcPr>
          <w:p w:rsidR="00E714DF" w:rsidRDefault="00E714DF" w:rsidP="00E714DF">
            <w:pPr>
              <w:jc w:val="right"/>
              <w:rPr>
                <w:rFonts w:ascii="Arial" w:hAnsi="Arial" w:cs="Arial"/>
                <w:color w:val="000000"/>
                <w:sz w:val="19"/>
                <w:szCs w:val="19"/>
              </w:rPr>
            </w:pPr>
            <w:r>
              <w:rPr>
                <w:rFonts w:ascii="Arial" w:hAnsi="Arial" w:cs="Arial"/>
                <w:color w:val="000000"/>
                <w:sz w:val="19"/>
                <w:szCs w:val="19"/>
              </w:rPr>
              <w:t>(8.061)</w:t>
            </w:r>
          </w:p>
        </w:tc>
        <w:tc>
          <w:tcPr>
            <w:tcW w:w="1440" w:type="dxa"/>
            <w:shd w:val="clear" w:color="auto" w:fill="FFFFFF"/>
            <w:noWrap/>
            <w:vAlign w:val="center"/>
          </w:tcPr>
          <w:p w:rsidR="00E714DF" w:rsidRPr="00E517EF" w:rsidRDefault="00E714DF" w:rsidP="00E714DF">
            <w:pPr>
              <w:jc w:val="right"/>
              <w:rPr>
                <w:rFonts w:ascii="Arial" w:hAnsi="Arial" w:cs="Arial"/>
                <w:color w:val="000000"/>
                <w:sz w:val="19"/>
                <w:szCs w:val="19"/>
              </w:rPr>
            </w:pPr>
            <w:r w:rsidRPr="00E517EF">
              <w:rPr>
                <w:rFonts w:ascii="Arial" w:hAnsi="Arial" w:cs="Arial"/>
                <w:color w:val="000000"/>
                <w:sz w:val="19"/>
                <w:szCs w:val="19"/>
              </w:rPr>
              <w:t>6.165</w:t>
            </w:r>
          </w:p>
        </w:tc>
      </w:tr>
    </w:tbl>
    <w:p w:rsidR="009F363D" w:rsidRPr="00E517EF" w:rsidRDefault="009F363D"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sz w:val="19"/>
          <w:szCs w:val="19"/>
        </w:rPr>
      </w:pPr>
    </w:p>
    <w:p w:rsidR="009F363D" w:rsidRPr="00B721D8" w:rsidRDefault="009F363D"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sz w:val="18"/>
          <w:szCs w:val="18"/>
        </w:rPr>
      </w:pPr>
      <w:r w:rsidRPr="00B721D8">
        <w:rPr>
          <w:rFonts w:ascii="Arial" w:hAnsi="Arial" w:cs="Arial"/>
          <w:sz w:val="18"/>
          <w:szCs w:val="18"/>
        </w:rPr>
        <w:t xml:space="preserve">İlişikteki </w:t>
      </w:r>
      <w:r w:rsidR="00485DA6" w:rsidRPr="00B721D8">
        <w:rPr>
          <w:rFonts w:ascii="Arial" w:hAnsi="Arial" w:cs="Arial"/>
          <w:sz w:val="18"/>
          <w:szCs w:val="18"/>
        </w:rPr>
        <w:t xml:space="preserve">özet </w:t>
      </w:r>
      <w:r w:rsidRPr="00B721D8">
        <w:rPr>
          <w:rFonts w:ascii="Arial" w:hAnsi="Arial" w:cs="Arial"/>
          <w:sz w:val="18"/>
          <w:szCs w:val="18"/>
        </w:rPr>
        <w:t>dipnotlar konsolide finansal tabloların tamamlayıcı parçalarıdır.</w:t>
      </w:r>
    </w:p>
    <w:p w:rsidR="009F363D" w:rsidRPr="00B721D8" w:rsidRDefault="009F363D" w:rsidP="009F363D">
      <w:pPr>
        <w:rPr>
          <w:rFonts w:ascii="Arial" w:hAnsi="Arial" w:cs="Arial"/>
          <w:sz w:val="18"/>
          <w:szCs w:val="18"/>
          <w:highlight w:val="yellow"/>
        </w:rPr>
        <w:sectPr w:rsidR="009F363D" w:rsidRPr="00B721D8" w:rsidSect="005469FD">
          <w:headerReference w:type="default" r:id="rId22"/>
          <w:pgSz w:w="11907" w:h="16840" w:code="9"/>
          <w:pgMar w:top="1004" w:right="1213" w:bottom="1079" w:left="1134" w:header="851" w:footer="286" w:gutter="0"/>
          <w:cols w:space="708"/>
        </w:sectPr>
      </w:pPr>
    </w:p>
    <w:p w:rsidR="00C31743" w:rsidRPr="00D26F76" w:rsidRDefault="00C31743"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highlight w:val="yellow"/>
        </w:rPr>
      </w:pPr>
    </w:p>
    <w:p w:rsidR="00C31743" w:rsidRPr="00D26F76" w:rsidRDefault="00C31743"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highlight w:val="yellow"/>
        </w:rPr>
      </w:pPr>
      <w:bookmarkStart w:id="2" w:name="OLE_LINK18"/>
    </w:p>
    <w:tbl>
      <w:tblPr>
        <w:tblW w:w="14544" w:type="dxa"/>
        <w:tblInd w:w="70" w:type="dxa"/>
        <w:tblLayout w:type="fixed"/>
        <w:tblCellMar>
          <w:left w:w="70" w:type="dxa"/>
          <w:right w:w="70" w:type="dxa"/>
        </w:tblCellMar>
        <w:tblLook w:val="0000" w:firstRow="0" w:lastRow="0" w:firstColumn="0" w:lastColumn="0" w:noHBand="0" w:noVBand="0"/>
      </w:tblPr>
      <w:tblGrid>
        <w:gridCol w:w="2552"/>
        <w:gridCol w:w="1170"/>
        <w:gridCol w:w="90"/>
        <w:gridCol w:w="900"/>
        <w:gridCol w:w="108"/>
        <w:gridCol w:w="900"/>
        <w:gridCol w:w="110"/>
        <w:gridCol w:w="900"/>
        <w:gridCol w:w="90"/>
        <w:gridCol w:w="990"/>
        <w:gridCol w:w="90"/>
        <w:gridCol w:w="810"/>
        <w:gridCol w:w="90"/>
        <w:gridCol w:w="1440"/>
        <w:gridCol w:w="90"/>
        <w:gridCol w:w="990"/>
        <w:gridCol w:w="90"/>
        <w:gridCol w:w="900"/>
        <w:gridCol w:w="164"/>
        <w:gridCol w:w="810"/>
        <w:gridCol w:w="90"/>
        <w:gridCol w:w="1080"/>
        <w:gridCol w:w="90"/>
      </w:tblGrid>
      <w:tr w:rsidR="00195D1C" w:rsidRPr="00D26F76" w:rsidTr="00B962FA">
        <w:trPr>
          <w:gridAfter w:val="1"/>
          <w:wAfter w:w="90" w:type="dxa"/>
          <w:trHeight w:val="511"/>
        </w:trPr>
        <w:tc>
          <w:tcPr>
            <w:tcW w:w="2552" w:type="dxa"/>
            <w:tcBorders>
              <w:top w:val="single" w:sz="4" w:space="0" w:color="auto"/>
              <w:left w:val="nil"/>
              <w:bottom w:val="single" w:sz="4" w:space="0" w:color="auto"/>
              <w:right w:val="nil"/>
            </w:tcBorders>
            <w:shd w:val="clear" w:color="auto" w:fill="FFFFFF"/>
          </w:tcPr>
          <w:p w:rsidR="00195D1C" w:rsidRPr="00D26F76" w:rsidRDefault="00195D1C" w:rsidP="005469FD">
            <w:pPr>
              <w:jc w:val="both"/>
              <w:rPr>
                <w:rFonts w:ascii="Arial" w:hAnsi="Arial" w:cs="Arial"/>
                <w:sz w:val="18"/>
                <w:szCs w:val="18"/>
              </w:rPr>
            </w:pPr>
          </w:p>
        </w:tc>
        <w:tc>
          <w:tcPr>
            <w:tcW w:w="1170" w:type="dxa"/>
            <w:tcBorders>
              <w:top w:val="single" w:sz="4" w:space="0" w:color="auto"/>
              <w:left w:val="nil"/>
              <w:bottom w:val="single" w:sz="4" w:space="0" w:color="auto"/>
              <w:right w:val="nil"/>
            </w:tcBorders>
            <w:shd w:val="clear" w:color="auto" w:fill="FFFFFF"/>
            <w:vAlign w:val="bottom"/>
          </w:tcPr>
          <w:p w:rsidR="00195D1C" w:rsidRPr="00D26F76" w:rsidRDefault="00195D1C" w:rsidP="005469FD">
            <w:pPr>
              <w:jc w:val="center"/>
              <w:rPr>
                <w:rFonts w:ascii="Arial" w:hAnsi="Arial" w:cs="Arial"/>
                <w:b/>
                <w:bCs/>
                <w:sz w:val="18"/>
                <w:szCs w:val="18"/>
              </w:rPr>
            </w:pPr>
          </w:p>
        </w:tc>
        <w:tc>
          <w:tcPr>
            <w:tcW w:w="990" w:type="dxa"/>
            <w:gridSpan w:val="2"/>
            <w:tcBorders>
              <w:top w:val="single" w:sz="4" w:space="0" w:color="auto"/>
              <w:left w:val="nil"/>
              <w:bottom w:val="single" w:sz="4" w:space="0" w:color="auto"/>
              <w:right w:val="nil"/>
            </w:tcBorders>
            <w:shd w:val="clear" w:color="auto" w:fill="FFFFFF"/>
            <w:vAlign w:val="bottom"/>
          </w:tcPr>
          <w:p w:rsidR="00195D1C" w:rsidRPr="00D26F76" w:rsidRDefault="00195D1C" w:rsidP="005469FD">
            <w:pPr>
              <w:jc w:val="right"/>
              <w:rPr>
                <w:rFonts w:ascii="Arial" w:hAnsi="Arial" w:cs="Arial"/>
                <w:b/>
                <w:bCs/>
                <w:sz w:val="18"/>
                <w:szCs w:val="18"/>
              </w:rPr>
            </w:pPr>
          </w:p>
        </w:tc>
        <w:tc>
          <w:tcPr>
            <w:tcW w:w="1008" w:type="dxa"/>
            <w:gridSpan w:val="2"/>
            <w:tcBorders>
              <w:top w:val="single" w:sz="4" w:space="0" w:color="auto"/>
              <w:left w:val="nil"/>
              <w:bottom w:val="single" w:sz="4" w:space="0" w:color="auto"/>
              <w:right w:val="nil"/>
            </w:tcBorders>
            <w:shd w:val="clear" w:color="auto" w:fill="FFFFFF"/>
            <w:vAlign w:val="bottom"/>
          </w:tcPr>
          <w:p w:rsidR="00195D1C" w:rsidRPr="00D26F76" w:rsidRDefault="00195D1C" w:rsidP="005469FD">
            <w:pPr>
              <w:jc w:val="right"/>
              <w:rPr>
                <w:rFonts w:ascii="Arial" w:hAnsi="Arial" w:cs="Arial"/>
                <w:b/>
                <w:bCs/>
                <w:sz w:val="18"/>
                <w:szCs w:val="18"/>
              </w:rPr>
            </w:pPr>
          </w:p>
        </w:tc>
        <w:tc>
          <w:tcPr>
            <w:tcW w:w="1010" w:type="dxa"/>
            <w:gridSpan w:val="2"/>
            <w:tcBorders>
              <w:top w:val="single" w:sz="4" w:space="0" w:color="auto"/>
              <w:left w:val="nil"/>
              <w:bottom w:val="single" w:sz="4" w:space="0" w:color="auto"/>
              <w:right w:val="nil"/>
            </w:tcBorders>
            <w:shd w:val="clear" w:color="auto" w:fill="FFFFFF"/>
            <w:vAlign w:val="bottom"/>
          </w:tcPr>
          <w:p w:rsidR="00195D1C" w:rsidRPr="00D26F76" w:rsidRDefault="00195D1C" w:rsidP="005469FD">
            <w:pPr>
              <w:jc w:val="right"/>
              <w:rPr>
                <w:rFonts w:ascii="Arial" w:hAnsi="Arial" w:cs="Arial"/>
                <w:b/>
                <w:bCs/>
                <w:sz w:val="18"/>
                <w:szCs w:val="18"/>
              </w:rPr>
            </w:pPr>
          </w:p>
        </w:tc>
        <w:tc>
          <w:tcPr>
            <w:tcW w:w="1080" w:type="dxa"/>
            <w:gridSpan w:val="2"/>
            <w:tcBorders>
              <w:top w:val="single" w:sz="4" w:space="0" w:color="auto"/>
              <w:left w:val="nil"/>
              <w:bottom w:val="single" w:sz="4" w:space="0" w:color="auto"/>
              <w:right w:val="single" w:sz="4" w:space="0" w:color="auto"/>
            </w:tcBorders>
            <w:shd w:val="clear" w:color="auto" w:fill="FFFFFF"/>
            <w:vAlign w:val="bottom"/>
          </w:tcPr>
          <w:p w:rsidR="00195D1C" w:rsidRPr="00D26F76" w:rsidRDefault="00195D1C" w:rsidP="00ED1753">
            <w:pPr>
              <w:jc w:val="right"/>
              <w:rPr>
                <w:rFonts w:ascii="Arial" w:hAnsi="Arial" w:cs="Arial"/>
                <w:b/>
                <w:bCs/>
                <w:sz w:val="18"/>
                <w:szCs w:val="18"/>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195D1C" w:rsidRPr="00D26F76" w:rsidRDefault="00195D1C" w:rsidP="00BE1C18">
            <w:pPr>
              <w:jc w:val="center"/>
              <w:rPr>
                <w:rFonts w:ascii="Arial" w:hAnsi="Arial" w:cs="Arial"/>
                <w:b/>
                <w:bCs/>
                <w:sz w:val="18"/>
                <w:szCs w:val="18"/>
              </w:rPr>
            </w:pPr>
            <w:r w:rsidRPr="00D26F76">
              <w:rPr>
                <w:rFonts w:ascii="Arial" w:hAnsi="Arial" w:cs="Arial"/>
                <w:b/>
                <w:bCs/>
                <w:sz w:val="18"/>
                <w:szCs w:val="18"/>
              </w:rPr>
              <w:t>Kar veya Zararda Yeniden Sınıflandırılmayacak Birikmiş Diğer Kapsamlı Gelirler veya Giderler</w:t>
            </w:r>
          </w:p>
        </w:tc>
        <w:tc>
          <w:tcPr>
            <w:tcW w:w="1080" w:type="dxa"/>
            <w:gridSpan w:val="2"/>
            <w:tcBorders>
              <w:top w:val="single" w:sz="4" w:space="0" w:color="auto"/>
              <w:left w:val="single" w:sz="4" w:space="0" w:color="auto"/>
              <w:bottom w:val="single" w:sz="4" w:space="0" w:color="auto"/>
              <w:right w:val="nil"/>
            </w:tcBorders>
            <w:shd w:val="clear" w:color="auto" w:fill="FFFFFF"/>
            <w:vAlign w:val="bottom"/>
          </w:tcPr>
          <w:p w:rsidR="00195D1C" w:rsidRPr="00D26F76" w:rsidRDefault="00195D1C" w:rsidP="005469FD">
            <w:pPr>
              <w:jc w:val="right"/>
              <w:rPr>
                <w:rFonts w:ascii="Arial" w:hAnsi="Arial" w:cs="Arial"/>
                <w:b/>
                <w:bCs/>
                <w:sz w:val="18"/>
                <w:szCs w:val="18"/>
              </w:rPr>
            </w:pPr>
          </w:p>
        </w:tc>
        <w:tc>
          <w:tcPr>
            <w:tcW w:w="990" w:type="dxa"/>
            <w:gridSpan w:val="2"/>
            <w:tcBorders>
              <w:top w:val="single" w:sz="4" w:space="0" w:color="auto"/>
              <w:left w:val="nil"/>
              <w:bottom w:val="single" w:sz="4" w:space="0" w:color="auto"/>
              <w:right w:val="nil"/>
            </w:tcBorders>
            <w:shd w:val="clear" w:color="auto" w:fill="FFFFFF"/>
            <w:vAlign w:val="bottom"/>
          </w:tcPr>
          <w:p w:rsidR="00195D1C" w:rsidRPr="00D26F76" w:rsidRDefault="00195D1C" w:rsidP="005469FD">
            <w:pPr>
              <w:jc w:val="right"/>
              <w:rPr>
                <w:rFonts w:ascii="Arial" w:hAnsi="Arial" w:cs="Arial"/>
                <w:b/>
                <w:bCs/>
                <w:sz w:val="18"/>
                <w:szCs w:val="18"/>
              </w:rPr>
            </w:pPr>
          </w:p>
        </w:tc>
        <w:tc>
          <w:tcPr>
            <w:tcW w:w="974" w:type="dxa"/>
            <w:gridSpan w:val="2"/>
            <w:tcBorders>
              <w:top w:val="single" w:sz="4" w:space="0" w:color="auto"/>
              <w:left w:val="nil"/>
              <w:bottom w:val="single" w:sz="4" w:space="0" w:color="auto"/>
              <w:right w:val="nil"/>
            </w:tcBorders>
            <w:shd w:val="clear" w:color="auto" w:fill="FFFFFF"/>
            <w:vAlign w:val="bottom"/>
          </w:tcPr>
          <w:p w:rsidR="00195D1C" w:rsidRPr="00D26F76" w:rsidRDefault="00195D1C" w:rsidP="005469FD">
            <w:pPr>
              <w:jc w:val="right"/>
              <w:rPr>
                <w:rFonts w:ascii="Arial" w:hAnsi="Arial" w:cs="Arial"/>
                <w:b/>
                <w:bCs/>
                <w:sz w:val="18"/>
                <w:szCs w:val="18"/>
              </w:rPr>
            </w:pPr>
          </w:p>
        </w:tc>
        <w:tc>
          <w:tcPr>
            <w:tcW w:w="1170" w:type="dxa"/>
            <w:gridSpan w:val="2"/>
            <w:tcBorders>
              <w:top w:val="single" w:sz="4" w:space="0" w:color="auto"/>
              <w:left w:val="nil"/>
              <w:bottom w:val="single" w:sz="4" w:space="0" w:color="auto"/>
              <w:right w:val="nil"/>
            </w:tcBorders>
            <w:shd w:val="clear" w:color="auto" w:fill="FFFFFF"/>
            <w:vAlign w:val="bottom"/>
          </w:tcPr>
          <w:p w:rsidR="00195D1C" w:rsidRPr="00D26F76" w:rsidRDefault="00195D1C" w:rsidP="005469FD">
            <w:pPr>
              <w:jc w:val="right"/>
              <w:rPr>
                <w:rFonts w:ascii="Arial" w:hAnsi="Arial" w:cs="Arial"/>
                <w:b/>
                <w:bCs/>
                <w:sz w:val="18"/>
                <w:szCs w:val="18"/>
              </w:rPr>
            </w:pPr>
          </w:p>
        </w:tc>
      </w:tr>
      <w:tr w:rsidR="00BE1C18" w:rsidRPr="00D26F76" w:rsidTr="00B962FA">
        <w:trPr>
          <w:gridAfter w:val="1"/>
          <w:wAfter w:w="90" w:type="dxa"/>
          <w:trHeight w:val="511"/>
        </w:trPr>
        <w:tc>
          <w:tcPr>
            <w:tcW w:w="2552" w:type="dxa"/>
            <w:tcBorders>
              <w:top w:val="single" w:sz="4" w:space="0" w:color="auto"/>
              <w:left w:val="nil"/>
              <w:bottom w:val="single" w:sz="4" w:space="0" w:color="auto"/>
              <w:right w:val="nil"/>
            </w:tcBorders>
            <w:shd w:val="clear" w:color="auto" w:fill="FFFFFF"/>
          </w:tcPr>
          <w:p w:rsidR="00BE1C18" w:rsidRPr="00B962FA" w:rsidRDefault="00BE1C18" w:rsidP="005469FD">
            <w:pPr>
              <w:jc w:val="both"/>
              <w:rPr>
                <w:rFonts w:ascii="Arial" w:hAnsi="Arial" w:cs="Arial"/>
                <w:sz w:val="17"/>
                <w:szCs w:val="17"/>
              </w:rPr>
            </w:pPr>
            <w:bookmarkStart w:id="3" w:name="OLE_LINK10"/>
            <w:r w:rsidRPr="00B962FA">
              <w:rPr>
                <w:rFonts w:ascii="Arial" w:hAnsi="Arial" w:cs="Arial"/>
                <w:sz w:val="17"/>
                <w:szCs w:val="17"/>
              </w:rPr>
              <w:t> </w:t>
            </w:r>
          </w:p>
        </w:tc>
        <w:tc>
          <w:tcPr>
            <w:tcW w:w="1170" w:type="dxa"/>
            <w:tcBorders>
              <w:top w:val="single" w:sz="4" w:space="0" w:color="auto"/>
              <w:left w:val="nil"/>
              <w:bottom w:val="single" w:sz="4" w:space="0" w:color="auto"/>
              <w:right w:val="nil"/>
            </w:tcBorders>
            <w:shd w:val="clear" w:color="auto" w:fill="FFFFFF"/>
            <w:vAlign w:val="bottom"/>
          </w:tcPr>
          <w:p w:rsidR="00BE1C18" w:rsidRPr="00B962FA" w:rsidRDefault="00BE1C18" w:rsidP="005469FD">
            <w:pPr>
              <w:jc w:val="center"/>
              <w:rPr>
                <w:rFonts w:ascii="Arial" w:hAnsi="Arial" w:cs="Arial"/>
                <w:b/>
                <w:bCs/>
                <w:sz w:val="17"/>
                <w:szCs w:val="17"/>
              </w:rPr>
            </w:pPr>
            <w:r w:rsidRPr="00B962FA">
              <w:rPr>
                <w:rFonts w:ascii="Arial" w:hAnsi="Arial" w:cs="Arial"/>
                <w:b/>
                <w:bCs/>
                <w:sz w:val="17"/>
                <w:szCs w:val="17"/>
              </w:rPr>
              <w:t>Dipnot Referansları</w:t>
            </w:r>
          </w:p>
        </w:tc>
        <w:tc>
          <w:tcPr>
            <w:tcW w:w="990" w:type="dxa"/>
            <w:gridSpan w:val="2"/>
            <w:tcBorders>
              <w:top w:val="single" w:sz="4" w:space="0" w:color="auto"/>
              <w:left w:val="nil"/>
              <w:bottom w:val="single" w:sz="4" w:space="0" w:color="auto"/>
              <w:right w:val="nil"/>
            </w:tcBorders>
            <w:shd w:val="clear" w:color="auto" w:fill="FFFFFF"/>
            <w:vAlign w:val="bottom"/>
          </w:tcPr>
          <w:p w:rsidR="00BE1C18" w:rsidRPr="00B962FA" w:rsidRDefault="00BE1C18" w:rsidP="005469FD">
            <w:pPr>
              <w:jc w:val="right"/>
              <w:rPr>
                <w:rFonts w:ascii="Arial" w:hAnsi="Arial" w:cs="Arial"/>
                <w:b/>
                <w:bCs/>
                <w:sz w:val="17"/>
                <w:szCs w:val="17"/>
              </w:rPr>
            </w:pPr>
            <w:r w:rsidRPr="00B962FA">
              <w:rPr>
                <w:rFonts w:ascii="Arial" w:hAnsi="Arial" w:cs="Arial"/>
                <w:b/>
                <w:bCs/>
                <w:sz w:val="17"/>
                <w:szCs w:val="17"/>
              </w:rPr>
              <w:t xml:space="preserve">Ödenmiş Sermaye </w:t>
            </w:r>
          </w:p>
        </w:tc>
        <w:tc>
          <w:tcPr>
            <w:tcW w:w="1008" w:type="dxa"/>
            <w:gridSpan w:val="2"/>
            <w:tcBorders>
              <w:top w:val="single" w:sz="4" w:space="0" w:color="auto"/>
              <w:left w:val="nil"/>
              <w:bottom w:val="single" w:sz="4" w:space="0" w:color="auto"/>
              <w:right w:val="nil"/>
            </w:tcBorders>
            <w:shd w:val="clear" w:color="auto" w:fill="FFFFFF"/>
            <w:vAlign w:val="bottom"/>
          </w:tcPr>
          <w:p w:rsidR="00BE1C18" w:rsidRPr="00B962FA" w:rsidRDefault="00B962FA" w:rsidP="005469FD">
            <w:pPr>
              <w:jc w:val="right"/>
              <w:rPr>
                <w:rFonts w:ascii="Arial" w:hAnsi="Arial" w:cs="Arial"/>
                <w:b/>
                <w:bCs/>
                <w:sz w:val="17"/>
                <w:szCs w:val="17"/>
              </w:rPr>
            </w:pPr>
            <w:r>
              <w:rPr>
                <w:rFonts w:ascii="Arial" w:hAnsi="Arial" w:cs="Arial"/>
                <w:b/>
                <w:bCs/>
                <w:sz w:val="17"/>
                <w:szCs w:val="17"/>
              </w:rPr>
              <w:t>Sermaye Düzeltme</w:t>
            </w:r>
            <w:r w:rsidR="00BE1C18" w:rsidRPr="00B962FA">
              <w:rPr>
                <w:rFonts w:ascii="Arial" w:hAnsi="Arial" w:cs="Arial"/>
                <w:b/>
                <w:bCs/>
                <w:sz w:val="17"/>
                <w:szCs w:val="17"/>
              </w:rPr>
              <w:t xml:space="preserve"> Farkları</w:t>
            </w:r>
          </w:p>
        </w:tc>
        <w:tc>
          <w:tcPr>
            <w:tcW w:w="1010" w:type="dxa"/>
            <w:gridSpan w:val="2"/>
            <w:tcBorders>
              <w:top w:val="single" w:sz="4" w:space="0" w:color="auto"/>
              <w:left w:val="nil"/>
              <w:bottom w:val="single" w:sz="4" w:space="0" w:color="auto"/>
              <w:right w:val="nil"/>
            </w:tcBorders>
            <w:shd w:val="clear" w:color="auto" w:fill="FFFFFF"/>
            <w:vAlign w:val="bottom"/>
          </w:tcPr>
          <w:p w:rsidR="00BE1C18" w:rsidRPr="00B962FA" w:rsidRDefault="00BE1C18" w:rsidP="005469FD">
            <w:pPr>
              <w:jc w:val="right"/>
              <w:rPr>
                <w:rFonts w:ascii="Arial" w:hAnsi="Arial" w:cs="Arial"/>
                <w:b/>
                <w:bCs/>
                <w:sz w:val="17"/>
                <w:szCs w:val="17"/>
              </w:rPr>
            </w:pPr>
            <w:r w:rsidRPr="00B962FA">
              <w:rPr>
                <w:rFonts w:ascii="Arial" w:hAnsi="Arial" w:cs="Arial"/>
                <w:b/>
                <w:bCs/>
                <w:sz w:val="17"/>
                <w:szCs w:val="17"/>
              </w:rPr>
              <w:t xml:space="preserve">   Paylara İlişkin Primler / İskontolar</w:t>
            </w:r>
          </w:p>
        </w:tc>
        <w:tc>
          <w:tcPr>
            <w:tcW w:w="1080" w:type="dxa"/>
            <w:gridSpan w:val="2"/>
            <w:tcBorders>
              <w:top w:val="single" w:sz="4" w:space="0" w:color="auto"/>
              <w:left w:val="nil"/>
              <w:bottom w:val="single" w:sz="4" w:space="0" w:color="auto"/>
              <w:right w:val="nil"/>
            </w:tcBorders>
            <w:shd w:val="clear" w:color="auto" w:fill="FFFFFF"/>
            <w:vAlign w:val="bottom"/>
          </w:tcPr>
          <w:p w:rsidR="00BE1C18" w:rsidRPr="00B962FA" w:rsidRDefault="00BE1C18" w:rsidP="00ED1753">
            <w:pPr>
              <w:jc w:val="right"/>
              <w:rPr>
                <w:rFonts w:ascii="Arial" w:hAnsi="Arial" w:cs="Arial"/>
                <w:b/>
                <w:bCs/>
                <w:sz w:val="17"/>
                <w:szCs w:val="17"/>
              </w:rPr>
            </w:pPr>
            <w:r w:rsidRPr="00B962FA">
              <w:rPr>
                <w:rFonts w:ascii="Arial" w:hAnsi="Arial" w:cs="Arial"/>
                <w:b/>
                <w:bCs/>
                <w:sz w:val="17"/>
                <w:szCs w:val="17"/>
              </w:rPr>
              <w:t>Kardan Ayrılan Kısıtlanmış Yedekler</w:t>
            </w:r>
          </w:p>
        </w:tc>
        <w:tc>
          <w:tcPr>
            <w:tcW w:w="900" w:type="dxa"/>
            <w:gridSpan w:val="2"/>
            <w:tcBorders>
              <w:top w:val="single" w:sz="4" w:space="0" w:color="auto"/>
              <w:left w:val="nil"/>
              <w:bottom w:val="single" w:sz="4" w:space="0" w:color="auto"/>
              <w:right w:val="nil"/>
            </w:tcBorders>
            <w:shd w:val="clear" w:color="auto" w:fill="FFFFFF"/>
            <w:vAlign w:val="bottom"/>
          </w:tcPr>
          <w:p w:rsidR="00BE1C18" w:rsidRPr="00B962FA" w:rsidRDefault="00BE1C18" w:rsidP="005469FD">
            <w:pPr>
              <w:jc w:val="right"/>
              <w:rPr>
                <w:rFonts w:ascii="Arial" w:hAnsi="Arial" w:cs="Arial"/>
                <w:b/>
                <w:bCs/>
                <w:sz w:val="17"/>
                <w:szCs w:val="17"/>
              </w:rPr>
            </w:pPr>
            <w:r w:rsidRPr="00B962FA">
              <w:rPr>
                <w:rFonts w:ascii="Arial" w:hAnsi="Arial" w:cs="Arial"/>
                <w:b/>
                <w:bCs/>
                <w:sz w:val="17"/>
                <w:szCs w:val="17"/>
              </w:rPr>
              <w:t>Değer Artış Fonları</w:t>
            </w:r>
          </w:p>
        </w:tc>
        <w:tc>
          <w:tcPr>
            <w:tcW w:w="1530" w:type="dxa"/>
            <w:gridSpan w:val="2"/>
            <w:tcBorders>
              <w:top w:val="single" w:sz="4" w:space="0" w:color="auto"/>
              <w:left w:val="nil"/>
              <w:bottom w:val="single" w:sz="4" w:space="0" w:color="auto"/>
              <w:right w:val="nil"/>
            </w:tcBorders>
            <w:shd w:val="clear" w:color="auto" w:fill="FFFFFF"/>
            <w:vAlign w:val="bottom"/>
          </w:tcPr>
          <w:p w:rsidR="00BE1C18" w:rsidRPr="00B962FA" w:rsidRDefault="00BE1C18" w:rsidP="00BE1C18">
            <w:pPr>
              <w:jc w:val="center"/>
              <w:rPr>
                <w:rFonts w:ascii="Arial" w:hAnsi="Arial" w:cs="Arial"/>
                <w:b/>
                <w:bCs/>
                <w:sz w:val="17"/>
                <w:szCs w:val="17"/>
              </w:rPr>
            </w:pPr>
            <w:r w:rsidRPr="00B962FA">
              <w:rPr>
                <w:rFonts w:ascii="Arial" w:hAnsi="Arial" w:cs="Arial"/>
                <w:b/>
                <w:bCs/>
                <w:sz w:val="17"/>
                <w:szCs w:val="17"/>
              </w:rPr>
              <w:t>Kıdem tazminatına ilişkin aktüeryal kazan</w:t>
            </w:r>
            <w:r w:rsidR="004749A7" w:rsidRPr="00B962FA">
              <w:rPr>
                <w:rFonts w:ascii="Arial" w:hAnsi="Arial" w:cs="Arial"/>
                <w:b/>
                <w:bCs/>
                <w:sz w:val="17"/>
                <w:szCs w:val="17"/>
              </w:rPr>
              <w:t>ç/</w:t>
            </w:r>
            <w:r w:rsidRPr="00B962FA">
              <w:rPr>
                <w:rFonts w:ascii="Arial" w:hAnsi="Arial" w:cs="Arial"/>
                <w:b/>
                <w:bCs/>
                <w:sz w:val="17"/>
                <w:szCs w:val="17"/>
              </w:rPr>
              <w:t xml:space="preserve"> kayıplar</w:t>
            </w:r>
          </w:p>
        </w:tc>
        <w:tc>
          <w:tcPr>
            <w:tcW w:w="1080" w:type="dxa"/>
            <w:gridSpan w:val="2"/>
            <w:tcBorders>
              <w:top w:val="single" w:sz="4" w:space="0" w:color="auto"/>
              <w:left w:val="nil"/>
              <w:bottom w:val="single" w:sz="4" w:space="0" w:color="auto"/>
              <w:right w:val="nil"/>
            </w:tcBorders>
            <w:shd w:val="clear" w:color="auto" w:fill="FFFFFF"/>
            <w:vAlign w:val="bottom"/>
          </w:tcPr>
          <w:p w:rsidR="00BE1C18" w:rsidRPr="00B962FA" w:rsidRDefault="00BE1C18" w:rsidP="005469FD">
            <w:pPr>
              <w:jc w:val="right"/>
              <w:rPr>
                <w:rFonts w:ascii="Arial" w:hAnsi="Arial" w:cs="Arial"/>
                <w:b/>
                <w:bCs/>
                <w:sz w:val="17"/>
                <w:szCs w:val="17"/>
              </w:rPr>
            </w:pPr>
            <w:r w:rsidRPr="00B962FA">
              <w:rPr>
                <w:rFonts w:ascii="Arial" w:hAnsi="Arial" w:cs="Arial"/>
                <w:b/>
                <w:bCs/>
                <w:sz w:val="17"/>
                <w:szCs w:val="17"/>
              </w:rPr>
              <w:t>Net Dönem</w:t>
            </w:r>
            <w:r w:rsidRPr="00B962FA">
              <w:rPr>
                <w:rFonts w:ascii="Arial" w:hAnsi="Arial" w:cs="Arial"/>
                <w:b/>
                <w:bCs/>
                <w:sz w:val="17"/>
                <w:szCs w:val="17"/>
              </w:rPr>
              <w:br/>
              <w:t>Karı/ (Zararı)</w:t>
            </w:r>
          </w:p>
        </w:tc>
        <w:tc>
          <w:tcPr>
            <w:tcW w:w="990" w:type="dxa"/>
            <w:gridSpan w:val="2"/>
            <w:tcBorders>
              <w:top w:val="single" w:sz="4" w:space="0" w:color="auto"/>
              <w:left w:val="nil"/>
              <w:bottom w:val="single" w:sz="4" w:space="0" w:color="auto"/>
              <w:right w:val="nil"/>
            </w:tcBorders>
            <w:shd w:val="clear" w:color="auto" w:fill="FFFFFF"/>
            <w:vAlign w:val="bottom"/>
          </w:tcPr>
          <w:p w:rsidR="00BE1C18" w:rsidRPr="00B962FA" w:rsidRDefault="00BE1C18" w:rsidP="005469FD">
            <w:pPr>
              <w:jc w:val="right"/>
              <w:rPr>
                <w:rFonts w:ascii="Arial" w:hAnsi="Arial" w:cs="Arial"/>
                <w:b/>
                <w:bCs/>
                <w:sz w:val="17"/>
                <w:szCs w:val="17"/>
              </w:rPr>
            </w:pPr>
            <w:r w:rsidRPr="00B962FA">
              <w:rPr>
                <w:rFonts w:ascii="Arial" w:hAnsi="Arial" w:cs="Arial"/>
                <w:b/>
                <w:bCs/>
                <w:sz w:val="17"/>
                <w:szCs w:val="17"/>
              </w:rPr>
              <w:t>Geçmiş Yıl Kar / Zararları</w:t>
            </w:r>
          </w:p>
        </w:tc>
        <w:tc>
          <w:tcPr>
            <w:tcW w:w="974" w:type="dxa"/>
            <w:gridSpan w:val="2"/>
            <w:tcBorders>
              <w:top w:val="single" w:sz="4" w:space="0" w:color="auto"/>
              <w:left w:val="nil"/>
              <w:bottom w:val="single" w:sz="4" w:space="0" w:color="auto"/>
              <w:right w:val="nil"/>
            </w:tcBorders>
            <w:shd w:val="clear" w:color="auto" w:fill="FFFFFF"/>
            <w:vAlign w:val="bottom"/>
          </w:tcPr>
          <w:p w:rsidR="00BE1C18" w:rsidRPr="00B962FA" w:rsidRDefault="00BE1C18" w:rsidP="005469FD">
            <w:pPr>
              <w:jc w:val="right"/>
              <w:rPr>
                <w:rFonts w:ascii="Arial" w:hAnsi="Arial" w:cs="Arial"/>
                <w:b/>
                <w:bCs/>
                <w:sz w:val="17"/>
                <w:szCs w:val="17"/>
              </w:rPr>
            </w:pPr>
            <w:r w:rsidRPr="00B962FA">
              <w:rPr>
                <w:rFonts w:ascii="Arial" w:hAnsi="Arial" w:cs="Arial"/>
                <w:b/>
                <w:bCs/>
                <w:sz w:val="17"/>
                <w:szCs w:val="17"/>
              </w:rPr>
              <w:t>Ana Ortaklık Dışı Pay</w:t>
            </w:r>
          </w:p>
        </w:tc>
        <w:tc>
          <w:tcPr>
            <w:tcW w:w="1170" w:type="dxa"/>
            <w:gridSpan w:val="2"/>
            <w:tcBorders>
              <w:top w:val="single" w:sz="4" w:space="0" w:color="auto"/>
              <w:left w:val="nil"/>
              <w:bottom w:val="single" w:sz="4" w:space="0" w:color="auto"/>
              <w:right w:val="nil"/>
            </w:tcBorders>
            <w:shd w:val="clear" w:color="auto" w:fill="FFFFFF"/>
            <w:vAlign w:val="bottom"/>
          </w:tcPr>
          <w:p w:rsidR="00BE1C18" w:rsidRPr="00B962FA" w:rsidRDefault="00BE1C18" w:rsidP="005469FD">
            <w:pPr>
              <w:jc w:val="right"/>
              <w:rPr>
                <w:rFonts w:ascii="Arial" w:hAnsi="Arial" w:cs="Arial"/>
                <w:b/>
                <w:bCs/>
                <w:sz w:val="17"/>
                <w:szCs w:val="17"/>
              </w:rPr>
            </w:pPr>
            <w:r w:rsidRPr="00B962FA">
              <w:rPr>
                <w:rFonts w:ascii="Arial" w:hAnsi="Arial" w:cs="Arial"/>
                <w:b/>
                <w:bCs/>
                <w:sz w:val="17"/>
                <w:szCs w:val="17"/>
              </w:rPr>
              <w:t>Toplam</w:t>
            </w:r>
          </w:p>
          <w:p w:rsidR="00BE1C18" w:rsidRPr="00B962FA" w:rsidRDefault="00BE1C18" w:rsidP="005469FD">
            <w:pPr>
              <w:jc w:val="right"/>
              <w:rPr>
                <w:rFonts w:ascii="Arial" w:hAnsi="Arial" w:cs="Arial"/>
                <w:b/>
                <w:bCs/>
                <w:sz w:val="17"/>
                <w:szCs w:val="17"/>
              </w:rPr>
            </w:pPr>
            <w:r w:rsidRPr="00B962FA">
              <w:rPr>
                <w:rFonts w:ascii="Arial" w:hAnsi="Arial" w:cs="Arial"/>
                <w:b/>
                <w:bCs/>
                <w:sz w:val="17"/>
                <w:szCs w:val="17"/>
              </w:rPr>
              <w:t>Özkaynaklar</w:t>
            </w:r>
          </w:p>
        </w:tc>
      </w:tr>
      <w:tr w:rsidR="003636B8" w:rsidRPr="00D26F76" w:rsidTr="003636B8">
        <w:trPr>
          <w:trHeight w:val="355"/>
        </w:trPr>
        <w:tc>
          <w:tcPr>
            <w:tcW w:w="2552" w:type="dxa"/>
            <w:tcBorders>
              <w:top w:val="nil"/>
              <w:left w:val="nil"/>
              <w:bottom w:val="nil"/>
              <w:right w:val="nil"/>
            </w:tcBorders>
            <w:shd w:val="clear" w:color="auto" w:fill="FFFFFF"/>
            <w:vAlign w:val="bottom"/>
          </w:tcPr>
          <w:p w:rsidR="003636B8" w:rsidRPr="00D26F76" w:rsidRDefault="003636B8" w:rsidP="003636B8">
            <w:pPr>
              <w:rPr>
                <w:rFonts w:ascii="Arial" w:hAnsi="Arial" w:cs="Arial"/>
                <w:b/>
                <w:bCs/>
                <w:sz w:val="18"/>
                <w:szCs w:val="18"/>
              </w:rPr>
            </w:pPr>
            <w:r w:rsidRPr="00D26F76">
              <w:rPr>
                <w:rFonts w:ascii="Arial" w:hAnsi="Arial" w:cs="Arial"/>
                <w:b/>
                <w:bCs/>
                <w:sz w:val="18"/>
                <w:szCs w:val="18"/>
              </w:rPr>
              <w:t xml:space="preserve">1 Ocak </w:t>
            </w:r>
            <w:r>
              <w:rPr>
                <w:rFonts w:ascii="Arial" w:hAnsi="Arial" w:cs="Arial"/>
                <w:b/>
                <w:bCs/>
                <w:sz w:val="18"/>
                <w:szCs w:val="18"/>
              </w:rPr>
              <w:t>2016</w:t>
            </w:r>
          </w:p>
        </w:tc>
        <w:tc>
          <w:tcPr>
            <w:tcW w:w="1260" w:type="dxa"/>
            <w:gridSpan w:val="2"/>
            <w:tcBorders>
              <w:top w:val="nil"/>
              <w:left w:val="nil"/>
              <w:bottom w:val="nil"/>
              <w:right w:val="nil"/>
            </w:tcBorders>
            <w:shd w:val="clear" w:color="auto" w:fill="FFFFFF"/>
            <w:vAlign w:val="bottom"/>
          </w:tcPr>
          <w:p w:rsidR="003636B8" w:rsidRPr="00B962FA" w:rsidRDefault="003636B8" w:rsidP="003636B8">
            <w:pPr>
              <w:jc w:val="center"/>
              <w:rPr>
                <w:rFonts w:ascii="Arial" w:hAnsi="Arial" w:cs="Arial"/>
                <w:b/>
                <w:bCs/>
                <w:sz w:val="17"/>
                <w:szCs w:val="17"/>
              </w:rPr>
            </w:pPr>
          </w:p>
        </w:tc>
        <w:tc>
          <w:tcPr>
            <w:tcW w:w="1008" w:type="dxa"/>
            <w:gridSpan w:val="2"/>
            <w:tcBorders>
              <w:top w:val="nil"/>
              <w:left w:val="nil"/>
              <w:bottom w:val="nil"/>
              <w:right w:val="nil"/>
            </w:tcBorders>
            <w:shd w:val="clear" w:color="auto" w:fill="FFFFFF"/>
            <w:noWrap/>
            <w:vAlign w:val="center"/>
          </w:tcPr>
          <w:p w:rsidR="003636B8" w:rsidRDefault="003636B8" w:rsidP="003636B8">
            <w:pPr>
              <w:jc w:val="right"/>
              <w:rPr>
                <w:rFonts w:ascii="Arial" w:hAnsi="Arial" w:cs="Arial"/>
                <w:b/>
                <w:bCs/>
                <w:sz w:val="17"/>
                <w:szCs w:val="17"/>
              </w:rPr>
            </w:pPr>
            <w:r>
              <w:rPr>
                <w:rFonts w:ascii="Arial" w:hAnsi="Arial" w:cs="Arial"/>
                <w:b/>
                <w:bCs/>
                <w:sz w:val="17"/>
                <w:szCs w:val="17"/>
              </w:rPr>
              <w:t>48.000.000</w:t>
            </w:r>
          </w:p>
        </w:tc>
        <w:tc>
          <w:tcPr>
            <w:tcW w:w="1010" w:type="dxa"/>
            <w:gridSpan w:val="2"/>
            <w:tcBorders>
              <w:top w:val="nil"/>
              <w:left w:val="nil"/>
              <w:bottom w:val="nil"/>
              <w:right w:val="nil"/>
            </w:tcBorders>
            <w:shd w:val="clear" w:color="auto" w:fill="FFFFFF"/>
            <w:noWrap/>
            <w:vAlign w:val="center"/>
          </w:tcPr>
          <w:p w:rsidR="003636B8" w:rsidRDefault="003636B8" w:rsidP="003636B8">
            <w:pPr>
              <w:jc w:val="right"/>
              <w:rPr>
                <w:rFonts w:ascii="Arial" w:hAnsi="Arial" w:cs="Arial"/>
                <w:b/>
                <w:bCs/>
                <w:sz w:val="17"/>
                <w:szCs w:val="17"/>
              </w:rPr>
            </w:pPr>
            <w:r>
              <w:rPr>
                <w:rFonts w:ascii="Arial" w:hAnsi="Arial" w:cs="Arial"/>
                <w:b/>
                <w:bCs/>
                <w:sz w:val="17"/>
                <w:szCs w:val="17"/>
              </w:rPr>
              <w:t>19.199.732</w:t>
            </w:r>
          </w:p>
        </w:tc>
        <w:tc>
          <w:tcPr>
            <w:tcW w:w="990" w:type="dxa"/>
            <w:gridSpan w:val="2"/>
            <w:tcBorders>
              <w:top w:val="nil"/>
              <w:left w:val="nil"/>
              <w:bottom w:val="nil"/>
              <w:right w:val="nil"/>
            </w:tcBorders>
            <w:shd w:val="clear" w:color="auto" w:fill="FFFFFF"/>
            <w:vAlign w:val="center"/>
          </w:tcPr>
          <w:p w:rsidR="003636B8" w:rsidRDefault="003636B8" w:rsidP="003636B8">
            <w:pPr>
              <w:jc w:val="right"/>
              <w:rPr>
                <w:rFonts w:ascii="Arial" w:hAnsi="Arial" w:cs="Arial"/>
                <w:b/>
                <w:bCs/>
                <w:sz w:val="17"/>
                <w:szCs w:val="17"/>
              </w:rPr>
            </w:pPr>
            <w:r>
              <w:rPr>
                <w:rFonts w:ascii="Arial" w:hAnsi="Arial" w:cs="Arial"/>
                <w:b/>
                <w:bCs/>
                <w:sz w:val="17"/>
                <w:szCs w:val="17"/>
              </w:rPr>
              <w:t>55.925</w:t>
            </w:r>
          </w:p>
        </w:tc>
        <w:tc>
          <w:tcPr>
            <w:tcW w:w="1080" w:type="dxa"/>
            <w:gridSpan w:val="2"/>
            <w:tcBorders>
              <w:top w:val="nil"/>
              <w:left w:val="nil"/>
              <w:bottom w:val="nil"/>
              <w:right w:val="nil"/>
            </w:tcBorders>
            <w:shd w:val="clear" w:color="auto" w:fill="FFFFFF"/>
            <w:noWrap/>
            <w:vAlign w:val="center"/>
          </w:tcPr>
          <w:p w:rsidR="003636B8" w:rsidRDefault="003636B8" w:rsidP="003636B8">
            <w:pPr>
              <w:jc w:val="right"/>
              <w:rPr>
                <w:rFonts w:ascii="Arial" w:hAnsi="Arial" w:cs="Arial"/>
                <w:b/>
                <w:bCs/>
                <w:sz w:val="17"/>
                <w:szCs w:val="17"/>
              </w:rPr>
            </w:pPr>
            <w:r>
              <w:rPr>
                <w:rFonts w:ascii="Arial" w:hAnsi="Arial" w:cs="Arial"/>
                <w:b/>
                <w:bCs/>
                <w:sz w:val="17"/>
                <w:szCs w:val="17"/>
              </w:rPr>
              <w:t>898.674</w:t>
            </w:r>
          </w:p>
        </w:tc>
        <w:tc>
          <w:tcPr>
            <w:tcW w:w="900" w:type="dxa"/>
            <w:gridSpan w:val="2"/>
            <w:tcBorders>
              <w:top w:val="nil"/>
              <w:left w:val="nil"/>
              <w:bottom w:val="nil"/>
              <w:right w:val="nil"/>
            </w:tcBorders>
            <w:shd w:val="clear" w:color="auto" w:fill="FFFFFF"/>
            <w:vAlign w:val="center"/>
          </w:tcPr>
          <w:p w:rsidR="003636B8" w:rsidRDefault="003636B8" w:rsidP="003636B8">
            <w:pPr>
              <w:jc w:val="right"/>
              <w:rPr>
                <w:rFonts w:ascii="Arial" w:hAnsi="Arial" w:cs="Arial"/>
                <w:b/>
                <w:bCs/>
                <w:sz w:val="17"/>
                <w:szCs w:val="17"/>
              </w:rPr>
            </w:pPr>
            <w:r>
              <w:rPr>
                <w:rFonts w:ascii="Arial" w:hAnsi="Arial" w:cs="Arial"/>
                <w:b/>
                <w:bCs/>
                <w:sz w:val="17"/>
                <w:szCs w:val="17"/>
              </w:rPr>
              <w:t>5.207.037</w:t>
            </w:r>
          </w:p>
        </w:tc>
        <w:tc>
          <w:tcPr>
            <w:tcW w:w="1530" w:type="dxa"/>
            <w:gridSpan w:val="2"/>
            <w:tcBorders>
              <w:top w:val="nil"/>
              <w:left w:val="nil"/>
              <w:bottom w:val="nil"/>
              <w:right w:val="nil"/>
            </w:tcBorders>
            <w:shd w:val="clear" w:color="auto" w:fill="FFFFFF"/>
            <w:vAlign w:val="center"/>
          </w:tcPr>
          <w:p w:rsidR="003636B8" w:rsidRDefault="003636B8" w:rsidP="003636B8">
            <w:pPr>
              <w:jc w:val="right"/>
              <w:rPr>
                <w:rFonts w:ascii="Arial" w:hAnsi="Arial" w:cs="Arial"/>
                <w:b/>
                <w:bCs/>
                <w:sz w:val="17"/>
                <w:szCs w:val="17"/>
              </w:rPr>
            </w:pPr>
            <w:r>
              <w:rPr>
                <w:rFonts w:ascii="Arial" w:hAnsi="Arial" w:cs="Arial"/>
                <w:b/>
                <w:bCs/>
                <w:sz w:val="17"/>
                <w:szCs w:val="17"/>
              </w:rPr>
              <w:t>(78.654)</w:t>
            </w:r>
          </w:p>
        </w:tc>
        <w:tc>
          <w:tcPr>
            <w:tcW w:w="1080" w:type="dxa"/>
            <w:gridSpan w:val="2"/>
            <w:tcBorders>
              <w:top w:val="nil"/>
              <w:left w:val="nil"/>
              <w:bottom w:val="nil"/>
              <w:right w:val="nil"/>
            </w:tcBorders>
            <w:shd w:val="clear" w:color="auto" w:fill="FFFFFF"/>
            <w:noWrap/>
            <w:vAlign w:val="center"/>
          </w:tcPr>
          <w:p w:rsidR="003636B8" w:rsidRDefault="003636B8" w:rsidP="003636B8">
            <w:pPr>
              <w:jc w:val="right"/>
              <w:rPr>
                <w:rFonts w:ascii="Arial" w:hAnsi="Arial" w:cs="Arial"/>
                <w:b/>
                <w:bCs/>
                <w:sz w:val="17"/>
                <w:szCs w:val="17"/>
              </w:rPr>
            </w:pPr>
            <w:r>
              <w:rPr>
                <w:rFonts w:ascii="Arial" w:hAnsi="Arial" w:cs="Arial"/>
                <w:b/>
                <w:bCs/>
                <w:sz w:val="17"/>
                <w:szCs w:val="17"/>
              </w:rPr>
              <w:t>2.061.718</w:t>
            </w:r>
          </w:p>
        </w:tc>
        <w:tc>
          <w:tcPr>
            <w:tcW w:w="1064" w:type="dxa"/>
            <w:gridSpan w:val="2"/>
            <w:tcBorders>
              <w:top w:val="nil"/>
              <w:left w:val="nil"/>
              <w:bottom w:val="nil"/>
              <w:right w:val="nil"/>
            </w:tcBorders>
            <w:shd w:val="clear" w:color="auto" w:fill="FFFFFF"/>
            <w:noWrap/>
            <w:vAlign w:val="center"/>
          </w:tcPr>
          <w:p w:rsidR="003636B8" w:rsidRDefault="003636B8" w:rsidP="003636B8">
            <w:pPr>
              <w:jc w:val="right"/>
              <w:rPr>
                <w:rFonts w:ascii="Arial" w:hAnsi="Arial" w:cs="Arial"/>
                <w:b/>
                <w:bCs/>
                <w:sz w:val="17"/>
                <w:szCs w:val="17"/>
              </w:rPr>
            </w:pPr>
            <w:r>
              <w:rPr>
                <w:rFonts w:ascii="Arial" w:hAnsi="Arial" w:cs="Arial"/>
                <w:b/>
                <w:bCs/>
                <w:sz w:val="17"/>
                <w:szCs w:val="17"/>
              </w:rPr>
              <w:t>(6.922.929)</w:t>
            </w:r>
          </w:p>
        </w:tc>
        <w:tc>
          <w:tcPr>
            <w:tcW w:w="900" w:type="dxa"/>
            <w:gridSpan w:val="2"/>
            <w:tcBorders>
              <w:top w:val="nil"/>
              <w:left w:val="nil"/>
              <w:bottom w:val="nil"/>
              <w:right w:val="nil"/>
            </w:tcBorders>
            <w:shd w:val="clear" w:color="auto" w:fill="FFFFFF"/>
            <w:vAlign w:val="center"/>
          </w:tcPr>
          <w:p w:rsidR="003636B8" w:rsidRDefault="003636B8" w:rsidP="003636B8">
            <w:pPr>
              <w:jc w:val="right"/>
              <w:rPr>
                <w:rFonts w:ascii="Arial" w:hAnsi="Arial" w:cs="Arial"/>
                <w:b/>
                <w:bCs/>
                <w:sz w:val="17"/>
                <w:szCs w:val="17"/>
              </w:rPr>
            </w:pPr>
            <w:r>
              <w:rPr>
                <w:rFonts w:ascii="Arial" w:hAnsi="Arial" w:cs="Arial"/>
                <w:b/>
                <w:bCs/>
                <w:sz w:val="17"/>
                <w:szCs w:val="17"/>
              </w:rPr>
              <w:t>99.975</w:t>
            </w:r>
          </w:p>
        </w:tc>
        <w:tc>
          <w:tcPr>
            <w:tcW w:w="1170" w:type="dxa"/>
            <w:gridSpan w:val="2"/>
            <w:tcBorders>
              <w:top w:val="nil"/>
              <w:left w:val="nil"/>
              <w:bottom w:val="nil"/>
              <w:right w:val="nil"/>
            </w:tcBorders>
            <w:shd w:val="clear" w:color="auto" w:fill="FFFFFF"/>
            <w:noWrap/>
            <w:vAlign w:val="center"/>
          </w:tcPr>
          <w:p w:rsidR="003636B8" w:rsidRDefault="003636B8" w:rsidP="003636B8">
            <w:pPr>
              <w:jc w:val="right"/>
              <w:rPr>
                <w:rFonts w:ascii="Arial" w:hAnsi="Arial" w:cs="Arial"/>
                <w:b/>
                <w:bCs/>
                <w:sz w:val="17"/>
                <w:szCs w:val="17"/>
              </w:rPr>
            </w:pPr>
            <w:r>
              <w:rPr>
                <w:rFonts w:ascii="Arial" w:hAnsi="Arial" w:cs="Arial"/>
                <w:b/>
                <w:bCs/>
                <w:sz w:val="17"/>
                <w:szCs w:val="17"/>
              </w:rPr>
              <w:t>68.521.478</w:t>
            </w:r>
          </w:p>
        </w:tc>
      </w:tr>
      <w:tr w:rsidR="003636B8" w:rsidRPr="00D26F76" w:rsidTr="003636B8">
        <w:trPr>
          <w:trHeight w:val="285"/>
        </w:trPr>
        <w:tc>
          <w:tcPr>
            <w:tcW w:w="2552" w:type="dxa"/>
            <w:tcBorders>
              <w:top w:val="nil"/>
              <w:left w:val="nil"/>
              <w:bottom w:val="nil"/>
              <w:right w:val="nil"/>
            </w:tcBorders>
            <w:shd w:val="clear" w:color="auto" w:fill="FFFFFF"/>
            <w:vAlign w:val="bottom"/>
          </w:tcPr>
          <w:p w:rsidR="003636B8" w:rsidRPr="00D26F76" w:rsidRDefault="003636B8" w:rsidP="003636B8">
            <w:pPr>
              <w:rPr>
                <w:rFonts w:ascii="Arial" w:hAnsi="Arial" w:cs="Arial"/>
                <w:sz w:val="18"/>
                <w:szCs w:val="18"/>
              </w:rPr>
            </w:pPr>
            <w:r w:rsidRPr="00D26F76">
              <w:rPr>
                <w:rFonts w:ascii="Arial" w:hAnsi="Arial" w:cs="Arial"/>
                <w:sz w:val="18"/>
                <w:szCs w:val="18"/>
              </w:rPr>
              <w:t>Transferler</w:t>
            </w:r>
          </w:p>
        </w:tc>
        <w:tc>
          <w:tcPr>
            <w:tcW w:w="1260" w:type="dxa"/>
            <w:gridSpan w:val="2"/>
            <w:tcBorders>
              <w:top w:val="nil"/>
              <w:left w:val="nil"/>
              <w:bottom w:val="nil"/>
              <w:right w:val="nil"/>
            </w:tcBorders>
            <w:shd w:val="clear" w:color="auto" w:fill="FFFFFF"/>
            <w:vAlign w:val="bottom"/>
          </w:tcPr>
          <w:p w:rsidR="003636B8" w:rsidRPr="00B962FA" w:rsidRDefault="003636B8" w:rsidP="003636B8">
            <w:pPr>
              <w:jc w:val="center"/>
              <w:rPr>
                <w:rFonts w:ascii="Arial" w:hAnsi="Arial" w:cs="Arial"/>
                <w:sz w:val="17"/>
                <w:szCs w:val="17"/>
              </w:rPr>
            </w:pPr>
            <w:r>
              <w:rPr>
                <w:rFonts w:ascii="Arial" w:hAnsi="Arial" w:cs="Arial"/>
                <w:sz w:val="17"/>
                <w:szCs w:val="17"/>
              </w:rPr>
              <w:t>13</w:t>
            </w:r>
          </w:p>
        </w:tc>
        <w:tc>
          <w:tcPr>
            <w:tcW w:w="1008" w:type="dxa"/>
            <w:gridSpan w:val="2"/>
            <w:tcBorders>
              <w:top w:val="nil"/>
              <w:left w:val="nil"/>
              <w:bottom w:val="nil"/>
              <w:right w:val="nil"/>
            </w:tcBorders>
            <w:shd w:val="clear" w:color="auto" w:fill="FFFFFF"/>
            <w:noWrap/>
            <w:vAlign w:val="center"/>
          </w:tcPr>
          <w:p w:rsidR="003636B8" w:rsidRDefault="003636B8" w:rsidP="003636B8">
            <w:pPr>
              <w:jc w:val="right"/>
              <w:rPr>
                <w:rFonts w:ascii="Arial" w:hAnsi="Arial" w:cs="Arial"/>
                <w:sz w:val="17"/>
                <w:szCs w:val="17"/>
              </w:rPr>
            </w:pPr>
            <w:r>
              <w:rPr>
                <w:rFonts w:ascii="Arial" w:hAnsi="Arial" w:cs="Arial"/>
                <w:sz w:val="17"/>
                <w:szCs w:val="17"/>
              </w:rPr>
              <w:t>-</w:t>
            </w:r>
          </w:p>
        </w:tc>
        <w:tc>
          <w:tcPr>
            <w:tcW w:w="1010" w:type="dxa"/>
            <w:gridSpan w:val="2"/>
            <w:tcBorders>
              <w:top w:val="nil"/>
              <w:left w:val="nil"/>
              <w:bottom w:val="nil"/>
              <w:right w:val="nil"/>
            </w:tcBorders>
            <w:shd w:val="clear" w:color="auto" w:fill="FFFFFF"/>
            <w:noWrap/>
            <w:vAlign w:val="center"/>
          </w:tcPr>
          <w:p w:rsidR="003636B8" w:rsidRDefault="003636B8" w:rsidP="003636B8">
            <w:pPr>
              <w:jc w:val="right"/>
              <w:rPr>
                <w:rFonts w:ascii="Arial" w:hAnsi="Arial" w:cs="Arial"/>
                <w:sz w:val="17"/>
                <w:szCs w:val="17"/>
              </w:rPr>
            </w:pPr>
            <w:r>
              <w:rPr>
                <w:rFonts w:ascii="Arial" w:hAnsi="Arial" w:cs="Arial"/>
                <w:sz w:val="17"/>
                <w:szCs w:val="17"/>
              </w:rPr>
              <w:t>-</w:t>
            </w:r>
          </w:p>
        </w:tc>
        <w:tc>
          <w:tcPr>
            <w:tcW w:w="990" w:type="dxa"/>
            <w:gridSpan w:val="2"/>
            <w:tcBorders>
              <w:top w:val="nil"/>
              <w:left w:val="nil"/>
              <w:bottom w:val="nil"/>
              <w:right w:val="nil"/>
            </w:tcBorders>
            <w:shd w:val="clear" w:color="auto" w:fill="FFFFFF"/>
            <w:vAlign w:val="center"/>
          </w:tcPr>
          <w:p w:rsidR="003636B8" w:rsidRDefault="003636B8" w:rsidP="003636B8">
            <w:pPr>
              <w:jc w:val="right"/>
              <w:rPr>
                <w:rFonts w:ascii="Arial" w:hAnsi="Arial" w:cs="Arial"/>
                <w:sz w:val="17"/>
                <w:szCs w:val="17"/>
              </w:rPr>
            </w:pPr>
            <w:r>
              <w:rPr>
                <w:rFonts w:ascii="Arial" w:hAnsi="Arial" w:cs="Arial"/>
                <w:sz w:val="17"/>
                <w:szCs w:val="17"/>
              </w:rPr>
              <w:t>-</w:t>
            </w:r>
          </w:p>
        </w:tc>
        <w:tc>
          <w:tcPr>
            <w:tcW w:w="1080" w:type="dxa"/>
            <w:gridSpan w:val="2"/>
            <w:tcBorders>
              <w:top w:val="nil"/>
              <w:left w:val="nil"/>
              <w:bottom w:val="nil"/>
              <w:right w:val="nil"/>
            </w:tcBorders>
            <w:shd w:val="clear" w:color="auto" w:fill="FFFFFF"/>
            <w:noWrap/>
            <w:vAlign w:val="center"/>
          </w:tcPr>
          <w:p w:rsidR="003636B8" w:rsidRDefault="003636B8" w:rsidP="003636B8">
            <w:pPr>
              <w:jc w:val="right"/>
              <w:rPr>
                <w:rFonts w:ascii="Arial" w:hAnsi="Arial" w:cs="Arial"/>
                <w:sz w:val="17"/>
                <w:szCs w:val="17"/>
              </w:rPr>
            </w:pPr>
            <w:r>
              <w:rPr>
                <w:rFonts w:ascii="Arial" w:hAnsi="Arial" w:cs="Arial"/>
                <w:sz w:val="17"/>
                <w:szCs w:val="17"/>
              </w:rPr>
              <w:t>144.941</w:t>
            </w:r>
          </w:p>
        </w:tc>
        <w:tc>
          <w:tcPr>
            <w:tcW w:w="900" w:type="dxa"/>
            <w:gridSpan w:val="2"/>
            <w:tcBorders>
              <w:top w:val="nil"/>
              <w:left w:val="nil"/>
              <w:bottom w:val="nil"/>
              <w:right w:val="nil"/>
            </w:tcBorders>
            <w:shd w:val="clear" w:color="auto" w:fill="FFFFFF"/>
            <w:vAlign w:val="center"/>
          </w:tcPr>
          <w:p w:rsidR="003636B8" w:rsidRDefault="003636B8" w:rsidP="003636B8">
            <w:pPr>
              <w:jc w:val="right"/>
              <w:rPr>
                <w:rFonts w:ascii="Arial" w:hAnsi="Arial" w:cs="Arial"/>
                <w:sz w:val="17"/>
                <w:szCs w:val="17"/>
              </w:rPr>
            </w:pPr>
            <w:r>
              <w:rPr>
                <w:rFonts w:ascii="Arial" w:hAnsi="Arial" w:cs="Arial"/>
                <w:sz w:val="17"/>
                <w:szCs w:val="17"/>
              </w:rPr>
              <w:t>-</w:t>
            </w:r>
          </w:p>
        </w:tc>
        <w:tc>
          <w:tcPr>
            <w:tcW w:w="1530" w:type="dxa"/>
            <w:gridSpan w:val="2"/>
            <w:tcBorders>
              <w:top w:val="nil"/>
              <w:left w:val="nil"/>
              <w:bottom w:val="nil"/>
              <w:right w:val="nil"/>
            </w:tcBorders>
            <w:shd w:val="clear" w:color="auto" w:fill="FFFFFF"/>
            <w:vAlign w:val="center"/>
          </w:tcPr>
          <w:p w:rsidR="003636B8" w:rsidRDefault="003636B8" w:rsidP="003636B8">
            <w:pPr>
              <w:jc w:val="right"/>
              <w:rPr>
                <w:rFonts w:ascii="Arial" w:hAnsi="Arial" w:cs="Arial"/>
                <w:sz w:val="17"/>
                <w:szCs w:val="17"/>
              </w:rPr>
            </w:pPr>
            <w:r>
              <w:rPr>
                <w:rFonts w:ascii="Arial" w:hAnsi="Arial" w:cs="Arial"/>
                <w:sz w:val="17"/>
                <w:szCs w:val="17"/>
              </w:rPr>
              <w:t>-</w:t>
            </w:r>
          </w:p>
        </w:tc>
        <w:tc>
          <w:tcPr>
            <w:tcW w:w="1080" w:type="dxa"/>
            <w:gridSpan w:val="2"/>
            <w:tcBorders>
              <w:top w:val="nil"/>
              <w:left w:val="nil"/>
              <w:bottom w:val="nil"/>
              <w:right w:val="nil"/>
            </w:tcBorders>
            <w:shd w:val="clear" w:color="auto" w:fill="FFFFFF"/>
            <w:noWrap/>
            <w:vAlign w:val="center"/>
          </w:tcPr>
          <w:p w:rsidR="003636B8" w:rsidRDefault="003636B8" w:rsidP="003636B8">
            <w:pPr>
              <w:jc w:val="right"/>
              <w:rPr>
                <w:rFonts w:ascii="Arial" w:hAnsi="Arial" w:cs="Arial"/>
                <w:sz w:val="17"/>
                <w:szCs w:val="17"/>
              </w:rPr>
            </w:pPr>
            <w:r>
              <w:rPr>
                <w:rFonts w:ascii="Arial" w:hAnsi="Arial" w:cs="Arial"/>
                <w:sz w:val="17"/>
                <w:szCs w:val="17"/>
              </w:rPr>
              <w:t>(2.061.718)</w:t>
            </w:r>
          </w:p>
        </w:tc>
        <w:tc>
          <w:tcPr>
            <w:tcW w:w="1064" w:type="dxa"/>
            <w:gridSpan w:val="2"/>
            <w:tcBorders>
              <w:top w:val="nil"/>
              <w:left w:val="nil"/>
              <w:bottom w:val="nil"/>
              <w:right w:val="nil"/>
            </w:tcBorders>
            <w:shd w:val="clear" w:color="auto" w:fill="FFFFFF"/>
            <w:noWrap/>
            <w:vAlign w:val="center"/>
          </w:tcPr>
          <w:p w:rsidR="003636B8" w:rsidRDefault="003636B8" w:rsidP="003636B8">
            <w:pPr>
              <w:jc w:val="right"/>
              <w:rPr>
                <w:rFonts w:ascii="Arial" w:hAnsi="Arial" w:cs="Arial"/>
                <w:sz w:val="17"/>
                <w:szCs w:val="17"/>
              </w:rPr>
            </w:pPr>
            <w:r>
              <w:rPr>
                <w:rFonts w:ascii="Arial" w:hAnsi="Arial" w:cs="Arial"/>
                <w:sz w:val="17"/>
                <w:szCs w:val="17"/>
              </w:rPr>
              <w:t>1.916.777</w:t>
            </w:r>
          </w:p>
        </w:tc>
        <w:tc>
          <w:tcPr>
            <w:tcW w:w="900" w:type="dxa"/>
            <w:gridSpan w:val="2"/>
            <w:tcBorders>
              <w:top w:val="nil"/>
              <w:left w:val="nil"/>
              <w:bottom w:val="nil"/>
              <w:right w:val="nil"/>
            </w:tcBorders>
            <w:shd w:val="clear" w:color="auto" w:fill="FFFFFF"/>
            <w:vAlign w:val="center"/>
          </w:tcPr>
          <w:p w:rsidR="003636B8" w:rsidRDefault="003636B8" w:rsidP="003636B8">
            <w:pPr>
              <w:jc w:val="right"/>
              <w:rPr>
                <w:rFonts w:ascii="Arial" w:hAnsi="Arial" w:cs="Arial"/>
                <w:sz w:val="17"/>
                <w:szCs w:val="17"/>
              </w:rPr>
            </w:pPr>
            <w:r>
              <w:rPr>
                <w:rFonts w:ascii="Arial" w:hAnsi="Arial" w:cs="Arial"/>
                <w:sz w:val="17"/>
                <w:szCs w:val="17"/>
              </w:rPr>
              <w:t>-</w:t>
            </w:r>
          </w:p>
        </w:tc>
        <w:tc>
          <w:tcPr>
            <w:tcW w:w="1170" w:type="dxa"/>
            <w:gridSpan w:val="2"/>
            <w:tcBorders>
              <w:top w:val="nil"/>
              <w:left w:val="nil"/>
              <w:bottom w:val="nil"/>
              <w:right w:val="nil"/>
            </w:tcBorders>
            <w:shd w:val="clear" w:color="auto" w:fill="FFFFFF"/>
            <w:noWrap/>
            <w:vAlign w:val="center"/>
          </w:tcPr>
          <w:p w:rsidR="003636B8" w:rsidRDefault="003636B8" w:rsidP="003636B8">
            <w:pPr>
              <w:jc w:val="right"/>
              <w:rPr>
                <w:rFonts w:ascii="Arial" w:hAnsi="Arial" w:cs="Arial"/>
                <w:sz w:val="17"/>
                <w:szCs w:val="17"/>
              </w:rPr>
            </w:pPr>
            <w:r>
              <w:rPr>
                <w:rFonts w:ascii="Arial" w:hAnsi="Arial" w:cs="Arial"/>
                <w:sz w:val="17"/>
                <w:szCs w:val="17"/>
              </w:rPr>
              <w:t>-</w:t>
            </w:r>
          </w:p>
        </w:tc>
      </w:tr>
      <w:tr w:rsidR="003636B8" w:rsidRPr="00D26F76" w:rsidTr="003636B8">
        <w:trPr>
          <w:trHeight w:val="429"/>
        </w:trPr>
        <w:tc>
          <w:tcPr>
            <w:tcW w:w="2552" w:type="dxa"/>
            <w:tcBorders>
              <w:top w:val="nil"/>
              <w:left w:val="nil"/>
              <w:bottom w:val="nil"/>
              <w:right w:val="nil"/>
            </w:tcBorders>
            <w:shd w:val="clear" w:color="auto" w:fill="FFFFFF"/>
            <w:vAlign w:val="center"/>
          </w:tcPr>
          <w:p w:rsidR="003636B8" w:rsidRPr="00D26F76" w:rsidRDefault="003636B8" w:rsidP="003636B8">
            <w:pPr>
              <w:rPr>
                <w:rFonts w:ascii="Arial" w:hAnsi="Arial" w:cs="Arial"/>
                <w:sz w:val="18"/>
                <w:szCs w:val="18"/>
              </w:rPr>
            </w:pPr>
            <w:r w:rsidRPr="00D26F76">
              <w:rPr>
                <w:rFonts w:ascii="Arial" w:hAnsi="Arial" w:cs="Arial"/>
                <w:sz w:val="18"/>
                <w:szCs w:val="18"/>
              </w:rPr>
              <w:t>Toplam kapsamlı gelir</w:t>
            </w:r>
          </w:p>
        </w:tc>
        <w:tc>
          <w:tcPr>
            <w:tcW w:w="1260" w:type="dxa"/>
            <w:gridSpan w:val="2"/>
            <w:tcBorders>
              <w:top w:val="nil"/>
              <w:left w:val="nil"/>
              <w:bottom w:val="nil"/>
              <w:right w:val="nil"/>
            </w:tcBorders>
            <w:shd w:val="clear" w:color="auto" w:fill="FFFFFF"/>
            <w:vAlign w:val="bottom"/>
          </w:tcPr>
          <w:p w:rsidR="003636B8" w:rsidRPr="00B962FA" w:rsidRDefault="003636B8" w:rsidP="003636B8">
            <w:pPr>
              <w:jc w:val="center"/>
              <w:rPr>
                <w:rFonts w:ascii="Arial" w:hAnsi="Arial" w:cs="Arial"/>
                <w:sz w:val="17"/>
                <w:szCs w:val="17"/>
              </w:rPr>
            </w:pPr>
          </w:p>
        </w:tc>
        <w:tc>
          <w:tcPr>
            <w:tcW w:w="1008" w:type="dxa"/>
            <w:gridSpan w:val="2"/>
            <w:tcBorders>
              <w:top w:val="nil"/>
              <w:left w:val="nil"/>
              <w:bottom w:val="nil"/>
              <w:right w:val="nil"/>
            </w:tcBorders>
            <w:shd w:val="clear" w:color="auto" w:fill="FFFFFF"/>
            <w:noWrap/>
            <w:vAlign w:val="center"/>
          </w:tcPr>
          <w:p w:rsidR="003636B8" w:rsidRDefault="003636B8" w:rsidP="003636B8">
            <w:pPr>
              <w:jc w:val="right"/>
              <w:rPr>
                <w:rFonts w:ascii="Arial" w:hAnsi="Arial" w:cs="Arial"/>
                <w:sz w:val="17"/>
                <w:szCs w:val="17"/>
              </w:rPr>
            </w:pPr>
            <w:r>
              <w:rPr>
                <w:rFonts w:ascii="Arial" w:hAnsi="Arial" w:cs="Arial"/>
                <w:sz w:val="17"/>
                <w:szCs w:val="17"/>
              </w:rPr>
              <w:t>-</w:t>
            </w:r>
          </w:p>
        </w:tc>
        <w:tc>
          <w:tcPr>
            <w:tcW w:w="1010" w:type="dxa"/>
            <w:gridSpan w:val="2"/>
            <w:tcBorders>
              <w:top w:val="nil"/>
              <w:left w:val="nil"/>
              <w:bottom w:val="nil"/>
              <w:right w:val="nil"/>
            </w:tcBorders>
            <w:shd w:val="clear" w:color="auto" w:fill="FFFFFF"/>
            <w:noWrap/>
            <w:vAlign w:val="center"/>
          </w:tcPr>
          <w:p w:rsidR="003636B8" w:rsidRDefault="003636B8" w:rsidP="003636B8">
            <w:pPr>
              <w:jc w:val="right"/>
              <w:rPr>
                <w:rFonts w:ascii="Arial" w:hAnsi="Arial" w:cs="Arial"/>
                <w:sz w:val="17"/>
                <w:szCs w:val="17"/>
              </w:rPr>
            </w:pPr>
            <w:r>
              <w:rPr>
                <w:rFonts w:ascii="Arial" w:hAnsi="Arial" w:cs="Arial"/>
                <w:sz w:val="17"/>
                <w:szCs w:val="17"/>
              </w:rPr>
              <w:t>-</w:t>
            </w:r>
          </w:p>
        </w:tc>
        <w:tc>
          <w:tcPr>
            <w:tcW w:w="990" w:type="dxa"/>
            <w:gridSpan w:val="2"/>
            <w:tcBorders>
              <w:top w:val="nil"/>
              <w:left w:val="nil"/>
              <w:bottom w:val="nil"/>
              <w:right w:val="nil"/>
            </w:tcBorders>
            <w:shd w:val="clear" w:color="auto" w:fill="FFFFFF"/>
            <w:vAlign w:val="center"/>
          </w:tcPr>
          <w:p w:rsidR="003636B8" w:rsidRDefault="003636B8" w:rsidP="003636B8">
            <w:pPr>
              <w:jc w:val="right"/>
              <w:rPr>
                <w:rFonts w:ascii="Arial" w:hAnsi="Arial" w:cs="Arial"/>
                <w:sz w:val="17"/>
                <w:szCs w:val="17"/>
              </w:rPr>
            </w:pPr>
            <w:r>
              <w:rPr>
                <w:rFonts w:ascii="Arial" w:hAnsi="Arial" w:cs="Arial"/>
                <w:sz w:val="17"/>
                <w:szCs w:val="17"/>
              </w:rPr>
              <w:t>-</w:t>
            </w:r>
          </w:p>
        </w:tc>
        <w:tc>
          <w:tcPr>
            <w:tcW w:w="1080" w:type="dxa"/>
            <w:gridSpan w:val="2"/>
            <w:tcBorders>
              <w:top w:val="nil"/>
              <w:left w:val="nil"/>
              <w:bottom w:val="nil"/>
              <w:right w:val="nil"/>
            </w:tcBorders>
            <w:shd w:val="clear" w:color="auto" w:fill="FFFFFF"/>
            <w:noWrap/>
            <w:vAlign w:val="center"/>
          </w:tcPr>
          <w:p w:rsidR="003636B8" w:rsidRDefault="003636B8" w:rsidP="003636B8">
            <w:pPr>
              <w:jc w:val="right"/>
              <w:rPr>
                <w:rFonts w:ascii="Arial" w:hAnsi="Arial" w:cs="Arial"/>
                <w:sz w:val="17"/>
                <w:szCs w:val="17"/>
              </w:rPr>
            </w:pPr>
            <w:r>
              <w:rPr>
                <w:rFonts w:ascii="Arial" w:hAnsi="Arial" w:cs="Arial"/>
                <w:sz w:val="17"/>
                <w:szCs w:val="17"/>
              </w:rPr>
              <w:t>-</w:t>
            </w:r>
          </w:p>
        </w:tc>
        <w:tc>
          <w:tcPr>
            <w:tcW w:w="900" w:type="dxa"/>
            <w:gridSpan w:val="2"/>
            <w:tcBorders>
              <w:top w:val="nil"/>
              <w:left w:val="nil"/>
              <w:bottom w:val="nil"/>
              <w:right w:val="nil"/>
            </w:tcBorders>
            <w:shd w:val="clear" w:color="auto" w:fill="FFFFFF"/>
            <w:vAlign w:val="center"/>
          </w:tcPr>
          <w:p w:rsidR="003636B8" w:rsidRDefault="003636B8" w:rsidP="003636B8">
            <w:pPr>
              <w:jc w:val="right"/>
              <w:rPr>
                <w:rFonts w:ascii="Arial" w:hAnsi="Arial" w:cs="Arial"/>
                <w:sz w:val="17"/>
                <w:szCs w:val="17"/>
              </w:rPr>
            </w:pPr>
            <w:r>
              <w:rPr>
                <w:rFonts w:ascii="Arial" w:hAnsi="Arial" w:cs="Arial"/>
                <w:sz w:val="17"/>
                <w:szCs w:val="17"/>
              </w:rPr>
              <w:t>-</w:t>
            </w:r>
          </w:p>
        </w:tc>
        <w:tc>
          <w:tcPr>
            <w:tcW w:w="1530" w:type="dxa"/>
            <w:gridSpan w:val="2"/>
            <w:tcBorders>
              <w:top w:val="nil"/>
              <w:left w:val="nil"/>
              <w:bottom w:val="nil"/>
              <w:right w:val="nil"/>
            </w:tcBorders>
            <w:shd w:val="clear" w:color="auto" w:fill="FFFFFF"/>
            <w:vAlign w:val="center"/>
          </w:tcPr>
          <w:p w:rsidR="003636B8" w:rsidRDefault="003636B8" w:rsidP="003636B8">
            <w:pPr>
              <w:jc w:val="right"/>
              <w:rPr>
                <w:rFonts w:ascii="Arial" w:hAnsi="Arial" w:cs="Arial"/>
                <w:sz w:val="17"/>
                <w:szCs w:val="17"/>
              </w:rPr>
            </w:pPr>
            <w:r>
              <w:rPr>
                <w:rFonts w:ascii="Arial" w:hAnsi="Arial" w:cs="Arial"/>
                <w:sz w:val="17"/>
                <w:szCs w:val="17"/>
              </w:rPr>
              <w:t>-</w:t>
            </w:r>
          </w:p>
        </w:tc>
        <w:tc>
          <w:tcPr>
            <w:tcW w:w="1080" w:type="dxa"/>
            <w:gridSpan w:val="2"/>
            <w:tcBorders>
              <w:top w:val="nil"/>
              <w:left w:val="nil"/>
              <w:bottom w:val="nil"/>
              <w:right w:val="nil"/>
            </w:tcBorders>
            <w:shd w:val="clear" w:color="auto" w:fill="FFFFFF"/>
            <w:noWrap/>
            <w:vAlign w:val="center"/>
          </w:tcPr>
          <w:p w:rsidR="003636B8" w:rsidRDefault="003636B8" w:rsidP="003636B8">
            <w:pPr>
              <w:jc w:val="right"/>
              <w:rPr>
                <w:rFonts w:ascii="Arial" w:hAnsi="Arial" w:cs="Arial"/>
                <w:sz w:val="17"/>
                <w:szCs w:val="17"/>
              </w:rPr>
            </w:pPr>
            <w:r>
              <w:rPr>
                <w:rFonts w:ascii="Arial" w:hAnsi="Arial" w:cs="Arial"/>
                <w:sz w:val="17"/>
                <w:szCs w:val="17"/>
              </w:rPr>
              <w:t>364.669</w:t>
            </w:r>
          </w:p>
        </w:tc>
        <w:tc>
          <w:tcPr>
            <w:tcW w:w="1064" w:type="dxa"/>
            <w:gridSpan w:val="2"/>
            <w:tcBorders>
              <w:top w:val="nil"/>
              <w:left w:val="nil"/>
              <w:bottom w:val="nil"/>
              <w:right w:val="nil"/>
            </w:tcBorders>
            <w:shd w:val="clear" w:color="auto" w:fill="FFFFFF"/>
            <w:noWrap/>
            <w:vAlign w:val="center"/>
          </w:tcPr>
          <w:p w:rsidR="003636B8" w:rsidRDefault="003636B8" w:rsidP="003636B8">
            <w:pPr>
              <w:jc w:val="right"/>
              <w:rPr>
                <w:rFonts w:ascii="Arial" w:hAnsi="Arial" w:cs="Arial"/>
                <w:sz w:val="17"/>
                <w:szCs w:val="17"/>
              </w:rPr>
            </w:pPr>
            <w:r>
              <w:rPr>
                <w:rFonts w:ascii="Arial" w:hAnsi="Arial" w:cs="Arial"/>
                <w:sz w:val="17"/>
                <w:szCs w:val="17"/>
              </w:rPr>
              <w:t>-</w:t>
            </w:r>
          </w:p>
        </w:tc>
        <w:tc>
          <w:tcPr>
            <w:tcW w:w="900" w:type="dxa"/>
            <w:gridSpan w:val="2"/>
            <w:tcBorders>
              <w:top w:val="nil"/>
              <w:left w:val="nil"/>
              <w:bottom w:val="nil"/>
              <w:right w:val="nil"/>
            </w:tcBorders>
            <w:shd w:val="clear" w:color="auto" w:fill="FFFFFF"/>
            <w:vAlign w:val="center"/>
          </w:tcPr>
          <w:p w:rsidR="003636B8" w:rsidRDefault="003636B8" w:rsidP="003636B8">
            <w:pPr>
              <w:jc w:val="right"/>
              <w:rPr>
                <w:rFonts w:ascii="Arial" w:hAnsi="Arial" w:cs="Arial"/>
                <w:sz w:val="17"/>
                <w:szCs w:val="17"/>
              </w:rPr>
            </w:pPr>
            <w:r>
              <w:rPr>
                <w:rFonts w:ascii="Arial" w:hAnsi="Arial" w:cs="Arial"/>
                <w:sz w:val="17"/>
                <w:szCs w:val="17"/>
              </w:rPr>
              <w:t>(8.061)</w:t>
            </w:r>
          </w:p>
        </w:tc>
        <w:tc>
          <w:tcPr>
            <w:tcW w:w="1170" w:type="dxa"/>
            <w:gridSpan w:val="2"/>
            <w:tcBorders>
              <w:top w:val="nil"/>
              <w:left w:val="nil"/>
              <w:bottom w:val="nil"/>
              <w:right w:val="nil"/>
            </w:tcBorders>
            <w:shd w:val="clear" w:color="auto" w:fill="FFFFFF"/>
            <w:noWrap/>
            <w:vAlign w:val="center"/>
          </w:tcPr>
          <w:p w:rsidR="003636B8" w:rsidRDefault="003636B8" w:rsidP="003636B8">
            <w:pPr>
              <w:jc w:val="right"/>
              <w:rPr>
                <w:rFonts w:ascii="Arial" w:hAnsi="Arial" w:cs="Arial"/>
                <w:b/>
                <w:bCs/>
                <w:sz w:val="17"/>
                <w:szCs w:val="17"/>
              </w:rPr>
            </w:pPr>
            <w:r>
              <w:rPr>
                <w:rFonts w:ascii="Arial" w:hAnsi="Arial" w:cs="Arial"/>
                <w:b/>
                <w:bCs/>
                <w:sz w:val="17"/>
                <w:szCs w:val="17"/>
              </w:rPr>
              <w:t>356.608</w:t>
            </w:r>
          </w:p>
        </w:tc>
      </w:tr>
      <w:tr w:rsidR="003636B8" w:rsidRPr="00D26F76" w:rsidTr="003636B8">
        <w:trPr>
          <w:trHeight w:val="257"/>
        </w:trPr>
        <w:tc>
          <w:tcPr>
            <w:tcW w:w="2552" w:type="dxa"/>
            <w:tcBorders>
              <w:top w:val="single" w:sz="4" w:space="0" w:color="auto"/>
              <w:left w:val="nil"/>
              <w:bottom w:val="single" w:sz="8" w:space="0" w:color="auto"/>
              <w:right w:val="nil"/>
            </w:tcBorders>
            <w:shd w:val="clear" w:color="auto" w:fill="FFFFFF"/>
            <w:vAlign w:val="bottom"/>
          </w:tcPr>
          <w:p w:rsidR="003636B8" w:rsidRPr="00D26F76" w:rsidRDefault="003636B8" w:rsidP="003636B8">
            <w:pPr>
              <w:rPr>
                <w:rFonts w:ascii="Arial" w:hAnsi="Arial" w:cs="Arial"/>
                <w:b/>
                <w:bCs/>
                <w:sz w:val="18"/>
                <w:szCs w:val="18"/>
              </w:rPr>
            </w:pPr>
            <w:r w:rsidRPr="00D26F76">
              <w:rPr>
                <w:rFonts w:ascii="Arial" w:hAnsi="Arial" w:cs="Arial"/>
                <w:b/>
                <w:bCs/>
                <w:sz w:val="18"/>
                <w:szCs w:val="18"/>
              </w:rPr>
              <w:t xml:space="preserve">31 Mart </w:t>
            </w:r>
            <w:r>
              <w:rPr>
                <w:rFonts w:ascii="Arial" w:hAnsi="Arial" w:cs="Arial"/>
                <w:b/>
                <w:bCs/>
                <w:sz w:val="18"/>
                <w:szCs w:val="18"/>
              </w:rPr>
              <w:t>2016</w:t>
            </w:r>
          </w:p>
        </w:tc>
        <w:tc>
          <w:tcPr>
            <w:tcW w:w="1260" w:type="dxa"/>
            <w:gridSpan w:val="2"/>
            <w:tcBorders>
              <w:top w:val="single" w:sz="4" w:space="0" w:color="auto"/>
              <w:left w:val="nil"/>
              <w:bottom w:val="single" w:sz="8" w:space="0" w:color="auto"/>
              <w:right w:val="nil"/>
            </w:tcBorders>
            <w:shd w:val="clear" w:color="auto" w:fill="FFFFFF"/>
            <w:vAlign w:val="bottom"/>
          </w:tcPr>
          <w:p w:rsidR="003636B8" w:rsidRPr="00B962FA" w:rsidRDefault="003636B8" w:rsidP="003636B8">
            <w:pPr>
              <w:jc w:val="center"/>
              <w:rPr>
                <w:rFonts w:ascii="Arial" w:hAnsi="Arial" w:cs="Arial"/>
                <w:b/>
                <w:bCs/>
                <w:sz w:val="17"/>
                <w:szCs w:val="17"/>
              </w:rPr>
            </w:pPr>
          </w:p>
        </w:tc>
        <w:tc>
          <w:tcPr>
            <w:tcW w:w="1008" w:type="dxa"/>
            <w:gridSpan w:val="2"/>
            <w:tcBorders>
              <w:top w:val="single" w:sz="4" w:space="0" w:color="auto"/>
              <w:left w:val="nil"/>
              <w:bottom w:val="single" w:sz="8" w:space="0" w:color="auto"/>
              <w:right w:val="nil"/>
            </w:tcBorders>
            <w:shd w:val="clear" w:color="auto" w:fill="FFFFFF"/>
            <w:noWrap/>
            <w:vAlign w:val="center"/>
          </w:tcPr>
          <w:p w:rsidR="003636B8" w:rsidRDefault="003636B8" w:rsidP="003636B8">
            <w:pPr>
              <w:jc w:val="right"/>
              <w:rPr>
                <w:rFonts w:ascii="Arial" w:hAnsi="Arial" w:cs="Arial"/>
                <w:b/>
                <w:bCs/>
                <w:sz w:val="17"/>
                <w:szCs w:val="17"/>
              </w:rPr>
            </w:pPr>
            <w:r>
              <w:rPr>
                <w:rFonts w:ascii="Arial" w:hAnsi="Arial" w:cs="Arial"/>
                <w:b/>
                <w:bCs/>
                <w:sz w:val="17"/>
                <w:szCs w:val="17"/>
              </w:rPr>
              <w:t>48.000.000</w:t>
            </w:r>
          </w:p>
        </w:tc>
        <w:tc>
          <w:tcPr>
            <w:tcW w:w="1010" w:type="dxa"/>
            <w:gridSpan w:val="2"/>
            <w:tcBorders>
              <w:top w:val="single" w:sz="4" w:space="0" w:color="auto"/>
              <w:left w:val="nil"/>
              <w:bottom w:val="single" w:sz="8" w:space="0" w:color="auto"/>
              <w:right w:val="nil"/>
            </w:tcBorders>
            <w:shd w:val="clear" w:color="auto" w:fill="FFFFFF"/>
            <w:noWrap/>
            <w:vAlign w:val="center"/>
          </w:tcPr>
          <w:p w:rsidR="003636B8" w:rsidRDefault="003636B8" w:rsidP="003636B8">
            <w:pPr>
              <w:jc w:val="right"/>
              <w:rPr>
                <w:rFonts w:ascii="Arial" w:hAnsi="Arial" w:cs="Arial"/>
                <w:b/>
                <w:bCs/>
                <w:sz w:val="17"/>
                <w:szCs w:val="17"/>
              </w:rPr>
            </w:pPr>
            <w:r>
              <w:rPr>
                <w:rFonts w:ascii="Arial" w:hAnsi="Arial" w:cs="Arial"/>
                <w:b/>
                <w:bCs/>
                <w:sz w:val="17"/>
                <w:szCs w:val="17"/>
              </w:rPr>
              <w:t>19.199.732</w:t>
            </w:r>
          </w:p>
        </w:tc>
        <w:tc>
          <w:tcPr>
            <w:tcW w:w="990" w:type="dxa"/>
            <w:gridSpan w:val="2"/>
            <w:tcBorders>
              <w:top w:val="single" w:sz="4" w:space="0" w:color="auto"/>
              <w:left w:val="nil"/>
              <w:bottom w:val="single" w:sz="8" w:space="0" w:color="auto"/>
              <w:right w:val="nil"/>
            </w:tcBorders>
            <w:shd w:val="clear" w:color="auto" w:fill="FFFFFF"/>
            <w:vAlign w:val="center"/>
          </w:tcPr>
          <w:p w:rsidR="003636B8" w:rsidRDefault="003636B8" w:rsidP="003636B8">
            <w:pPr>
              <w:jc w:val="right"/>
              <w:rPr>
                <w:rFonts w:ascii="Arial" w:hAnsi="Arial" w:cs="Arial"/>
                <w:b/>
                <w:bCs/>
                <w:sz w:val="17"/>
                <w:szCs w:val="17"/>
              </w:rPr>
            </w:pPr>
            <w:r>
              <w:rPr>
                <w:rFonts w:ascii="Arial" w:hAnsi="Arial" w:cs="Arial"/>
                <w:b/>
                <w:bCs/>
                <w:sz w:val="17"/>
                <w:szCs w:val="17"/>
              </w:rPr>
              <w:t>55.925</w:t>
            </w:r>
          </w:p>
        </w:tc>
        <w:tc>
          <w:tcPr>
            <w:tcW w:w="1080" w:type="dxa"/>
            <w:gridSpan w:val="2"/>
            <w:tcBorders>
              <w:top w:val="single" w:sz="4" w:space="0" w:color="auto"/>
              <w:left w:val="nil"/>
              <w:bottom w:val="single" w:sz="8" w:space="0" w:color="auto"/>
              <w:right w:val="nil"/>
            </w:tcBorders>
            <w:shd w:val="clear" w:color="auto" w:fill="FFFFFF"/>
            <w:noWrap/>
            <w:vAlign w:val="center"/>
          </w:tcPr>
          <w:p w:rsidR="003636B8" w:rsidRDefault="003636B8" w:rsidP="003636B8">
            <w:pPr>
              <w:jc w:val="right"/>
              <w:rPr>
                <w:rFonts w:ascii="Arial" w:hAnsi="Arial" w:cs="Arial"/>
                <w:b/>
                <w:bCs/>
                <w:sz w:val="17"/>
                <w:szCs w:val="17"/>
              </w:rPr>
            </w:pPr>
            <w:r>
              <w:rPr>
                <w:rFonts w:ascii="Arial" w:hAnsi="Arial" w:cs="Arial"/>
                <w:b/>
                <w:bCs/>
                <w:sz w:val="17"/>
                <w:szCs w:val="17"/>
              </w:rPr>
              <w:t>1.043.615</w:t>
            </w:r>
          </w:p>
        </w:tc>
        <w:tc>
          <w:tcPr>
            <w:tcW w:w="900" w:type="dxa"/>
            <w:gridSpan w:val="2"/>
            <w:tcBorders>
              <w:top w:val="single" w:sz="4" w:space="0" w:color="auto"/>
              <w:left w:val="nil"/>
              <w:bottom w:val="single" w:sz="8" w:space="0" w:color="auto"/>
              <w:right w:val="nil"/>
            </w:tcBorders>
            <w:shd w:val="clear" w:color="auto" w:fill="FFFFFF"/>
            <w:vAlign w:val="center"/>
          </w:tcPr>
          <w:p w:rsidR="003636B8" w:rsidRDefault="003636B8" w:rsidP="003636B8">
            <w:pPr>
              <w:jc w:val="right"/>
              <w:rPr>
                <w:rFonts w:ascii="Arial" w:hAnsi="Arial" w:cs="Arial"/>
                <w:b/>
                <w:bCs/>
                <w:sz w:val="17"/>
                <w:szCs w:val="17"/>
              </w:rPr>
            </w:pPr>
            <w:r>
              <w:rPr>
                <w:rFonts w:ascii="Arial" w:hAnsi="Arial" w:cs="Arial"/>
                <w:b/>
                <w:bCs/>
                <w:sz w:val="17"/>
                <w:szCs w:val="17"/>
              </w:rPr>
              <w:t>5.207.037</w:t>
            </w:r>
          </w:p>
        </w:tc>
        <w:tc>
          <w:tcPr>
            <w:tcW w:w="1530" w:type="dxa"/>
            <w:gridSpan w:val="2"/>
            <w:tcBorders>
              <w:top w:val="single" w:sz="4" w:space="0" w:color="auto"/>
              <w:left w:val="nil"/>
              <w:bottom w:val="single" w:sz="8" w:space="0" w:color="auto"/>
              <w:right w:val="nil"/>
            </w:tcBorders>
            <w:shd w:val="clear" w:color="auto" w:fill="FFFFFF"/>
            <w:vAlign w:val="center"/>
          </w:tcPr>
          <w:p w:rsidR="003636B8" w:rsidRDefault="003636B8" w:rsidP="003636B8">
            <w:pPr>
              <w:jc w:val="right"/>
              <w:rPr>
                <w:rFonts w:ascii="Arial" w:hAnsi="Arial" w:cs="Arial"/>
                <w:b/>
                <w:bCs/>
                <w:sz w:val="17"/>
                <w:szCs w:val="17"/>
              </w:rPr>
            </w:pPr>
            <w:r>
              <w:rPr>
                <w:rFonts w:ascii="Arial" w:hAnsi="Arial" w:cs="Arial"/>
                <w:b/>
                <w:bCs/>
                <w:sz w:val="17"/>
                <w:szCs w:val="17"/>
              </w:rPr>
              <w:t>(78.654)</w:t>
            </w:r>
          </w:p>
        </w:tc>
        <w:tc>
          <w:tcPr>
            <w:tcW w:w="1080" w:type="dxa"/>
            <w:gridSpan w:val="2"/>
            <w:tcBorders>
              <w:top w:val="single" w:sz="4" w:space="0" w:color="auto"/>
              <w:left w:val="nil"/>
              <w:bottom w:val="single" w:sz="8" w:space="0" w:color="auto"/>
              <w:right w:val="nil"/>
            </w:tcBorders>
            <w:shd w:val="clear" w:color="auto" w:fill="FFFFFF"/>
            <w:noWrap/>
            <w:vAlign w:val="center"/>
          </w:tcPr>
          <w:p w:rsidR="003636B8" w:rsidRDefault="003636B8" w:rsidP="003636B8">
            <w:pPr>
              <w:jc w:val="right"/>
              <w:rPr>
                <w:rFonts w:ascii="Arial" w:hAnsi="Arial" w:cs="Arial"/>
                <w:b/>
                <w:bCs/>
                <w:sz w:val="17"/>
                <w:szCs w:val="17"/>
              </w:rPr>
            </w:pPr>
            <w:r>
              <w:rPr>
                <w:rFonts w:ascii="Arial" w:hAnsi="Arial" w:cs="Arial"/>
                <w:b/>
                <w:bCs/>
                <w:sz w:val="17"/>
                <w:szCs w:val="17"/>
              </w:rPr>
              <w:t>364.669</w:t>
            </w:r>
          </w:p>
        </w:tc>
        <w:tc>
          <w:tcPr>
            <w:tcW w:w="1064" w:type="dxa"/>
            <w:gridSpan w:val="2"/>
            <w:tcBorders>
              <w:top w:val="single" w:sz="4" w:space="0" w:color="auto"/>
              <w:left w:val="nil"/>
              <w:bottom w:val="single" w:sz="8" w:space="0" w:color="auto"/>
              <w:right w:val="nil"/>
            </w:tcBorders>
            <w:shd w:val="clear" w:color="auto" w:fill="FFFFFF"/>
            <w:noWrap/>
            <w:vAlign w:val="center"/>
          </w:tcPr>
          <w:p w:rsidR="003636B8" w:rsidRDefault="003636B8" w:rsidP="003636B8">
            <w:pPr>
              <w:jc w:val="right"/>
              <w:rPr>
                <w:rFonts w:ascii="Arial" w:hAnsi="Arial" w:cs="Arial"/>
                <w:b/>
                <w:bCs/>
                <w:sz w:val="17"/>
                <w:szCs w:val="17"/>
              </w:rPr>
            </w:pPr>
            <w:r>
              <w:rPr>
                <w:rFonts w:ascii="Arial" w:hAnsi="Arial" w:cs="Arial"/>
                <w:b/>
                <w:bCs/>
                <w:sz w:val="17"/>
                <w:szCs w:val="17"/>
              </w:rPr>
              <w:t>(5.006.152)</w:t>
            </w:r>
          </w:p>
        </w:tc>
        <w:tc>
          <w:tcPr>
            <w:tcW w:w="900" w:type="dxa"/>
            <w:gridSpan w:val="2"/>
            <w:tcBorders>
              <w:top w:val="single" w:sz="4" w:space="0" w:color="auto"/>
              <w:left w:val="nil"/>
              <w:bottom w:val="single" w:sz="8" w:space="0" w:color="auto"/>
              <w:right w:val="nil"/>
            </w:tcBorders>
            <w:shd w:val="clear" w:color="auto" w:fill="FFFFFF"/>
            <w:vAlign w:val="center"/>
          </w:tcPr>
          <w:p w:rsidR="003636B8" w:rsidRDefault="003636B8" w:rsidP="003636B8">
            <w:pPr>
              <w:jc w:val="right"/>
              <w:rPr>
                <w:rFonts w:ascii="Arial" w:hAnsi="Arial" w:cs="Arial"/>
                <w:b/>
                <w:bCs/>
                <w:sz w:val="17"/>
                <w:szCs w:val="17"/>
              </w:rPr>
            </w:pPr>
            <w:r>
              <w:rPr>
                <w:rFonts w:ascii="Arial" w:hAnsi="Arial" w:cs="Arial"/>
                <w:b/>
                <w:bCs/>
                <w:sz w:val="17"/>
                <w:szCs w:val="17"/>
              </w:rPr>
              <w:t>91.914</w:t>
            </w:r>
          </w:p>
        </w:tc>
        <w:tc>
          <w:tcPr>
            <w:tcW w:w="1170" w:type="dxa"/>
            <w:gridSpan w:val="2"/>
            <w:tcBorders>
              <w:top w:val="single" w:sz="4" w:space="0" w:color="auto"/>
              <w:left w:val="nil"/>
              <w:bottom w:val="single" w:sz="8" w:space="0" w:color="auto"/>
              <w:right w:val="nil"/>
            </w:tcBorders>
            <w:shd w:val="clear" w:color="auto" w:fill="FFFFFF"/>
            <w:noWrap/>
            <w:vAlign w:val="center"/>
          </w:tcPr>
          <w:p w:rsidR="003636B8" w:rsidRDefault="003636B8" w:rsidP="003636B8">
            <w:pPr>
              <w:jc w:val="right"/>
              <w:rPr>
                <w:rFonts w:ascii="Arial" w:hAnsi="Arial" w:cs="Arial"/>
                <w:b/>
                <w:bCs/>
                <w:sz w:val="17"/>
                <w:szCs w:val="17"/>
              </w:rPr>
            </w:pPr>
            <w:r>
              <w:rPr>
                <w:rFonts w:ascii="Arial" w:hAnsi="Arial" w:cs="Arial"/>
                <w:b/>
                <w:bCs/>
                <w:sz w:val="17"/>
                <w:szCs w:val="17"/>
              </w:rPr>
              <w:t>68.878.086</w:t>
            </w:r>
          </w:p>
        </w:tc>
      </w:tr>
    </w:tbl>
    <w:p w:rsidR="009F363D" w:rsidRPr="00D26F76" w:rsidRDefault="009F363D" w:rsidP="009F363D">
      <w:pPr>
        <w:rPr>
          <w:rFonts w:ascii="Arial" w:hAnsi="Arial" w:cs="Arial"/>
          <w:sz w:val="18"/>
          <w:szCs w:val="18"/>
        </w:rPr>
      </w:pPr>
    </w:p>
    <w:p w:rsidR="00EF564E" w:rsidRPr="00D26F76" w:rsidRDefault="00EF564E" w:rsidP="009F363D">
      <w:pPr>
        <w:rPr>
          <w:rFonts w:ascii="Arial" w:hAnsi="Arial" w:cs="Arial"/>
          <w:sz w:val="18"/>
          <w:szCs w:val="18"/>
        </w:rPr>
      </w:pPr>
    </w:p>
    <w:bookmarkEnd w:id="2"/>
    <w:p w:rsidR="00337D50" w:rsidRPr="00D26F76" w:rsidRDefault="00337D50" w:rsidP="009F363D">
      <w:pPr>
        <w:rPr>
          <w:rFonts w:ascii="Arial" w:hAnsi="Arial" w:cs="Arial"/>
          <w:sz w:val="18"/>
          <w:szCs w:val="18"/>
        </w:rPr>
      </w:pPr>
    </w:p>
    <w:bookmarkEnd w:id="3"/>
    <w:tbl>
      <w:tblPr>
        <w:tblW w:w="14634" w:type="dxa"/>
        <w:tblInd w:w="70" w:type="dxa"/>
        <w:tblLayout w:type="fixed"/>
        <w:tblCellMar>
          <w:left w:w="70" w:type="dxa"/>
          <w:right w:w="70" w:type="dxa"/>
        </w:tblCellMar>
        <w:tblLook w:val="0000" w:firstRow="0" w:lastRow="0" w:firstColumn="0" w:lastColumn="0" w:noHBand="0" w:noVBand="0"/>
      </w:tblPr>
      <w:tblGrid>
        <w:gridCol w:w="2552"/>
        <w:gridCol w:w="1170"/>
        <w:gridCol w:w="90"/>
        <w:gridCol w:w="1008"/>
        <w:gridCol w:w="90"/>
        <w:gridCol w:w="902"/>
        <w:gridCol w:w="90"/>
        <w:gridCol w:w="900"/>
        <w:gridCol w:w="90"/>
        <w:gridCol w:w="990"/>
        <w:gridCol w:w="90"/>
        <w:gridCol w:w="810"/>
        <w:gridCol w:w="90"/>
        <w:gridCol w:w="1440"/>
        <w:gridCol w:w="90"/>
        <w:gridCol w:w="990"/>
        <w:gridCol w:w="90"/>
        <w:gridCol w:w="992"/>
        <w:gridCol w:w="90"/>
        <w:gridCol w:w="810"/>
        <w:gridCol w:w="90"/>
        <w:gridCol w:w="1080"/>
        <w:gridCol w:w="90"/>
      </w:tblGrid>
      <w:tr w:rsidR="00337D50" w:rsidRPr="00D26F76" w:rsidTr="00B962FA">
        <w:trPr>
          <w:gridAfter w:val="1"/>
          <w:wAfter w:w="90" w:type="dxa"/>
          <w:trHeight w:val="511"/>
        </w:trPr>
        <w:tc>
          <w:tcPr>
            <w:tcW w:w="2552" w:type="dxa"/>
            <w:tcBorders>
              <w:top w:val="single" w:sz="4" w:space="0" w:color="auto"/>
              <w:left w:val="nil"/>
              <w:bottom w:val="single" w:sz="4" w:space="0" w:color="auto"/>
              <w:right w:val="nil"/>
            </w:tcBorders>
            <w:shd w:val="clear" w:color="auto" w:fill="FFFFFF"/>
          </w:tcPr>
          <w:p w:rsidR="00337D50" w:rsidRPr="00D26F76" w:rsidRDefault="00337D50" w:rsidP="008D5FF3">
            <w:pPr>
              <w:jc w:val="both"/>
              <w:rPr>
                <w:rFonts w:ascii="Arial" w:hAnsi="Arial" w:cs="Arial"/>
                <w:sz w:val="18"/>
                <w:szCs w:val="18"/>
              </w:rPr>
            </w:pPr>
          </w:p>
        </w:tc>
        <w:tc>
          <w:tcPr>
            <w:tcW w:w="1170" w:type="dxa"/>
            <w:tcBorders>
              <w:top w:val="single" w:sz="4" w:space="0" w:color="auto"/>
              <w:left w:val="nil"/>
              <w:bottom w:val="single" w:sz="4" w:space="0" w:color="auto"/>
              <w:right w:val="nil"/>
            </w:tcBorders>
            <w:shd w:val="clear" w:color="auto" w:fill="FFFFFF"/>
            <w:vAlign w:val="bottom"/>
          </w:tcPr>
          <w:p w:rsidR="00337D50" w:rsidRPr="00D26F76" w:rsidRDefault="00337D50" w:rsidP="008D5FF3">
            <w:pPr>
              <w:jc w:val="center"/>
              <w:rPr>
                <w:rFonts w:ascii="Arial" w:hAnsi="Arial" w:cs="Arial"/>
                <w:b/>
                <w:bCs/>
                <w:sz w:val="18"/>
                <w:szCs w:val="18"/>
              </w:rPr>
            </w:pPr>
          </w:p>
        </w:tc>
        <w:tc>
          <w:tcPr>
            <w:tcW w:w="1098" w:type="dxa"/>
            <w:gridSpan w:val="2"/>
            <w:tcBorders>
              <w:top w:val="single" w:sz="4" w:space="0" w:color="auto"/>
              <w:left w:val="nil"/>
              <w:bottom w:val="single" w:sz="4" w:space="0" w:color="auto"/>
              <w:right w:val="nil"/>
            </w:tcBorders>
            <w:shd w:val="clear" w:color="auto" w:fill="FFFFFF"/>
            <w:vAlign w:val="bottom"/>
          </w:tcPr>
          <w:p w:rsidR="00337D50" w:rsidRPr="00D26F76" w:rsidRDefault="00337D50" w:rsidP="008D5FF3">
            <w:pPr>
              <w:jc w:val="right"/>
              <w:rPr>
                <w:rFonts w:ascii="Arial" w:hAnsi="Arial" w:cs="Arial"/>
                <w:b/>
                <w:bCs/>
                <w:sz w:val="18"/>
                <w:szCs w:val="18"/>
              </w:rPr>
            </w:pPr>
          </w:p>
        </w:tc>
        <w:tc>
          <w:tcPr>
            <w:tcW w:w="992" w:type="dxa"/>
            <w:gridSpan w:val="2"/>
            <w:tcBorders>
              <w:top w:val="single" w:sz="4" w:space="0" w:color="auto"/>
              <w:left w:val="nil"/>
              <w:bottom w:val="single" w:sz="4" w:space="0" w:color="auto"/>
              <w:right w:val="nil"/>
            </w:tcBorders>
            <w:shd w:val="clear" w:color="auto" w:fill="FFFFFF"/>
            <w:vAlign w:val="bottom"/>
          </w:tcPr>
          <w:p w:rsidR="00337D50" w:rsidRPr="00D26F76" w:rsidRDefault="00337D50" w:rsidP="008D5FF3">
            <w:pPr>
              <w:jc w:val="right"/>
              <w:rPr>
                <w:rFonts w:ascii="Arial" w:hAnsi="Arial" w:cs="Arial"/>
                <w:b/>
                <w:bCs/>
                <w:sz w:val="18"/>
                <w:szCs w:val="18"/>
              </w:rPr>
            </w:pPr>
          </w:p>
        </w:tc>
        <w:tc>
          <w:tcPr>
            <w:tcW w:w="990" w:type="dxa"/>
            <w:gridSpan w:val="2"/>
            <w:tcBorders>
              <w:top w:val="single" w:sz="4" w:space="0" w:color="auto"/>
              <w:left w:val="nil"/>
              <w:bottom w:val="single" w:sz="4" w:space="0" w:color="auto"/>
              <w:right w:val="nil"/>
            </w:tcBorders>
            <w:shd w:val="clear" w:color="auto" w:fill="FFFFFF"/>
            <w:vAlign w:val="bottom"/>
          </w:tcPr>
          <w:p w:rsidR="00337D50" w:rsidRPr="00D26F76" w:rsidRDefault="00337D50" w:rsidP="008D5FF3">
            <w:pPr>
              <w:jc w:val="right"/>
              <w:rPr>
                <w:rFonts w:ascii="Arial" w:hAnsi="Arial" w:cs="Arial"/>
                <w:b/>
                <w:bCs/>
                <w:sz w:val="18"/>
                <w:szCs w:val="18"/>
              </w:rPr>
            </w:pPr>
          </w:p>
        </w:tc>
        <w:tc>
          <w:tcPr>
            <w:tcW w:w="1080" w:type="dxa"/>
            <w:gridSpan w:val="2"/>
            <w:tcBorders>
              <w:top w:val="single" w:sz="4" w:space="0" w:color="auto"/>
              <w:left w:val="nil"/>
              <w:bottom w:val="single" w:sz="4" w:space="0" w:color="auto"/>
              <w:right w:val="single" w:sz="4" w:space="0" w:color="auto"/>
            </w:tcBorders>
            <w:shd w:val="clear" w:color="auto" w:fill="FFFFFF"/>
            <w:vAlign w:val="bottom"/>
          </w:tcPr>
          <w:p w:rsidR="00337D50" w:rsidRPr="00D26F76" w:rsidRDefault="00337D50" w:rsidP="008D5FF3">
            <w:pPr>
              <w:jc w:val="right"/>
              <w:rPr>
                <w:rFonts w:ascii="Arial" w:hAnsi="Arial" w:cs="Arial"/>
                <w:b/>
                <w:bCs/>
                <w:sz w:val="18"/>
                <w:szCs w:val="18"/>
              </w:rPr>
            </w:pPr>
          </w:p>
        </w:tc>
        <w:tc>
          <w:tcPr>
            <w:tcW w:w="243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337D50" w:rsidRPr="00D26F76" w:rsidRDefault="00337D50" w:rsidP="008D5FF3">
            <w:pPr>
              <w:jc w:val="center"/>
              <w:rPr>
                <w:rFonts w:ascii="Arial" w:hAnsi="Arial" w:cs="Arial"/>
                <w:b/>
                <w:bCs/>
                <w:sz w:val="18"/>
                <w:szCs w:val="18"/>
              </w:rPr>
            </w:pPr>
            <w:r w:rsidRPr="00D26F76">
              <w:rPr>
                <w:rFonts w:ascii="Arial" w:hAnsi="Arial" w:cs="Arial"/>
                <w:b/>
                <w:bCs/>
                <w:sz w:val="18"/>
                <w:szCs w:val="18"/>
              </w:rPr>
              <w:t>Kar veya Zararda Yeniden Sınıflandırılmayacak Birikmiş Diğer Kapsamlı Gelirler veya Giderler</w:t>
            </w:r>
          </w:p>
        </w:tc>
        <w:tc>
          <w:tcPr>
            <w:tcW w:w="1080" w:type="dxa"/>
            <w:gridSpan w:val="2"/>
            <w:tcBorders>
              <w:top w:val="single" w:sz="4" w:space="0" w:color="auto"/>
              <w:left w:val="single" w:sz="4" w:space="0" w:color="auto"/>
              <w:bottom w:val="single" w:sz="4" w:space="0" w:color="auto"/>
              <w:right w:val="nil"/>
            </w:tcBorders>
            <w:shd w:val="clear" w:color="auto" w:fill="FFFFFF"/>
            <w:vAlign w:val="bottom"/>
          </w:tcPr>
          <w:p w:rsidR="00337D50" w:rsidRPr="00D26F76" w:rsidRDefault="00337D50" w:rsidP="008D5FF3">
            <w:pPr>
              <w:jc w:val="right"/>
              <w:rPr>
                <w:rFonts w:ascii="Arial" w:hAnsi="Arial" w:cs="Arial"/>
                <w:b/>
                <w:bCs/>
                <w:sz w:val="18"/>
                <w:szCs w:val="18"/>
              </w:rPr>
            </w:pPr>
          </w:p>
        </w:tc>
        <w:tc>
          <w:tcPr>
            <w:tcW w:w="1082" w:type="dxa"/>
            <w:gridSpan w:val="2"/>
            <w:tcBorders>
              <w:top w:val="single" w:sz="4" w:space="0" w:color="auto"/>
              <w:left w:val="nil"/>
              <w:bottom w:val="single" w:sz="4" w:space="0" w:color="auto"/>
              <w:right w:val="nil"/>
            </w:tcBorders>
            <w:shd w:val="clear" w:color="auto" w:fill="FFFFFF"/>
            <w:vAlign w:val="bottom"/>
          </w:tcPr>
          <w:p w:rsidR="00337D50" w:rsidRPr="00D26F76" w:rsidRDefault="00337D50" w:rsidP="008D5FF3">
            <w:pPr>
              <w:jc w:val="right"/>
              <w:rPr>
                <w:rFonts w:ascii="Arial" w:hAnsi="Arial" w:cs="Arial"/>
                <w:b/>
                <w:bCs/>
                <w:sz w:val="18"/>
                <w:szCs w:val="18"/>
              </w:rPr>
            </w:pPr>
          </w:p>
        </w:tc>
        <w:tc>
          <w:tcPr>
            <w:tcW w:w="900" w:type="dxa"/>
            <w:gridSpan w:val="2"/>
            <w:tcBorders>
              <w:top w:val="single" w:sz="4" w:space="0" w:color="auto"/>
              <w:left w:val="nil"/>
              <w:bottom w:val="single" w:sz="4" w:space="0" w:color="auto"/>
              <w:right w:val="nil"/>
            </w:tcBorders>
            <w:shd w:val="clear" w:color="auto" w:fill="FFFFFF"/>
            <w:vAlign w:val="bottom"/>
          </w:tcPr>
          <w:p w:rsidR="00337D50" w:rsidRPr="00D26F76" w:rsidRDefault="00337D50" w:rsidP="008D5FF3">
            <w:pPr>
              <w:jc w:val="right"/>
              <w:rPr>
                <w:rFonts w:ascii="Arial" w:hAnsi="Arial" w:cs="Arial"/>
                <w:b/>
                <w:bCs/>
                <w:sz w:val="18"/>
                <w:szCs w:val="18"/>
              </w:rPr>
            </w:pPr>
          </w:p>
        </w:tc>
        <w:tc>
          <w:tcPr>
            <w:tcW w:w="1170" w:type="dxa"/>
            <w:gridSpan w:val="2"/>
            <w:tcBorders>
              <w:top w:val="single" w:sz="4" w:space="0" w:color="auto"/>
              <w:left w:val="nil"/>
              <w:bottom w:val="single" w:sz="4" w:space="0" w:color="auto"/>
              <w:right w:val="nil"/>
            </w:tcBorders>
            <w:shd w:val="clear" w:color="auto" w:fill="FFFFFF"/>
            <w:vAlign w:val="bottom"/>
          </w:tcPr>
          <w:p w:rsidR="00337D50" w:rsidRPr="00D26F76" w:rsidRDefault="00337D50" w:rsidP="008D5FF3">
            <w:pPr>
              <w:jc w:val="right"/>
              <w:rPr>
                <w:rFonts w:ascii="Arial" w:hAnsi="Arial" w:cs="Arial"/>
                <w:b/>
                <w:bCs/>
                <w:sz w:val="18"/>
                <w:szCs w:val="18"/>
              </w:rPr>
            </w:pPr>
          </w:p>
        </w:tc>
      </w:tr>
      <w:tr w:rsidR="00337D50" w:rsidRPr="00D26F76" w:rsidTr="00B962FA">
        <w:trPr>
          <w:gridAfter w:val="1"/>
          <w:wAfter w:w="90" w:type="dxa"/>
          <w:trHeight w:val="511"/>
        </w:trPr>
        <w:tc>
          <w:tcPr>
            <w:tcW w:w="2552" w:type="dxa"/>
            <w:tcBorders>
              <w:top w:val="single" w:sz="4" w:space="0" w:color="auto"/>
              <w:left w:val="nil"/>
              <w:bottom w:val="single" w:sz="4" w:space="0" w:color="auto"/>
              <w:right w:val="nil"/>
            </w:tcBorders>
            <w:shd w:val="clear" w:color="auto" w:fill="FFFFFF"/>
          </w:tcPr>
          <w:p w:rsidR="00337D50" w:rsidRPr="00B962FA" w:rsidRDefault="00337D50" w:rsidP="008D5FF3">
            <w:pPr>
              <w:jc w:val="both"/>
              <w:rPr>
                <w:rFonts w:ascii="Arial" w:hAnsi="Arial" w:cs="Arial"/>
                <w:sz w:val="17"/>
                <w:szCs w:val="17"/>
              </w:rPr>
            </w:pPr>
            <w:r w:rsidRPr="00B962FA">
              <w:rPr>
                <w:rFonts w:ascii="Arial" w:hAnsi="Arial" w:cs="Arial"/>
                <w:sz w:val="17"/>
                <w:szCs w:val="17"/>
              </w:rPr>
              <w:t> </w:t>
            </w:r>
          </w:p>
        </w:tc>
        <w:tc>
          <w:tcPr>
            <w:tcW w:w="1170" w:type="dxa"/>
            <w:tcBorders>
              <w:top w:val="single" w:sz="4" w:space="0" w:color="auto"/>
              <w:left w:val="nil"/>
              <w:bottom w:val="single" w:sz="4" w:space="0" w:color="auto"/>
              <w:right w:val="nil"/>
            </w:tcBorders>
            <w:shd w:val="clear" w:color="auto" w:fill="FFFFFF"/>
            <w:vAlign w:val="bottom"/>
          </w:tcPr>
          <w:p w:rsidR="00337D50" w:rsidRPr="00B962FA" w:rsidRDefault="00337D50" w:rsidP="008D5FF3">
            <w:pPr>
              <w:jc w:val="center"/>
              <w:rPr>
                <w:rFonts w:ascii="Arial" w:hAnsi="Arial" w:cs="Arial"/>
                <w:b/>
                <w:bCs/>
                <w:sz w:val="17"/>
                <w:szCs w:val="17"/>
              </w:rPr>
            </w:pPr>
            <w:r w:rsidRPr="00B962FA">
              <w:rPr>
                <w:rFonts w:ascii="Arial" w:hAnsi="Arial" w:cs="Arial"/>
                <w:b/>
                <w:bCs/>
                <w:sz w:val="17"/>
                <w:szCs w:val="17"/>
              </w:rPr>
              <w:t>Dipnot Referansları</w:t>
            </w:r>
          </w:p>
        </w:tc>
        <w:tc>
          <w:tcPr>
            <w:tcW w:w="1098" w:type="dxa"/>
            <w:gridSpan w:val="2"/>
            <w:tcBorders>
              <w:top w:val="single" w:sz="4" w:space="0" w:color="auto"/>
              <w:left w:val="nil"/>
              <w:bottom w:val="single" w:sz="4" w:space="0" w:color="auto"/>
              <w:right w:val="nil"/>
            </w:tcBorders>
            <w:shd w:val="clear" w:color="auto" w:fill="FFFFFF"/>
            <w:vAlign w:val="bottom"/>
          </w:tcPr>
          <w:p w:rsidR="00337D50" w:rsidRPr="00B962FA" w:rsidRDefault="00337D50" w:rsidP="008D5FF3">
            <w:pPr>
              <w:jc w:val="right"/>
              <w:rPr>
                <w:rFonts w:ascii="Arial" w:hAnsi="Arial" w:cs="Arial"/>
                <w:b/>
                <w:bCs/>
                <w:sz w:val="17"/>
                <w:szCs w:val="17"/>
              </w:rPr>
            </w:pPr>
            <w:r w:rsidRPr="00B962FA">
              <w:rPr>
                <w:rFonts w:ascii="Arial" w:hAnsi="Arial" w:cs="Arial"/>
                <w:b/>
                <w:bCs/>
                <w:sz w:val="17"/>
                <w:szCs w:val="17"/>
              </w:rPr>
              <w:t xml:space="preserve">Ödenmiş Sermaye </w:t>
            </w:r>
          </w:p>
        </w:tc>
        <w:tc>
          <w:tcPr>
            <w:tcW w:w="992" w:type="dxa"/>
            <w:gridSpan w:val="2"/>
            <w:tcBorders>
              <w:top w:val="single" w:sz="4" w:space="0" w:color="auto"/>
              <w:left w:val="nil"/>
              <w:bottom w:val="single" w:sz="4" w:space="0" w:color="auto"/>
              <w:right w:val="nil"/>
            </w:tcBorders>
            <w:shd w:val="clear" w:color="auto" w:fill="FFFFFF"/>
            <w:vAlign w:val="bottom"/>
          </w:tcPr>
          <w:p w:rsidR="00337D50" w:rsidRPr="00B962FA" w:rsidRDefault="00B962FA" w:rsidP="008D5FF3">
            <w:pPr>
              <w:jc w:val="right"/>
              <w:rPr>
                <w:rFonts w:ascii="Arial" w:hAnsi="Arial" w:cs="Arial"/>
                <w:b/>
                <w:bCs/>
                <w:sz w:val="17"/>
                <w:szCs w:val="17"/>
              </w:rPr>
            </w:pPr>
            <w:r>
              <w:rPr>
                <w:rFonts w:ascii="Arial" w:hAnsi="Arial" w:cs="Arial"/>
                <w:b/>
                <w:bCs/>
                <w:sz w:val="17"/>
                <w:szCs w:val="17"/>
              </w:rPr>
              <w:t>Sermaye Düzeltme</w:t>
            </w:r>
            <w:r w:rsidR="00337D50" w:rsidRPr="00B962FA">
              <w:rPr>
                <w:rFonts w:ascii="Arial" w:hAnsi="Arial" w:cs="Arial"/>
                <w:b/>
                <w:bCs/>
                <w:sz w:val="17"/>
                <w:szCs w:val="17"/>
              </w:rPr>
              <w:t>Farkları</w:t>
            </w:r>
          </w:p>
        </w:tc>
        <w:tc>
          <w:tcPr>
            <w:tcW w:w="990" w:type="dxa"/>
            <w:gridSpan w:val="2"/>
            <w:tcBorders>
              <w:top w:val="single" w:sz="4" w:space="0" w:color="auto"/>
              <w:left w:val="nil"/>
              <w:bottom w:val="single" w:sz="4" w:space="0" w:color="auto"/>
              <w:right w:val="nil"/>
            </w:tcBorders>
            <w:shd w:val="clear" w:color="auto" w:fill="FFFFFF"/>
            <w:vAlign w:val="bottom"/>
          </w:tcPr>
          <w:p w:rsidR="00337D50" w:rsidRPr="00B962FA" w:rsidRDefault="00337D50" w:rsidP="008D5FF3">
            <w:pPr>
              <w:jc w:val="right"/>
              <w:rPr>
                <w:rFonts w:ascii="Arial" w:hAnsi="Arial" w:cs="Arial"/>
                <w:b/>
                <w:bCs/>
                <w:sz w:val="17"/>
                <w:szCs w:val="17"/>
              </w:rPr>
            </w:pPr>
            <w:r w:rsidRPr="00B962FA">
              <w:rPr>
                <w:rFonts w:ascii="Arial" w:hAnsi="Arial" w:cs="Arial"/>
                <w:b/>
                <w:bCs/>
                <w:sz w:val="17"/>
                <w:szCs w:val="17"/>
              </w:rPr>
              <w:t xml:space="preserve">   Paylara İlişkin Primler / İskontolar</w:t>
            </w:r>
          </w:p>
        </w:tc>
        <w:tc>
          <w:tcPr>
            <w:tcW w:w="1080" w:type="dxa"/>
            <w:gridSpan w:val="2"/>
            <w:tcBorders>
              <w:top w:val="single" w:sz="4" w:space="0" w:color="auto"/>
              <w:left w:val="nil"/>
              <w:bottom w:val="single" w:sz="4" w:space="0" w:color="auto"/>
              <w:right w:val="nil"/>
            </w:tcBorders>
            <w:shd w:val="clear" w:color="auto" w:fill="FFFFFF"/>
            <w:vAlign w:val="bottom"/>
          </w:tcPr>
          <w:p w:rsidR="00337D50" w:rsidRPr="00B962FA" w:rsidRDefault="00337D50" w:rsidP="008D5FF3">
            <w:pPr>
              <w:jc w:val="right"/>
              <w:rPr>
                <w:rFonts w:ascii="Arial" w:hAnsi="Arial" w:cs="Arial"/>
                <w:b/>
                <w:bCs/>
                <w:sz w:val="17"/>
                <w:szCs w:val="17"/>
              </w:rPr>
            </w:pPr>
            <w:r w:rsidRPr="00B962FA">
              <w:rPr>
                <w:rFonts w:ascii="Arial" w:hAnsi="Arial" w:cs="Arial"/>
                <w:b/>
                <w:bCs/>
                <w:sz w:val="17"/>
                <w:szCs w:val="17"/>
              </w:rPr>
              <w:t>Kardan Ayrılan Kısıtlanmış Yedekler</w:t>
            </w:r>
          </w:p>
        </w:tc>
        <w:tc>
          <w:tcPr>
            <w:tcW w:w="900" w:type="dxa"/>
            <w:gridSpan w:val="2"/>
            <w:tcBorders>
              <w:top w:val="single" w:sz="4" w:space="0" w:color="auto"/>
              <w:left w:val="nil"/>
              <w:bottom w:val="single" w:sz="4" w:space="0" w:color="auto"/>
              <w:right w:val="nil"/>
            </w:tcBorders>
            <w:shd w:val="clear" w:color="auto" w:fill="FFFFFF"/>
            <w:vAlign w:val="bottom"/>
          </w:tcPr>
          <w:p w:rsidR="00337D50" w:rsidRPr="00B962FA" w:rsidRDefault="00337D50" w:rsidP="008D5FF3">
            <w:pPr>
              <w:jc w:val="right"/>
              <w:rPr>
                <w:rFonts w:ascii="Arial" w:hAnsi="Arial" w:cs="Arial"/>
                <w:b/>
                <w:bCs/>
                <w:sz w:val="17"/>
                <w:szCs w:val="17"/>
              </w:rPr>
            </w:pPr>
            <w:r w:rsidRPr="00B962FA">
              <w:rPr>
                <w:rFonts w:ascii="Arial" w:hAnsi="Arial" w:cs="Arial"/>
                <w:b/>
                <w:bCs/>
                <w:sz w:val="17"/>
                <w:szCs w:val="17"/>
              </w:rPr>
              <w:t>Değer Artış Fonları</w:t>
            </w:r>
          </w:p>
        </w:tc>
        <w:tc>
          <w:tcPr>
            <w:tcW w:w="1530" w:type="dxa"/>
            <w:gridSpan w:val="2"/>
            <w:tcBorders>
              <w:top w:val="single" w:sz="4" w:space="0" w:color="auto"/>
              <w:left w:val="nil"/>
              <w:bottom w:val="single" w:sz="4" w:space="0" w:color="auto"/>
              <w:right w:val="nil"/>
            </w:tcBorders>
            <w:shd w:val="clear" w:color="auto" w:fill="FFFFFF"/>
            <w:vAlign w:val="bottom"/>
          </w:tcPr>
          <w:p w:rsidR="00337D50" w:rsidRPr="00B962FA" w:rsidRDefault="00337D50" w:rsidP="008D5FF3">
            <w:pPr>
              <w:jc w:val="center"/>
              <w:rPr>
                <w:rFonts w:ascii="Arial" w:hAnsi="Arial" w:cs="Arial"/>
                <w:b/>
                <w:bCs/>
                <w:sz w:val="17"/>
                <w:szCs w:val="17"/>
              </w:rPr>
            </w:pPr>
            <w:r w:rsidRPr="00B962FA">
              <w:rPr>
                <w:rFonts w:ascii="Arial" w:hAnsi="Arial" w:cs="Arial"/>
                <w:b/>
                <w:bCs/>
                <w:sz w:val="17"/>
                <w:szCs w:val="17"/>
              </w:rPr>
              <w:t>Kıdem tazminatına ilişkin aktüeryal kazanç/ kayıplar</w:t>
            </w:r>
          </w:p>
        </w:tc>
        <w:tc>
          <w:tcPr>
            <w:tcW w:w="1080" w:type="dxa"/>
            <w:gridSpan w:val="2"/>
            <w:tcBorders>
              <w:top w:val="single" w:sz="4" w:space="0" w:color="auto"/>
              <w:left w:val="nil"/>
              <w:bottom w:val="single" w:sz="4" w:space="0" w:color="auto"/>
              <w:right w:val="nil"/>
            </w:tcBorders>
            <w:shd w:val="clear" w:color="auto" w:fill="FFFFFF"/>
            <w:vAlign w:val="bottom"/>
          </w:tcPr>
          <w:p w:rsidR="00337D50" w:rsidRPr="00B962FA" w:rsidRDefault="00337D50" w:rsidP="008D5FF3">
            <w:pPr>
              <w:jc w:val="right"/>
              <w:rPr>
                <w:rFonts w:ascii="Arial" w:hAnsi="Arial" w:cs="Arial"/>
                <w:b/>
                <w:bCs/>
                <w:sz w:val="17"/>
                <w:szCs w:val="17"/>
              </w:rPr>
            </w:pPr>
            <w:r w:rsidRPr="00B962FA">
              <w:rPr>
                <w:rFonts w:ascii="Arial" w:hAnsi="Arial" w:cs="Arial"/>
                <w:b/>
                <w:bCs/>
                <w:sz w:val="17"/>
                <w:szCs w:val="17"/>
              </w:rPr>
              <w:t>Net Dönem</w:t>
            </w:r>
            <w:r w:rsidRPr="00B962FA">
              <w:rPr>
                <w:rFonts w:ascii="Arial" w:hAnsi="Arial" w:cs="Arial"/>
                <w:b/>
                <w:bCs/>
                <w:sz w:val="17"/>
                <w:szCs w:val="17"/>
              </w:rPr>
              <w:br/>
              <w:t>Karı/ (Zararı)</w:t>
            </w:r>
          </w:p>
        </w:tc>
        <w:tc>
          <w:tcPr>
            <w:tcW w:w="1082" w:type="dxa"/>
            <w:gridSpan w:val="2"/>
            <w:tcBorders>
              <w:top w:val="single" w:sz="4" w:space="0" w:color="auto"/>
              <w:left w:val="nil"/>
              <w:bottom w:val="single" w:sz="4" w:space="0" w:color="auto"/>
              <w:right w:val="nil"/>
            </w:tcBorders>
            <w:shd w:val="clear" w:color="auto" w:fill="FFFFFF"/>
            <w:vAlign w:val="bottom"/>
          </w:tcPr>
          <w:p w:rsidR="00337D50" w:rsidRPr="00B962FA" w:rsidRDefault="00337D50" w:rsidP="008D5FF3">
            <w:pPr>
              <w:jc w:val="right"/>
              <w:rPr>
                <w:rFonts w:ascii="Arial" w:hAnsi="Arial" w:cs="Arial"/>
                <w:b/>
                <w:bCs/>
                <w:sz w:val="17"/>
                <w:szCs w:val="17"/>
              </w:rPr>
            </w:pPr>
            <w:r w:rsidRPr="00B962FA">
              <w:rPr>
                <w:rFonts w:ascii="Arial" w:hAnsi="Arial" w:cs="Arial"/>
                <w:b/>
                <w:bCs/>
                <w:sz w:val="17"/>
                <w:szCs w:val="17"/>
              </w:rPr>
              <w:t>Geçmiş Yıl Kar / Zararları</w:t>
            </w:r>
          </w:p>
        </w:tc>
        <w:tc>
          <w:tcPr>
            <w:tcW w:w="900" w:type="dxa"/>
            <w:gridSpan w:val="2"/>
            <w:tcBorders>
              <w:top w:val="single" w:sz="4" w:space="0" w:color="auto"/>
              <w:left w:val="nil"/>
              <w:bottom w:val="single" w:sz="4" w:space="0" w:color="auto"/>
              <w:right w:val="nil"/>
            </w:tcBorders>
            <w:shd w:val="clear" w:color="auto" w:fill="FFFFFF"/>
            <w:vAlign w:val="bottom"/>
          </w:tcPr>
          <w:p w:rsidR="00337D50" w:rsidRPr="00B962FA" w:rsidRDefault="00337D50" w:rsidP="008D5FF3">
            <w:pPr>
              <w:jc w:val="right"/>
              <w:rPr>
                <w:rFonts w:ascii="Arial" w:hAnsi="Arial" w:cs="Arial"/>
                <w:b/>
                <w:bCs/>
                <w:sz w:val="17"/>
                <w:szCs w:val="17"/>
              </w:rPr>
            </w:pPr>
            <w:r w:rsidRPr="00B962FA">
              <w:rPr>
                <w:rFonts w:ascii="Arial" w:hAnsi="Arial" w:cs="Arial"/>
                <w:b/>
                <w:bCs/>
                <w:sz w:val="17"/>
                <w:szCs w:val="17"/>
              </w:rPr>
              <w:t>Ana Ortaklık Dışı Pay</w:t>
            </w:r>
          </w:p>
        </w:tc>
        <w:tc>
          <w:tcPr>
            <w:tcW w:w="1170" w:type="dxa"/>
            <w:gridSpan w:val="2"/>
            <w:tcBorders>
              <w:top w:val="single" w:sz="4" w:space="0" w:color="auto"/>
              <w:left w:val="nil"/>
              <w:bottom w:val="single" w:sz="4" w:space="0" w:color="auto"/>
              <w:right w:val="nil"/>
            </w:tcBorders>
            <w:shd w:val="clear" w:color="auto" w:fill="FFFFFF"/>
            <w:vAlign w:val="bottom"/>
          </w:tcPr>
          <w:p w:rsidR="00337D50" w:rsidRPr="00B962FA" w:rsidRDefault="00337D50" w:rsidP="008D5FF3">
            <w:pPr>
              <w:jc w:val="right"/>
              <w:rPr>
                <w:rFonts w:ascii="Arial" w:hAnsi="Arial" w:cs="Arial"/>
                <w:b/>
                <w:bCs/>
                <w:sz w:val="17"/>
                <w:szCs w:val="17"/>
              </w:rPr>
            </w:pPr>
            <w:r w:rsidRPr="00B962FA">
              <w:rPr>
                <w:rFonts w:ascii="Arial" w:hAnsi="Arial" w:cs="Arial"/>
                <w:b/>
                <w:bCs/>
                <w:sz w:val="17"/>
                <w:szCs w:val="17"/>
              </w:rPr>
              <w:t>Toplam</w:t>
            </w:r>
          </w:p>
          <w:p w:rsidR="00337D50" w:rsidRPr="00B962FA" w:rsidRDefault="00337D50" w:rsidP="008D5FF3">
            <w:pPr>
              <w:jc w:val="right"/>
              <w:rPr>
                <w:rFonts w:ascii="Arial" w:hAnsi="Arial" w:cs="Arial"/>
                <w:b/>
                <w:bCs/>
                <w:sz w:val="17"/>
                <w:szCs w:val="17"/>
              </w:rPr>
            </w:pPr>
            <w:r w:rsidRPr="00B962FA">
              <w:rPr>
                <w:rFonts w:ascii="Arial" w:hAnsi="Arial" w:cs="Arial"/>
                <w:b/>
                <w:bCs/>
                <w:sz w:val="17"/>
                <w:szCs w:val="17"/>
              </w:rPr>
              <w:t>Özkaynaklar</w:t>
            </w:r>
          </w:p>
        </w:tc>
      </w:tr>
      <w:tr w:rsidR="006B7E68" w:rsidRPr="00D26F76" w:rsidTr="00B962FA">
        <w:trPr>
          <w:trHeight w:val="379"/>
        </w:trPr>
        <w:tc>
          <w:tcPr>
            <w:tcW w:w="2552" w:type="dxa"/>
            <w:tcBorders>
              <w:top w:val="nil"/>
              <w:left w:val="nil"/>
              <w:bottom w:val="nil"/>
              <w:right w:val="nil"/>
            </w:tcBorders>
            <w:shd w:val="clear" w:color="auto" w:fill="FFFFFF"/>
            <w:vAlign w:val="bottom"/>
          </w:tcPr>
          <w:p w:rsidR="006B7E68" w:rsidRPr="00D26F76" w:rsidRDefault="006B7E68" w:rsidP="006B7E68">
            <w:pPr>
              <w:rPr>
                <w:rFonts w:ascii="Arial" w:hAnsi="Arial" w:cs="Arial"/>
                <w:b/>
                <w:bCs/>
                <w:sz w:val="18"/>
                <w:szCs w:val="18"/>
              </w:rPr>
            </w:pPr>
            <w:r w:rsidRPr="00D26F76">
              <w:rPr>
                <w:rFonts w:ascii="Arial" w:hAnsi="Arial" w:cs="Arial"/>
                <w:b/>
                <w:bCs/>
                <w:sz w:val="18"/>
                <w:szCs w:val="18"/>
              </w:rPr>
              <w:t xml:space="preserve">1 Ocak </w:t>
            </w:r>
            <w:r>
              <w:rPr>
                <w:rFonts w:ascii="Arial" w:hAnsi="Arial" w:cs="Arial"/>
                <w:b/>
                <w:bCs/>
                <w:sz w:val="18"/>
                <w:szCs w:val="18"/>
              </w:rPr>
              <w:t>2015</w:t>
            </w:r>
          </w:p>
        </w:tc>
        <w:tc>
          <w:tcPr>
            <w:tcW w:w="1260" w:type="dxa"/>
            <w:gridSpan w:val="2"/>
            <w:tcBorders>
              <w:top w:val="nil"/>
              <w:left w:val="nil"/>
              <w:bottom w:val="nil"/>
              <w:right w:val="nil"/>
            </w:tcBorders>
            <w:shd w:val="clear" w:color="auto" w:fill="FFFFFF"/>
            <w:vAlign w:val="bottom"/>
          </w:tcPr>
          <w:p w:rsidR="006B7E68" w:rsidRPr="00B962FA" w:rsidRDefault="006B7E68" w:rsidP="006B7E68">
            <w:pPr>
              <w:jc w:val="center"/>
              <w:rPr>
                <w:rFonts w:ascii="Arial" w:hAnsi="Arial" w:cs="Arial"/>
                <w:b/>
                <w:bCs/>
                <w:sz w:val="17"/>
                <w:szCs w:val="17"/>
              </w:rPr>
            </w:pPr>
          </w:p>
        </w:tc>
        <w:tc>
          <w:tcPr>
            <w:tcW w:w="1098" w:type="dxa"/>
            <w:gridSpan w:val="2"/>
            <w:tcBorders>
              <w:top w:val="nil"/>
              <w:left w:val="nil"/>
              <w:bottom w:val="nil"/>
              <w:right w:val="nil"/>
            </w:tcBorders>
            <w:shd w:val="clear" w:color="auto" w:fill="FFFFFF"/>
            <w:noWrap/>
            <w:vAlign w:val="bottom"/>
          </w:tcPr>
          <w:p w:rsidR="006B7E68" w:rsidRPr="00B962FA" w:rsidRDefault="006B7E68" w:rsidP="006B7E68">
            <w:pPr>
              <w:jc w:val="right"/>
              <w:rPr>
                <w:rFonts w:ascii="Arial" w:hAnsi="Arial" w:cs="Arial"/>
                <w:b/>
                <w:bCs/>
                <w:sz w:val="17"/>
                <w:szCs w:val="17"/>
              </w:rPr>
            </w:pPr>
            <w:r w:rsidRPr="00B962FA">
              <w:rPr>
                <w:rFonts w:ascii="Arial" w:hAnsi="Arial" w:cs="Arial"/>
                <w:b/>
                <w:bCs/>
                <w:sz w:val="17"/>
                <w:szCs w:val="17"/>
              </w:rPr>
              <w:t>48.000.000</w:t>
            </w:r>
          </w:p>
        </w:tc>
        <w:tc>
          <w:tcPr>
            <w:tcW w:w="992" w:type="dxa"/>
            <w:gridSpan w:val="2"/>
            <w:tcBorders>
              <w:top w:val="nil"/>
              <w:left w:val="nil"/>
              <w:bottom w:val="nil"/>
              <w:right w:val="nil"/>
            </w:tcBorders>
            <w:shd w:val="clear" w:color="auto" w:fill="FFFFFF"/>
            <w:noWrap/>
            <w:vAlign w:val="bottom"/>
          </w:tcPr>
          <w:p w:rsidR="006B7E68" w:rsidRPr="00B962FA" w:rsidRDefault="006B7E68" w:rsidP="006B7E68">
            <w:pPr>
              <w:jc w:val="right"/>
              <w:rPr>
                <w:rFonts w:ascii="Arial" w:hAnsi="Arial" w:cs="Arial"/>
                <w:b/>
                <w:bCs/>
                <w:sz w:val="17"/>
                <w:szCs w:val="17"/>
              </w:rPr>
            </w:pPr>
            <w:r w:rsidRPr="00B962FA">
              <w:rPr>
                <w:rFonts w:ascii="Arial" w:hAnsi="Arial" w:cs="Arial"/>
                <w:b/>
                <w:bCs/>
                <w:sz w:val="17"/>
                <w:szCs w:val="17"/>
              </w:rPr>
              <w:t>19.199.732</w:t>
            </w:r>
          </w:p>
        </w:tc>
        <w:tc>
          <w:tcPr>
            <w:tcW w:w="990" w:type="dxa"/>
            <w:gridSpan w:val="2"/>
            <w:tcBorders>
              <w:top w:val="nil"/>
              <w:left w:val="nil"/>
              <w:bottom w:val="nil"/>
              <w:right w:val="nil"/>
            </w:tcBorders>
            <w:shd w:val="clear" w:color="auto" w:fill="FFFFFF"/>
            <w:vAlign w:val="bottom"/>
          </w:tcPr>
          <w:p w:rsidR="006B7E68" w:rsidRPr="00B962FA" w:rsidRDefault="006B7E68" w:rsidP="006B7E68">
            <w:pPr>
              <w:jc w:val="right"/>
              <w:rPr>
                <w:rFonts w:ascii="Arial" w:hAnsi="Arial" w:cs="Arial"/>
                <w:b/>
                <w:bCs/>
                <w:sz w:val="17"/>
                <w:szCs w:val="17"/>
              </w:rPr>
            </w:pPr>
            <w:r w:rsidRPr="00B962FA">
              <w:rPr>
                <w:rFonts w:ascii="Arial" w:hAnsi="Arial" w:cs="Arial"/>
                <w:b/>
                <w:bCs/>
                <w:sz w:val="17"/>
                <w:szCs w:val="17"/>
              </w:rPr>
              <w:t>55.925</w:t>
            </w:r>
          </w:p>
        </w:tc>
        <w:tc>
          <w:tcPr>
            <w:tcW w:w="1080" w:type="dxa"/>
            <w:gridSpan w:val="2"/>
            <w:tcBorders>
              <w:top w:val="nil"/>
              <w:left w:val="nil"/>
              <w:bottom w:val="nil"/>
              <w:right w:val="nil"/>
            </w:tcBorders>
            <w:shd w:val="clear" w:color="auto" w:fill="FFFFFF"/>
            <w:noWrap/>
            <w:vAlign w:val="bottom"/>
          </w:tcPr>
          <w:p w:rsidR="006B7E68" w:rsidRPr="00B962FA" w:rsidRDefault="006B7E68" w:rsidP="006B7E68">
            <w:pPr>
              <w:jc w:val="right"/>
              <w:rPr>
                <w:rFonts w:ascii="Arial" w:hAnsi="Arial" w:cs="Arial"/>
                <w:b/>
                <w:bCs/>
                <w:sz w:val="17"/>
                <w:szCs w:val="17"/>
              </w:rPr>
            </w:pPr>
            <w:r w:rsidRPr="00B962FA">
              <w:rPr>
                <w:rFonts w:ascii="Arial" w:hAnsi="Arial" w:cs="Arial"/>
                <w:b/>
                <w:bCs/>
                <w:sz w:val="17"/>
                <w:szCs w:val="17"/>
              </w:rPr>
              <w:t>851.372</w:t>
            </w:r>
          </w:p>
        </w:tc>
        <w:tc>
          <w:tcPr>
            <w:tcW w:w="900" w:type="dxa"/>
            <w:gridSpan w:val="2"/>
            <w:tcBorders>
              <w:top w:val="nil"/>
              <w:left w:val="nil"/>
              <w:bottom w:val="nil"/>
              <w:right w:val="nil"/>
            </w:tcBorders>
            <w:shd w:val="clear" w:color="auto" w:fill="FFFFFF"/>
            <w:vAlign w:val="bottom"/>
          </w:tcPr>
          <w:p w:rsidR="006B7E68" w:rsidRPr="00B962FA" w:rsidRDefault="006B7E68" w:rsidP="006B7E68">
            <w:pPr>
              <w:jc w:val="right"/>
              <w:rPr>
                <w:rFonts w:ascii="Arial" w:hAnsi="Arial" w:cs="Arial"/>
                <w:b/>
                <w:bCs/>
                <w:sz w:val="17"/>
                <w:szCs w:val="17"/>
              </w:rPr>
            </w:pPr>
            <w:r w:rsidRPr="00B962FA">
              <w:rPr>
                <w:rFonts w:ascii="Arial" w:hAnsi="Arial" w:cs="Arial"/>
                <w:b/>
                <w:bCs/>
                <w:sz w:val="17"/>
                <w:szCs w:val="17"/>
              </w:rPr>
              <w:t>5.207.037</w:t>
            </w:r>
          </w:p>
        </w:tc>
        <w:tc>
          <w:tcPr>
            <w:tcW w:w="1530" w:type="dxa"/>
            <w:gridSpan w:val="2"/>
            <w:tcBorders>
              <w:top w:val="nil"/>
              <w:left w:val="nil"/>
              <w:bottom w:val="nil"/>
              <w:right w:val="nil"/>
            </w:tcBorders>
            <w:shd w:val="clear" w:color="auto" w:fill="FFFFFF"/>
            <w:vAlign w:val="bottom"/>
          </w:tcPr>
          <w:p w:rsidR="006B7E68" w:rsidRPr="00B962FA" w:rsidRDefault="006B7E68" w:rsidP="006B7E68">
            <w:pPr>
              <w:jc w:val="right"/>
              <w:rPr>
                <w:rFonts w:ascii="Arial" w:hAnsi="Arial" w:cs="Arial"/>
                <w:b/>
                <w:bCs/>
                <w:sz w:val="17"/>
                <w:szCs w:val="17"/>
              </w:rPr>
            </w:pPr>
            <w:r w:rsidRPr="00B962FA">
              <w:rPr>
                <w:rFonts w:ascii="Arial" w:hAnsi="Arial" w:cs="Arial"/>
                <w:b/>
                <w:bCs/>
                <w:sz w:val="17"/>
                <w:szCs w:val="17"/>
              </w:rPr>
              <w:t>(48.533)</w:t>
            </w:r>
          </w:p>
        </w:tc>
        <w:tc>
          <w:tcPr>
            <w:tcW w:w="1080" w:type="dxa"/>
            <w:gridSpan w:val="2"/>
            <w:tcBorders>
              <w:top w:val="nil"/>
              <w:left w:val="nil"/>
              <w:bottom w:val="nil"/>
              <w:right w:val="nil"/>
            </w:tcBorders>
            <w:shd w:val="clear" w:color="auto" w:fill="FFFFFF"/>
            <w:noWrap/>
            <w:vAlign w:val="bottom"/>
          </w:tcPr>
          <w:p w:rsidR="006B7E68" w:rsidRPr="00B962FA" w:rsidRDefault="006B7E68" w:rsidP="006B7E68">
            <w:pPr>
              <w:jc w:val="right"/>
              <w:rPr>
                <w:rFonts w:ascii="Arial" w:hAnsi="Arial" w:cs="Arial"/>
                <w:b/>
                <w:bCs/>
                <w:sz w:val="17"/>
                <w:szCs w:val="17"/>
              </w:rPr>
            </w:pPr>
            <w:r w:rsidRPr="00B962FA">
              <w:rPr>
                <w:rFonts w:ascii="Arial" w:hAnsi="Arial" w:cs="Arial"/>
                <w:b/>
                <w:bCs/>
                <w:sz w:val="17"/>
                <w:szCs w:val="17"/>
              </w:rPr>
              <w:t>363.275</w:t>
            </w:r>
          </w:p>
        </w:tc>
        <w:tc>
          <w:tcPr>
            <w:tcW w:w="1082" w:type="dxa"/>
            <w:gridSpan w:val="2"/>
            <w:tcBorders>
              <w:top w:val="nil"/>
              <w:left w:val="nil"/>
              <w:bottom w:val="nil"/>
              <w:right w:val="nil"/>
            </w:tcBorders>
            <w:shd w:val="clear" w:color="auto" w:fill="FFFFFF"/>
            <w:noWrap/>
            <w:vAlign w:val="bottom"/>
          </w:tcPr>
          <w:p w:rsidR="006B7E68" w:rsidRPr="00B962FA" w:rsidRDefault="006B7E68" w:rsidP="006B7E68">
            <w:pPr>
              <w:jc w:val="right"/>
              <w:rPr>
                <w:rFonts w:ascii="Arial" w:hAnsi="Arial" w:cs="Arial"/>
                <w:b/>
                <w:bCs/>
                <w:sz w:val="17"/>
                <w:szCs w:val="17"/>
              </w:rPr>
            </w:pPr>
            <w:r w:rsidRPr="00B962FA">
              <w:rPr>
                <w:rFonts w:ascii="Arial" w:hAnsi="Arial" w:cs="Arial"/>
                <w:b/>
                <w:bCs/>
                <w:sz w:val="17"/>
                <w:szCs w:val="17"/>
              </w:rPr>
              <w:t>(7.238.902)</w:t>
            </w:r>
          </w:p>
        </w:tc>
        <w:tc>
          <w:tcPr>
            <w:tcW w:w="900" w:type="dxa"/>
            <w:gridSpan w:val="2"/>
            <w:tcBorders>
              <w:top w:val="nil"/>
              <w:left w:val="nil"/>
              <w:bottom w:val="nil"/>
              <w:right w:val="nil"/>
            </w:tcBorders>
            <w:shd w:val="clear" w:color="auto" w:fill="FFFFFF"/>
            <w:vAlign w:val="bottom"/>
          </w:tcPr>
          <w:p w:rsidR="006B7E68" w:rsidRPr="00B962FA" w:rsidRDefault="006B7E68" w:rsidP="006B7E68">
            <w:pPr>
              <w:jc w:val="right"/>
              <w:rPr>
                <w:rFonts w:ascii="Arial" w:hAnsi="Arial" w:cs="Arial"/>
                <w:b/>
                <w:bCs/>
                <w:sz w:val="17"/>
                <w:szCs w:val="17"/>
              </w:rPr>
            </w:pPr>
            <w:r w:rsidRPr="00B962FA">
              <w:rPr>
                <w:rFonts w:ascii="Arial" w:hAnsi="Arial" w:cs="Arial"/>
                <w:b/>
                <w:bCs/>
                <w:sz w:val="17"/>
                <w:szCs w:val="17"/>
              </w:rPr>
              <w:t>141.114</w:t>
            </w:r>
          </w:p>
        </w:tc>
        <w:tc>
          <w:tcPr>
            <w:tcW w:w="1170" w:type="dxa"/>
            <w:gridSpan w:val="2"/>
            <w:tcBorders>
              <w:top w:val="nil"/>
              <w:left w:val="nil"/>
              <w:bottom w:val="nil"/>
              <w:right w:val="nil"/>
            </w:tcBorders>
            <w:shd w:val="clear" w:color="auto" w:fill="FFFFFF"/>
            <w:noWrap/>
            <w:vAlign w:val="bottom"/>
          </w:tcPr>
          <w:p w:rsidR="006B7E68" w:rsidRPr="00B962FA" w:rsidRDefault="006B7E68" w:rsidP="006B7E68">
            <w:pPr>
              <w:jc w:val="right"/>
              <w:rPr>
                <w:rFonts w:ascii="Arial" w:hAnsi="Arial" w:cs="Arial"/>
                <w:b/>
                <w:bCs/>
                <w:sz w:val="17"/>
                <w:szCs w:val="17"/>
              </w:rPr>
            </w:pPr>
            <w:r w:rsidRPr="00B962FA">
              <w:rPr>
                <w:rFonts w:ascii="Arial" w:hAnsi="Arial" w:cs="Arial"/>
                <w:b/>
                <w:bCs/>
                <w:sz w:val="17"/>
                <w:szCs w:val="17"/>
              </w:rPr>
              <w:t>66.531.020</w:t>
            </w:r>
          </w:p>
        </w:tc>
      </w:tr>
      <w:tr w:rsidR="006B7E68" w:rsidRPr="00D26F76" w:rsidTr="00B962FA">
        <w:trPr>
          <w:trHeight w:val="285"/>
        </w:trPr>
        <w:tc>
          <w:tcPr>
            <w:tcW w:w="2552" w:type="dxa"/>
            <w:tcBorders>
              <w:top w:val="nil"/>
              <w:left w:val="nil"/>
              <w:bottom w:val="nil"/>
              <w:right w:val="nil"/>
            </w:tcBorders>
            <w:shd w:val="clear" w:color="auto" w:fill="FFFFFF"/>
            <w:vAlign w:val="bottom"/>
          </w:tcPr>
          <w:p w:rsidR="006B7E68" w:rsidRPr="00D26F76" w:rsidRDefault="006B7E68" w:rsidP="006B7E68">
            <w:pPr>
              <w:rPr>
                <w:rFonts w:ascii="Arial" w:hAnsi="Arial" w:cs="Arial"/>
                <w:sz w:val="18"/>
                <w:szCs w:val="18"/>
              </w:rPr>
            </w:pPr>
            <w:r w:rsidRPr="00D26F76">
              <w:rPr>
                <w:rFonts w:ascii="Arial" w:hAnsi="Arial" w:cs="Arial"/>
                <w:sz w:val="18"/>
                <w:szCs w:val="18"/>
              </w:rPr>
              <w:t>Transferler</w:t>
            </w:r>
          </w:p>
        </w:tc>
        <w:tc>
          <w:tcPr>
            <w:tcW w:w="1260" w:type="dxa"/>
            <w:gridSpan w:val="2"/>
            <w:tcBorders>
              <w:top w:val="nil"/>
              <w:left w:val="nil"/>
              <w:bottom w:val="nil"/>
              <w:right w:val="nil"/>
            </w:tcBorders>
            <w:shd w:val="clear" w:color="auto" w:fill="FFFFFF"/>
            <w:vAlign w:val="bottom"/>
          </w:tcPr>
          <w:p w:rsidR="006B7E68" w:rsidRPr="00B962FA" w:rsidRDefault="00216009" w:rsidP="006B7E68">
            <w:pPr>
              <w:jc w:val="center"/>
              <w:rPr>
                <w:rFonts w:ascii="Arial" w:hAnsi="Arial" w:cs="Arial"/>
                <w:sz w:val="17"/>
                <w:szCs w:val="17"/>
              </w:rPr>
            </w:pPr>
            <w:r>
              <w:rPr>
                <w:rFonts w:ascii="Arial" w:hAnsi="Arial" w:cs="Arial"/>
                <w:sz w:val="17"/>
                <w:szCs w:val="17"/>
              </w:rPr>
              <w:t>13</w:t>
            </w:r>
          </w:p>
        </w:tc>
        <w:tc>
          <w:tcPr>
            <w:tcW w:w="1098" w:type="dxa"/>
            <w:gridSpan w:val="2"/>
            <w:tcBorders>
              <w:top w:val="nil"/>
              <w:left w:val="nil"/>
              <w:bottom w:val="nil"/>
              <w:right w:val="nil"/>
            </w:tcBorders>
            <w:shd w:val="clear" w:color="auto" w:fill="FFFFFF"/>
            <w:noWrap/>
            <w:vAlign w:val="bottom"/>
          </w:tcPr>
          <w:p w:rsidR="006B7E68" w:rsidRPr="00B962FA" w:rsidRDefault="006B7E68" w:rsidP="006B7E68">
            <w:pPr>
              <w:jc w:val="right"/>
              <w:rPr>
                <w:rFonts w:ascii="Arial" w:hAnsi="Arial" w:cs="Arial"/>
                <w:sz w:val="17"/>
                <w:szCs w:val="17"/>
              </w:rPr>
            </w:pPr>
            <w:r w:rsidRPr="00B962FA">
              <w:rPr>
                <w:rFonts w:ascii="Arial" w:hAnsi="Arial" w:cs="Arial"/>
                <w:sz w:val="17"/>
                <w:szCs w:val="17"/>
              </w:rPr>
              <w:t>-</w:t>
            </w:r>
          </w:p>
        </w:tc>
        <w:tc>
          <w:tcPr>
            <w:tcW w:w="992" w:type="dxa"/>
            <w:gridSpan w:val="2"/>
            <w:tcBorders>
              <w:top w:val="nil"/>
              <w:left w:val="nil"/>
              <w:bottom w:val="nil"/>
              <w:right w:val="nil"/>
            </w:tcBorders>
            <w:shd w:val="clear" w:color="auto" w:fill="FFFFFF"/>
            <w:noWrap/>
            <w:vAlign w:val="bottom"/>
          </w:tcPr>
          <w:p w:rsidR="006B7E68" w:rsidRPr="00B962FA" w:rsidRDefault="006B7E68" w:rsidP="006B7E68">
            <w:pPr>
              <w:jc w:val="right"/>
              <w:rPr>
                <w:rFonts w:ascii="Arial" w:hAnsi="Arial" w:cs="Arial"/>
                <w:sz w:val="17"/>
                <w:szCs w:val="17"/>
              </w:rPr>
            </w:pPr>
            <w:r w:rsidRPr="00B962FA">
              <w:rPr>
                <w:rFonts w:ascii="Arial" w:hAnsi="Arial" w:cs="Arial"/>
                <w:sz w:val="17"/>
                <w:szCs w:val="17"/>
              </w:rPr>
              <w:t>-</w:t>
            </w:r>
          </w:p>
        </w:tc>
        <w:tc>
          <w:tcPr>
            <w:tcW w:w="990" w:type="dxa"/>
            <w:gridSpan w:val="2"/>
            <w:tcBorders>
              <w:top w:val="nil"/>
              <w:left w:val="nil"/>
              <w:bottom w:val="nil"/>
              <w:right w:val="nil"/>
            </w:tcBorders>
            <w:shd w:val="clear" w:color="auto" w:fill="FFFFFF"/>
            <w:vAlign w:val="bottom"/>
          </w:tcPr>
          <w:p w:rsidR="006B7E68" w:rsidRPr="00B962FA" w:rsidRDefault="006B7E68" w:rsidP="006B7E68">
            <w:pPr>
              <w:jc w:val="right"/>
              <w:rPr>
                <w:rFonts w:ascii="Arial" w:hAnsi="Arial" w:cs="Arial"/>
                <w:sz w:val="17"/>
                <w:szCs w:val="17"/>
              </w:rPr>
            </w:pPr>
            <w:r w:rsidRPr="00B962FA">
              <w:rPr>
                <w:rFonts w:ascii="Arial" w:hAnsi="Arial" w:cs="Arial"/>
                <w:sz w:val="17"/>
                <w:szCs w:val="17"/>
              </w:rPr>
              <w:t>-</w:t>
            </w:r>
          </w:p>
        </w:tc>
        <w:tc>
          <w:tcPr>
            <w:tcW w:w="1080" w:type="dxa"/>
            <w:gridSpan w:val="2"/>
            <w:tcBorders>
              <w:top w:val="nil"/>
              <w:left w:val="nil"/>
              <w:bottom w:val="nil"/>
              <w:right w:val="nil"/>
            </w:tcBorders>
            <w:shd w:val="clear" w:color="auto" w:fill="FFFFFF"/>
            <w:noWrap/>
            <w:vAlign w:val="bottom"/>
          </w:tcPr>
          <w:p w:rsidR="006B7E68" w:rsidRPr="00B962FA" w:rsidRDefault="006B7E68" w:rsidP="006B7E68">
            <w:pPr>
              <w:jc w:val="right"/>
              <w:rPr>
                <w:rFonts w:ascii="Arial" w:hAnsi="Arial" w:cs="Arial"/>
                <w:sz w:val="17"/>
                <w:szCs w:val="17"/>
              </w:rPr>
            </w:pPr>
            <w:r w:rsidRPr="00B962FA">
              <w:rPr>
                <w:rFonts w:ascii="Arial" w:hAnsi="Arial" w:cs="Arial"/>
                <w:sz w:val="17"/>
                <w:szCs w:val="17"/>
              </w:rPr>
              <w:t>47.302</w:t>
            </w:r>
          </w:p>
        </w:tc>
        <w:tc>
          <w:tcPr>
            <w:tcW w:w="900" w:type="dxa"/>
            <w:gridSpan w:val="2"/>
            <w:tcBorders>
              <w:top w:val="nil"/>
              <w:left w:val="nil"/>
              <w:bottom w:val="nil"/>
              <w:right w:val="nil"/>
            </w:tcBorders>
            <w:shd w:val="clear" w:color="auto" w:fill="FFFFFF"/>
            <w:vAlign w:val="bottom"/>
          </w:tcPr>
          <w:p w:rsidR="006B7E68" w:rsidRPr="00B962FA" w:rsidRDefault="006B7E68" w:rsidP="006B7E68">
            <w:pPr>
              <w:jc w:val="right"/>
              <w:rPr>
                <w:rFonts w:ascii="Arial" w:hAnsi="Arial" w:cs="Arial"/>
                <w:sz w:val="17"/>
                <w:szCs w:val="17"/>
              </w:rPr>
            </w:pPr>
            <w:r w:rsidRPr="00B962FA">
              <w:rPr>
                <w:rFonts w:ascii="Arial" w:hAnsi="Arial" w:cs="Arial"/>
                <w:sz w:val="17"/>
                <w:szCs w:val="17"/>
              </w:rPr>
              <w:t>-</w:t>
            </w:r>
          </w:p>
        </w:tc>
        <w:tc>
          <w:tcPr>
            <w:tcW w:w="1530" w:type="dxa"/>
            <w:gridSpan w:val="2"/>
            <w:tcBorders>
              <w:top w:val="nil"/>
              <w:left w:val="nil"/>
              <w:bottom w:val="nil"/>
              <w:right w:val="nil"/>
            </w:tcBorders>
            <w:shd w:val="clear" w:color="auto" w:fill="FFFFFF"/>
            <w:vAlign w:val="bottom"/>
          </w:tcPr>
          <w:p w:rsidR="006B7E68" w:rsidRPr="00B962FA" w:rsidRDefault="006B7E68" w:rsidP="006B7E68">
            <w:pPr>
              <w:jc w:val="right"/>
              <w:rPr>
                <w:rFonts w:ascii="Arial" w:hAnsi="Arial" w:cs="Arial"/>
                <w:sz w:val="17"/>
                <w:szCs w:val="17"/>
              </w:rPr>
            </w:pPr>
            <w:r w:rsidRPr="00B962FA">
              <w:rPr>
                <w:rFonts w:ascii="Arial" w:hAnsi="Arial" w:cs="Arial"/>
                <w:sz w:val="17"/>
                <w:szCs w:val="17"/>
              </w:rPr>
              <w:t>- </w:t>
            </w:r>
          </w:p>
        </w:tc>
        <w:tc>
          <w:tcPr>
            <w:tcW w:w="1080" w:type="dxa"/>
            <w:gridSpan w:val="2"/>
            <w:tcBorders>
              <w:top w:val="nil"/>
              <w:left w:val="nil"/>
              <w:bottom w:val="nil"/>
              <w:right w:val="nil"/>
            </w:tcBorders>
            <w:shd w:val="clear" w:color="auto" w:fill="FFFFFF"/>
            <w:noWrap/>
            <w:vAlign w:val="bottom"/>
          </w:tcPr>
          <w:p w:rsidR="006B7E68" w:rsidRPr="00B962FA" w:rsidRDefault="006B7E68" w:rsidP="006B7E68">
            <w:pPr>
              <w:jc w:val="right"/>
              <w:rPr>
                <w:rFonts w:ascii="Arial" w:hAnsi="Arial" w:cs="Arial"/>
                <w:sz w:val="17"/>
                <w:szCs w:val="17"/>
              </w:rPr>
            </w:pPr>
            <w:r w:rsidRPr="00B962FA">
              <w:rPr>
                <w:rFonts w:ascii="Arial" w:hAnsi="Arial" w:cs="Arial"/>
                <w:sz w:val="17"/>
                <w:szCs w:val="17"/>
              </w:rPr>
              <w:t>(363.275)</w:t>
            </w:r>
          </w:p>
        </w:tc>
        <w:tc>
          <w:tcPr>
            <w:tcW w:w="1082" w:type="dxa"/>
            <w:gridSpan w:val="2"/>
            <w:tcBorders>
              <w:top w:val="nil"/>
              <w:left w:val="nil"/>
              <w:bottom w:val="nil"/>
              <w:right w:val="nil"/>
            </w:tcBorders>
            <w:shd w:val="clear" w:color="auto" w:fill="FFFFFF"/>
            <w:noWrap/>
            <w:vAlign w:val="bottom"/>
          </w:tcPr>
          <w:p w:rsidR="006B7E68" w:rsidRPr="00B962FA" w:rsidRDefault="006B7E68" w:rsidP="006B7E68">
            <w:pPr>
              <w:jc w:val="right"/>
              <w:rPr>
                <w:rFonts w:ascii="Arial" w:hAnsi="Arial" w:cs="Arial"/>
                <w:color w:val="000000"/>
                <w:sz w:val="17"/>
                <w:szCs w:val="17"/>
              </w:rPr>
            </w:pPr>
            <w:r w:rsidRPr="00B962FA">
              <w:rPr>
                <w:rFonts w:ascii="Arial" w:hAnsi="Arial" w:cs="Arial"/>
                <w:color w:val="000000"/>
                <w:sz w:val="17"/>
                <w:szCs w:val="17"/>
              </w:rPr>
              <w:t>315.973</w:t>
            </w:r>
          </w:p>
        </w:tc>
        <w:tc>
          <w:tcPr>
            <w:tcW w:w="900" w:type="dxa"/>
            <w:gridSpan w:val="2"/>
            <w:tcBorders>
              <w:top w:val="nil"/>
              <w:left w:val="nil"/>
              <w:bottom w:val="nil"/>
              <w:right w:val="nil"/>
            </w:tcBorders>
            <w:shd w:val="clear" w:color="auto" w:fill="FFFFFF"/>
            <w:vAlign w:val="bottom"/>
          </w:tcPr>
          <w:p w:rsidR="006B7E68" w:rsidRPr="00B962FA" w:rsidRDefault="006B7E68" w:rsidP="006B7E68">
            <w:pPr>
              <w:jc w:val="right"/>
              <w:rPr>
                <w:rFonts w:ascii="Arial" w:hAnsi="Arial" w:cs="Arial"/>
                <w:sz w:val="17"/>
                <w:szCs w:val="17"/>
              </w:rPr>
            </w:pPr>
            <w:r w:rsidRPr="00B962FA">
              <w:rPr>
                <w:rFonts w:ascii="Arial" w:hAnsi="Arial" w:cs="Arial"/>
                <w:sz w:val="17"/>
                <w:szCs w:val="17"/>
              </w:rPr>
              <w:t>-</w:t>
            </w:r>
          </w:p>
        </w:tc>
        <w:tc>
          <w:tcPr>
            <w:tcW w:w="1170" w:type="dxa"/>
            <w:gridSpan w:val="2"/>
            <w:tcBorders>
              <w:top w:val="nil"/>
              <w:left w:val="nil"/>
              <w:bottom w:val="nil"/>
              <w:right w:val="nil"/>
            </w:tcBorders>
            <w:shd w:val="clear" w:color="auto" w:fill="FFFFFF"/>
            <w:noWrap/>
            <w:vAlign w:val="bottom"/>
          </w:tcPr>
          <w:p w:rsidR="006B7E68" w:rsidRPr="00B962FA" w:rsidRDefault="006B7E68" w:rsidP="006B7E68">
            <w:pPr>
              <w:jc w:val="right"/>
              <w:rPr>
                <w:rFonts w:ascii="Arial" w:hAnsi="Arial" w:cs="Arial"/>
                <w:b/>
                <w:bCs/>
                <w:sz w:val="17"/>
                <w:szCs w:val="17"/>
              </w:rPr>
            </w:pPr>
            <w:r w:rsidRPr="00B962FA">
              <w:rPr>
                <w:rFonts w:ascii="Arial" w:hAnsi="Arial" w:cs="Arial"/>
                <w:b/>
                <w:bCs/>
                <w:sz w:val="17"/>
                <w:szCs w:val="17"/>
              </w:rPr>
              <w:t>-</w:t>
            </w:r>
          </w:p>
        </w:tc>
      </w:tr>
      <w:tr w:rsidR="006B7E68" w:rsidRPr="00D26F76" w:rsidTr="007D6C90">
        <w:trPr>
          <w:trHeight w:val="427"/>
        </w:trPr>
        <w:tc>
          <w:tcPr>
            <w:tcW w:w="2552" w:type="dxa"/>
            <w:tcBorders>
              <w:top w:val="nil"/>
              <w:left w:val="nil"/>
              <w:bottom w:val="nil"/>
              <w:right w:val="nil"/>
            </w:tcBorders>
            <w:shd w:val="clear" w:color="auto" w:fill="FFFFFF"/>
            <w:vAlign w:val="center"/>
          </w:tcPr>
          <w:p w:rsidR="006B7E68" w:rsidRPr="00D26F76" w:rsidRDefault="006B7E68" w:rsidP="006B7E68">
            <w:pPr>
              <w:rPr>
                <w:rFonts w:ascii="Arial" w:hAnsi="Arial" w:cs="Arial"/>
                <w:sz w:val="18"/>
                <w:szCs w:val="18"/>
              </w:rPr>
            </w:pPr>
            <w:r w:rsidRPr="00D26F76">
              <w:rPr>
                <w:rFonts w:ascii="Arial" w:hAnsi="Arial" w:cs="Arial"/>
                <w:sz w:val="18"/>
                <w:szCs w:val="18"/>
              </w:rPr>
              <w:t>Toplam kapsamlı gelir</w:t>
            </w:r>
          </w:p>
        </w:tc>
        <w:tc>
          <w:tcPr>
            <w:tcW w:w="1260" w:type="dxa"/>
            <w:gridSpan w:val="2"/>
            <w:tcBorders>
              <w:top w:val="nil"/>
              <w:left w:val="nil"/>
              <w:bottom w:val="nil"/>
              <w:right w:val="nil"/>
            </w:tcBorders>
            <w:shd w:val="clear" w:color="auto" w:fill="FFFFFF"/>
            <w:vAlign w:val="bottom"/>
          </w:tcPr>
          <w:p w:rsidR="006B7E68" w:rsidRPr="00B962FA" w:rsidRDefault="006B7E68" w:rsidP="006B7E68">
            <w:pPr>
              <w:jc w:val="center"/>
              <w:rPr>
                <w:rFonts w:ascii="Arial" w:hAnsi="Arial" w:cs="Arial"/>
                <w:sz w:val="17"/>
                <w:szCs w:val="17"/>
              </w:rPr>
            </w:pPr>
          </w:p>
        </w:tc>
        <w:tc>
          <w:tcPr>
            <w:tcW w:w="1098" w:type="dxa"/>
            <w:gridSpan w:val="2"/>
            <w:tcBorders>
              <w:top w:val="nil"/>
              <w:left w:val="nil"/>
              <w:bottom w:val="nil"/>
              <w:right w:val="nil"/>
            </w:tcBorders>
            <w:shd w:val="clear" w:color="auto" w:fill="FFFFFF"/>
            <w:noWrap/>
            <w:vAlign w:val="center"/>
          </w:tcPr>
          <w:p w:rsidR="006B7E68" w:rsidRPr="00B962FA" w:rsidRDefault="006B7E68" w:rsidP="006B7E68">
            <w:pPr>
              <w:jc w:val="right"/>
              <w:rPr>
                <w:rFonts w:ascii="Arial" w:hAnsi="Arial" w:cs="Arial"/>
                <w:sz w:val="17"/>
                <w:szCs w:val="17"/>
              </w:rPr>
            </w:pPr>
            <w:r w:rsidRPr="00B962FA">
              <w:rPr>
                <w:rFonts w:ascii="Arial" w:hAnsi="Arial" w:cs="Arial"/>
                <w:sz w:val="17"/>
                <w:szCs w:val="17"/>
              </w:rPr>
              <w:t>-</w:t>
            </w:r>
          </w:p>
        </w:tc>
        <w:tc>
          <w:tcPr>
            <w:tcW w:w="992" w:type="dxa"/>
            <w:gridSpan w:val="2"/>
            <w:tcBorders>
              <w:top w:val="nil"/>
              <w:left w:val="nil"/>
              <w:bottom w:val="nil"/>
              <w:right w:val="nil"/>
            </w:tcBorders>
            <w:shd w:val="clear" w:color="auto" w:fill="FFFFFF"/>
            <w:noWrap/>
            <w:vAlign w:val="center"/>
          </w:tcPr>
          <w:p w:rsidR="006B7E68" w:rsidRPr="00B962FA" w:rsidRDefault="006B7E68" w:rsidP="006B7E68">
            <w:pPr>
              <w:jc w:val="right"/>
              <w:rPr>
                <w:rFonts w:ascii="Arial" w:hAnsi="Arial" w:cs="Arial"/>
                <w:sz w:val="17"/>
                <w:szCs w:val="17"/>
              </w:rPr>
            </w:pPr>
            <w:r w:rsidRPr="00B962FA">
              <w:rPr>
                <w:rFonts w:ascii="Arial" w:hAnsi="Arial" w:cs="Arial"/>
                <w:sz w:val="17"/>
                <w:szCs w:val="17"/>
              </w:rPr>
              <w:t>-</w:t>
            </w:r>
          </w:p>
        </w:tc>
        <w:tc>
          <w:tcPr>
            <w:tcW w:w="990" w:type="dxa"/>
            <w:gridSpan w:val="2"/>
            <w:tcBorders>
              <w:top w:val="nil"/>
              <w:left w:val="nil"/>
              <w:bottom w:val="nil"/>
              <w:right w:val="nil"/>
            </w:tcBorders>
            <w:shd w:val="clear" w:color="auto" w:fill="FFFFFF"/>
            <w:vAlign w:val="center"/>
          </w:tcPr>
          <w:p w:rsidR="006B7E68" w:rsidRPr="00B962FA" w:rsidRDefault="006B7E68" w:rsidP="006B7E68">
            <w:pPr>
              <w:jc w:val="right"/>
              <w:rPr>
                <w:rFonts w:ascii="Arial" w:hAnsi="Arial" w:cs="Arial"/>
                <w:sz w:val="17"/>
                <w:szCs w:val="17"/>
              </w:rPr>
            </w:pPr>
            <w:r w:rsidRPr="00B962FA">
              <w:rPr>
                <w:rFonts w:ascii="Arial" w:hAnsi="Arial" w:cs="Arial"/>
                <w:sz w:val="17"/>
                <w:szCs w:val="17"/>
              </w:rPr>
              <w:t>-</w:t>
            </w:r>
          </w:p>
        </w:tc>
        <w:tc>
          <w:tcPr>
            <w:tcW w:w="1080" w:type="dxa"/>
            <w:gridSpan w:val="2"/>
            <w:tcBorders>
              <w:top w:val="nil"/>
              <w:left w:val="nil"/>
              <w:bottom w:val="nil"/>
              <w:right w:val="nil"/>
            </w:tcBorders>
            <w:shd w:val="clear" w:color="auto" w:fill="FFFFFF"/>
            <w:noWrap/>
            <w:vAlign w:val="center"/>
          </w:tcPr>
          <w:p w:rsidR="006B7E68" w:rsidRPr="00B962FA" w:rsidRDefault="006B7E68" w:rsidP="006B7E68">
            <w:pPr>
              <w:jc w:val="right"/>
              <w:rPr>
                <w:rFonts w:ascii="Arial" w:hAnsi="Arial" w:cs="Arial"/>
                <w:sz w:val="17"/>
                <w:szCs w:val="17"/>
              </w:rPr>
            </w:pPr>
            <w:r w:rsidRPr="00B962FA">
              <w:rPr>
                <w:rFonts w:ascii="Arial" w:hAnsi="Arial" w:cs="Arial"/>
                <w:sz w:val="17"/>
                <w:szCs w:val="17"/>
              </w:rPr>
              <w:t>-</w:t>
            </w:r>
          </w:p>
        </w:tc>
        <w:tc>
          <w:tcPr>
            <w:tcW w:w="900" w:type="dxa"/>
            <w:gridSpan w:val="2"/>
            <w:tcBorders>
              <w:top w:val="nil"/>
              <w:left w:val="nil"/>
              <w:bottom w:val="nil"/>
              <w:right w:val="nil"/>
            </w:tcBorders>
            <w:shd w:val="clear" w:color="auto" w:fill="FFFFFF"/>
            <w:vAlign w:val="center"/>
          </w:tcPr>
          <w:p w:rsidR="006B7E68" w:rsidRPr="00B962FA" w:rsidRDefault="006B7E68" w:rsidP="006B7E68">
            <w:pPr>
              <w:jc w:val="right"/>
              <w:rPr>
                <w:rFonts w:ascii="Arial" w:hAnsi="Arial" w:cs="Arial"/>
                <w:sz w:val="17"/>
                <w:szCs w:val="17"/>
              </w:rPr>
            </w:pPr>
            <w:r w:rsidRPr="00B962FA">
              <w:rPr>
                <w:rFonts w:ascii="Arial" w:hAnsi="Arial" w:cs="Arial"/>
                <w:sz w:val="17"/>
                <w:szCs w:val="17"/>
              </w:rPr>
              <w:t>-</w:t>
            </w:r>
          </w:p>
        </w:tc>
        <w:tc>
          <w:tcPr>
            <w:tcW w:w="1530" w:type="dxa"/>
            <w:gridSpan w:val="2"/>
            <w:tcBorders>
              <w:top w:val="nil"/>
              <w:left w:val="nil"/>
              <w:bottom w:val="nil"/>
              <w:right w:val="nil"/>
            </w:tcBorders>
            <w:shd w:val="clear" w:color="auto" w:fill="FFFFFF"/>
            <w:vAlign w:val="center"/>
          </w:tcPr>
          <w:p w:rsidR="006B7E68" w:rsidRPr="00B962FA" w:rsidRDefault="006B7E68" w:rsidP="006B7E68">
            <w:pPr>
              <w:jc w:val="right"/>
              <w:rPr>
                <w:rFonts w:ascii="Arial" w:hAnsi="Arial" w:cs="Arial"/>
                <w:sz w:val="17"/>
                <w:szCs w:val="17"/>
              </w:rPr>
            </w:pPr>
            <w:r w:rsidRPr="00B962FA">
              <w:rPr>
                <w:rFonts w:ascii="Arial" w:hAnsi="Arial" w:cs="Arial"/>
                <w:sz w:val="17"/>
                <w:szCs w:val="17"/>
              </w:rPr>
              <w:t>-</w:t>
            </w:r>
          </w:p>
        </w:tc>
        <w:tc>
          <w:tcPr>
            <w:tcW w:w="1080" w:type="dxa"/>
            <w:gridSpan w:val="2"/>
            <w:tcBorders>
              <w:top w:val="nil"/>
              <w:left w:val="nil"/>
              <w:bottom w:val="nil"/>
              <w:right w:val="nil"/>
            </w:tcBorders>
            <w:shd w:val="clear" w:color="auto" w:fill="FFFFFF"/>
            <w:noWrap/>
            <w:vAlign w:val="center"/>
          </w:tcPr>
          <w:p w:rsidR="006B7E68" w:rsidRPr="00B962FA" w:rsidRDefault="006B7E68" w:rsidP="006B7E68">
            <w:pPr>
              <w:jc w:val="right"/>
              <w:rPr>
                <w:rFonts w:ascii="Arial" w:hAnsi="Arial" w:cs="Arial"/>
                <w:sz w:val="17"/>
                <w:szCs w:val="17"/>
              </w:rPr>
            </w:pPr>
            <w:r w:rsidRPr="00B962FA">
              <w:rPr>
                <w:rFonts w:ascii="Arial" w:hAnsi="Arial" w:cs="Arial"/>
                <w:sz w:val="17"/>
                <w:szCs w:val="17"/>
              </w:rPr>
              <w:t>284.794</w:t>
            </w:r>
          </w:p>
        </w:tc>
        <w:tc>
          <w:tcPr>
            <w:tcW w:w="1082" w:type="dxa"/>
            <w:gridSpan w:val="2"/>
            <w:tcBorders>
              <w:top w:val="nil"/>
              <w:left w:val="nil"/>
              <w:bottom w:val="nil"/>
              <w:right w:val="nil"/>
            </w:tcBorders>
            <w:shd w:val="clear" w:color="auto" w:fill="FFFFFF"/>
            <w:noWrap/>
            <w:vAlign w:val="center"/>
          </w:tcPr>
          <w:p w:rsidR="006B7E68" w:rsidRPr="00B962FA" w:rsidRDefault="006B7E68" w:rsidP="006B7E68">
            <w:pPr>
              <w:jc w:val="right"/>
              <w:rPr>
                <w:rFonts w:ascii="Arial" w:hAnsi="Arial" w:cs="Arial"/>
                <w:sz w:val="17"/>
                <w:szCs w:val="17"/>
              </w:rPr>
            </w:pPr>
            <w:r w:rsidRPr="00B962FA">
              <w:rPr>
                <w:rFonts w:ascii="Arial" w:hAnsi="Arial" w:cs="Arial"/>
                <w:sz w:val="17"/>
                <w:szCs w:val="17"/>
              </w:rPr>
              <w:t>- </w:t>
            </w:r>
          </w:p>
        </w:tc>
        <w:tc>
          <w:tcPr>
            <w:tcW w:w="900" w:type="dxa"/>
            <w:gridSpan w:val="2"/>
            <w:tcBorders>
              <w:top w:val="nil"/>
              <w:left w:val="nil"/>
              <w:bottom w:val="nil"/>
              <w:right w:val="nil"/>
            </w:tcBorders>
            <w:shd w:val="clear" w:color="auto" w:fill="FFFFFF"/>
            <w:vAlign w:val="center"/>
          </w:tcPr>
          <w:p w:rsidR="006B7E68" w:rsidRPr="00B962FA" w:rsidRDefault="006B7E68" w:rsidP="006B7E68">
            <w:pPr>
              <w:jc w:val="right"/>
              <w:rPr>
                <w:rFonts w:ascii="Arial" w:hAnsi="Arial" w:cs="Arial"/>
                <w:sz w:val="17"/>
                <w:szCs w:val="17"/>
              </w:rPr>
            </w:pPr>
            <w:r w:rsidRPr="00B962FA">
              <w:rPr>
                <w:rFonts w:ascii="Arial" w:hAnsi="Arial" w:cs="Arial"/>
                <w:sz w:val="17"/>
                <w:szCs w:val="17"/>
              </w:rPr>
              <w:t>6.165</w:t>
            </w:r>
          </w:p>
        </w:tc>
        <w:tc>
          <w:tcPr>
            <w:tcW w:w="1170" w:type="dxa"/>
            <w:gridSpan w:val="2"/>
            <w:tcBorders>
              <w:top w:val="nil"/>
              <w:left w:val="nil"/>
              <w:bottom w:val="nil"/>
              <w:right w:val="nil"/>
            </w:tcBorders>
            <w:shd w:val="clear" w:color="auto" w:fill="FFFFFF"/>
            <w:noWrap/>
            <w:vAlign w:val="center"/>
          </w:tcPr>
          <w:p w:rsidR="006B7E68" w:rsidRPr="00B962FA" w:rsidRDefault="006B7E68" w:rsidP="006B7E68">
            <w:pPr>
              <w:jc w:val="right"/>
              <w:rPr>
                <w:rFonts w:ascii="Arial" w:hAnsi="Arial" w:cs="Arial"/>
                <w:b/>
                <w:bCs/>
                <w:sz w:val="17"/>
                <w:szCs w:val="17"/>
              </w:rPr>
            </w:pPr>
            <w:r w:rsidRPr="00B962FA">
              <w:rPr>
                <w:rFonts w:ascii="Arial" w:hAnsi="Arial" w:cs="Arial"/>
                <w:b/>
                <w:bCs/>
                <w:sz w:val="17"/>
                <w:szCs w:val="17"/>
              </w:rPr>
              <w:t>290.959</w:t>
            </w:r>
          </w:p>
        </w:tc>
      </w:tr>
      <w:tr w:rsidR="006B7E68" w:rsidRPr="00D26F76" w:rsidTr="00B962FA">
        <w:trPr>
          <w:trHeight w:val="283"/>
        </w:trPr>
        <w:tc>
          <w:tcPr>
            <w:tcW w:w="2552" w:type="dxa"/>
            <w:tcBorders>
              <w:top w:val="single" w:sz="4" w:space="0" w:color="auto"/>
              <w:left w:val="nil"/>
              <w:bottom w:val="single" w:sz="8" w:space="0" w:color="auto"/>
              <w:right w:val="nil"/>
            </w:tcBorders>
            <w:shd w:val="clear" w:color="auto" w:fill="FFFFFF"/>
            <w:vAlign w:val="bottom"/>
          </w:tcPr>
          <w:p w:rsidR="006B7E68" w:rsidRPr="00D26F76" w:rsidRDefault="006B7E68" w:rsidP="006B7E68">
            <w:pPr>
              <w:rPr>
                <w:rFonts w:ascii="Arial" w:hAnsi="Arial" w:cs="Arial"/>
                <w:b/>
                <w:bCs/>
                <w:sz w:val="18"/>
                <w:szCs w:val="18"/>
              </w:rPr>
            </w:pPr>
            <w:r w:rsidRPr="00D26F76">
              <w:rPr>
                <w:rFonts w:ascii="Arial" w:hAnsi="Arial" w:cs="Arial"/>
                <w:b/>
                <w:bCs/>
                <w:sz w:val="18"/>
                <w:szCs w:val="18"/>
              </w:rPr>
              <w:t xml:space="preserve">31 Mart </w:t>
            </w:r>
            <w:r>
              <w:rPr>
                <w:rFonts w:ascii="Arial" w:hAnsi="Arial" w:cs="Arial"/>
                <w:b/>
                <w:bCs/>
                <w:sz w:val="18"/>
                <w:szCs w:val="18"/>
              </w:rPr>
              <w:t>2015</w:t>
            </w:r>
          </w:p>
        </w:tc>
        <w:tc>
          <w:tcPr>
            <w:tcW w:w="1260" w:type="dxa"/>
            <w:gridSpan w:val="2"/>
            <w:tcBorders>
              <w:top w:val="single" w:sz="4" w:space="0" w:color="auto"/>
              <w:left w:val="nil"/>
              <w:bottom w:val="single" w:sz="8" w:space="0" w:color="auto"/>
              <w:right w:val="nil"/>
            </w:tcBorders>
            <w:shd w:val="clear" w:color="auto" w:fill="FFFFFF"/>
            <w:vAlign w:val="bottom"/>
          </w:tcPr>
          <w:p w:rsidR="006B7E68" w:rsidRPr="00B962FA" w:rsidRDefault="006B7E68" w:rsidP="006B7E68">
            <w:pPr>
              <w:jc w:val="center"/>
              <w:rPr>
                <w:rFonts w:ascii="Arial" w:hAnsi="Arial" w:cs="Arial"/>
                <w:b/>
                <w:bCs/>
                <w:sz w:val="17"/>
                <w:szCs w:val="17"/>
              </w:rPr>
            </w:pPr>
          </w:p>
        </w:tc>
        <w:tc>
          <w:tcPr>
            <w:tcW w:w="1098" w:type="dxa"/>
            <w:gridSpan w:val="2"/>
            <w:tcBorders>
              <w:top w:val="single" w:sz="4" w:space="0" w:color="auto"/>
              <w:left w:val="nil"/>
              <w:bottom w:val="single" w:sz="8" w:space="0" w:color="auto"/>
              <w:right w:val="nil"/>
            </w:tcBorders>
            <w:shd w:val="clear" w:color="auto" w:fill="FFFFFF"/>
            <w:noWrap/>
            <w:vAlign w:val="bottom"/>
          </w:tcPr>
          <w:p w:rsidR="006B7E68" w:rsidRPr="00B962FA" w:rsidRDefault="006B7E68" w:rsidP="006B7E68">
            <w:pPr>
              <w:jc w:val="right"/>
              <w:rPr>
                <w:rFonts w:ascii="Arial" w:hAnsi="Arial" w:cs="Arial"/>
                <w:b/>
                <w:bCs/>
                <w:sz w:val="17"/>
                <w:szCs w:val="17"/>
              </w:rPr>
            </w:pPr>
            <w:r w:rsidRPr="00B962FA">
              <w:rPr>
                <w:rFonts w:ascii="Arial" w:hAnsi="Arial" w:cs="Arial"/>
                <w:b/>
                <w:bCs/>
                <w:sz w:val="17"/>
                <w:szCs w:val="17"/>
              </w:rPr>
              <w:t>48.000.000</w:t>
            </w:r>
          </w:p>
        </w:tc>
        <w:tc>
          <w:tcPr>
            <w:tcW w:w="992" w:type="dxa"/>
            <w:gridSpan w:val="2"/>
            <w:tcBorders>
              <w:top w:val="single" w:sz="4" w:space="0" w:color="auto"/>
              <w:left w:val="nil"/>
              <w:bottom w:val="single" w:sz="8" w:space="0" w:color="auto"/>
              <w:right w:val="nil"/>
            </w:tcBorders>
            <w:shd w:val="clear" w:color="auto" w:fill="FFFFFF"/>
            <w:noWrap/>
            <w:vAlign w:val="bottom"/>
          </w:tcPr>
          <w:p w:rsidR="006B7E68" w:rsidRPr="00B962FA" w:rsidRDefault="006B7E68" w:rsidP="006B7E68">
            <w:pPr>
              <w:jc w:val="right"/>
              <w:rPr>
                <w:rFonts w:ascii="Arial" w:hAnsi="Arial" w:cs="Arial"/>
                <w:b/>
                <w:bCs/>
                <w:sz w:val="17"/>
                <w:szCs w:val="17"/>
              </w:rPr>
            </w:pPr>
            <w:r w:rsidRPr="00B962FA">
              <w:rPr>
                <w:rFonts w:ascii="Arial" w:hAnsi="Arial" w:cs="Arial"/>
                <w:b/>
                <w:bCs/>
                <w:sz w:val="17"/>
                <w:szCs w:val="17"/>
              </w:rPr>
              <w:t>19.199.732</w:t>
            </w:r>
          </w:p>
        </w:tc>
        <w:tc>
          <w:tcPr>
            <w:tcW w:w="990" w:type="dxa"/>
            <w:gridSpan w:val="2"/>
            <w:tcBorders>
              <w:top w:val="single" w:sz="4" w:space="0" w:color="auto"/>
              <w:left w:val="nil"/>
              <w:bottom w:val="single" w:sz="8" w:space="0" w:color="auto"/>
              <w:right w:val="nil"/>
            </w:tcBorders>
            <w:shd w:val="clear" w:color="auto" w:fill="FFFFFF"/>
            <w:vAlign w:val="bottom"/>
          </w:tcPr>
          <w:p w:rsidR="006B7E68" w:rsidRPr="00B962FA" w:rsidRDefault="006B7E68" w:rsidP="006B7E68">
            <w:pPr>
              <w:jc w:val="right"/>
              <w:rPr>
                <w:rFonts w:ascii="Arial" w:hAnsi="Arial" w:cs="Arial"/>
                <w:b/>
                <w:bCs/>
                <w:sz w:val="17"/>
                <w:szCs w:val="17"/>
              </w:rPr>
            </w:pPr>
            <w:r w:rsidRPr="00B962FA">
              <w:rPr>
                <w:rFonts w:ascii="Arial" w:hAnsi="Arial" w:cs="Arial"/>
                <w:b/>
                <w:bCs/>
                <w:sz w:val="17"/>
                <w:szCs w:val="17"/>
              </w:rPr>
              <w:t>55.925</w:t>
            </w:r>
          </w:p>
        </w:tc>
        <w:tc>
          <w:tcPr>
            <w:tcW w:w="1080" w:type="dxa"/>
            <w:gridSpan w:val="2"/>
            <w:tcBorders>
              <w:top w:val="single" w:sz="4" w:space="0" w:color="auto"/>
              <w:left w:val="nil"/>
              <w:bottom w:val="single" w:sz="8" w:space="0" w:color="auto"/>
              <w:right w:val="nil"/>
            </w:tcBorders>
            <w:shd w:val="clear" w:color="auto" w:fill="FFFFFF"/>
            <w:noWrap/>
            <w:vAlign w:val="bottom"/>
          </w:tcPr>
          <w:p w:rsidR="006B7E68" w:rsidRPr="00B962FA" w:rsidRDefault="006B7E68" w:rsidP="006B7E68">
            <w:pPr>
              <w:jc w:val="right"/>
              <w:rPr>
                <w:rFonts w:ascii="Arial" w:hAnsi="Arial" w:cs="Arial"/>
                <w:b/>
                <w:bCs/>
                <w:sz w:val="17"/>
                <w:szCs w:val="17"/>
              </w:rPr>
            </w:pPr>
            <w:r w:rsidRPr="00B962FA">
              <w:rPr>
                <w:rFonts w:ascii="Arial" w:hAnsi="Arial" w:cs="Arial"/>
                <w:b/>
                <w:bCs/>
                <w:sz w:val="17"/>
                <w:szCs w:val="17"/>
              </w:rPr>
              <w:t>898.674</w:t>
            </w:r>
          </w:p>
        </w:tc>
        <w:tc>
          <w:tcPr>
            <w:tcW w:w="900" w:type="dxa"/>
            <w:gridSpan w:val="2"/>
            <w:tcBorders>
              <w:top w:val="single" w:sz="4" w:space="0" w:color="auto"/>
              <w:left w:val="nil"/>
              <w:bottom w:val="single" w:sz="8" w:space="0" w:color="auto"/>
              <w:right w:val="nil"/>
            </w:tcBorders>
            <w:shd w:val="clear" w:color="auto" w:fill="FFFFFF"/>
            <w:vAlign w:val="bottom"/>
          </w:tcPr>
          <w:p w:rsidR="006B7E68" w:rsidRPr="00B962FA" w:rsidRDefault="006B7E68" w:rsidP="006B7E68">
            <w:pPr>
              <w:jc w:val="right"/>
              <w:rPr>
                <w:rFonts w:ascii="Arial" w:hAnsi="Arial" w:cs="Arial"/>
                <w:b/>
                <w:bCs/>
                <w:sz w:val="17"/>
                <w:szCs w:val="17"/>
              </w:rPr>
            </w:pPr>
            <w:r w:rsidRPr="00B962FA">
              <w:rPr>
                <w:rFonts w:ascii="Arial" w:hAnsi="Arial" w:cs="Arial"/>
                <w:b/>
                <w:bCs/>
                <w:sz w:val="17"/>
                <w:szCs w:val="17"/>
              </w:rPr>
              <w:t>5.207.037</w:t>
            </w:r>
          </w:p>
        </w:tc>
        <w:tc>
          <w:tcPr>
            <w:tcW w:w="1530" w:type="dxa"/>
            <w:gridSpan w:val="2"/>
            <w:tcBorders>
              <w:top w:val="single" w:sz="4" w:space="0" w:color="auto"/>
              <w:left w:val="nil"/>
              <w:bottom w:val="single" w:sz="8" w:space="0" w:color="auto"/>
              <w:right w:val="nil"/>
            </w:tcBorders>
            <w:shd w:val="clear" w:color="auto" w:fill="FFFFFF"/>
            <w:vAlign w:val="bottom"/>
          </w:tcPr>
          <w:p w:rsidR="006B7E68" w:rsidRPr="00B962FA" w:rsidRDefault="006B7E68" w:rsidP="006B7E68">
            <w:pPr>
              <w:jc w:val="right"/>
              <w:rPr>
                <w:rFonts w:ascii="Arial" w:hAnsi="Arial" w:cs="Arial"/>
                <w:b/>
                <w:bCs/>
                <w:sz w:val="17"/>
                <w:szCs w:val="17"/>
              </w:rPr>
            </w:pPr>
            <w:r w:rsidRPr="00B962FA">
              <w:rPr>
                <w:rFonts w:ascii="Arial" w:hAnsi="Arial" w:cs="Arial"/>
                <w:b/>
                <w:bCs/>
                <w:sz w:val="17"/>
                <w:szCs w:val="17"/>
              </w:rPr>
              <w:t>(48.533)</w:t>
            </w:r>
          </w:p>
        </w:tc>
        <w:tc>
          <w:tcPr>
            <w:tcW w:w="1080" w:type="dxa"/>
            <w:gridSpan w:val="2"/>
            <w:tcBorders>
              <w:top w:val="single" w:sz="4" w:space="0" w:color="auto"/>
              <w:left w:val="nil"/>
              <w:bottom w:val="single" w:sz="8" w:space="0" w:color="auto"/>
              <w:right w:val="nil"/>
            </w:tcBorders>
            <w:shd w:val="clear" w:color="auto" w:fill="FFFFFF"/>
            <w:noWrap/>
            <w:vAlign w:val="bottom"/>
          </w:tcPr>
          <w:p w:rsidR="006B7E68" w:rsidRPr="00B962FA" w:rsidRDefault="006B7E68" w:rsidP="006B7E68">
            <w:pPr>
              <w:jc w:val="right"/>
              <w:rPr>
                <w:rFonts w:ascii="Arial" w:hAnsi="Arial" w:cs="Arial"/>
                <w:b/>
                <w:bCs/>
                <w:sz w:val="17"/>
                <w:szCs w:val="17"/>
              </w:rPr>
            </w:pPr>
            <w:r w:rsidRPr="00B962FA">
              <w:rPr>
                <w:rFonts w:ascii="Arial" w:hAnsi="Arial" w:cs="Arial"/>
                <w:b/>
                <w:bCs/>
                <w:sz w:val="17"/>
                <w:szCs w:val="17"/>
              </w:rPr>
              <w:t>284.794</w:t>
            </w:r>
          </w:p>
        </w:tc>
        <w:tc>
          <w:tcPr>
            <w:tcW w:w="1082" w:type="dxa"/>
            <w:gridSpan w:val="2"/>
            <w:tcBorders>
              <w:top w:val="single" w:sz="4" w:space="0" w:color="auto"/>
              <w:left w:val="nil"/>
              <w:bottom w:val="single" w:sz="8" w:space="0" w:color="auto"/>
              <w:right w:val="nil"/>
            </w:tcBorders>
            <w:shd w:val="clear" w:color="auto" w:fill="FFFFFF"/>
            <w:noWrap/>
            <w:vAlign w:val="bottom"/>
          </w:tcPr>
          <w:p w:rsidR="006B7E68" w:rsidRPr="00B962FA" w:rsidRDefault="006B7E68" w:rsidP="006B7E68">
            <w:pPr>
              <w:jc w:val="right"/>
              <w:rPr>
                <w:rFonts w:ascii="Arial" w:hAnsi="Arial" w:cs="Arial"/>
                <w:b/>
                <w:bCs/>
                <w:sz w:val="17"/>
                <w:szCs w:val="17"/>
              </w:rPr>
            </w:pPr>
            <w:r w:rsidRPr="00B962FA">
              <w:rPr>
                <w:rFonts w:ascii="Arial" w:hAnsi="Arial" w:cs="Arial"/>
                <w:b/>
                <w:bCs/>
                <w:sz w:val="17"/>
                <w:szCs w:val="17"/>
              </w:rPr>
              <w:t>(6.922.929)</w:t>
            </w:r>
          </w:p>
        </w:tc>
        <w:tc>
          <w:tcPr>
            <w:tcW w:w="900" w:type="dxa"/>
            <w:gridSpan w:val="2"/>
            <w:tcBorders>
              <w:top w:val="single" w:sz="4" w:space="0" w:color="auto"/>
              <w:left w:val="nil"/>
              <w:bottom w:val="single" w:sz="8" w:space="0" w:color="auto"/>
              <w:right w:val="nil"/>
            </w:tcBorders>
            <w:shd w:val="clear" w:color="auto" w:fill="FFFFFF"/>
            <w:vAlign w:val="bottom"/>
          </w:tcPr>
          <w:p w:rsidR="006B7E68" w:rsidRPr="00B962FA" w:rsidRDefault="006B7E68" w:rsidP="006B7E68">
            <w:pPr>
              <w:jc w:val="right"/>
              <w:rPr>
                <w:rFonts w:ascii="Arial" w:hAnsi="Arial" w:cs="Arial"/>
                <w:b/>
                <w:bCs/>
                <w:sz w:val="17"/>
                <w:szCs w:val="17"/>
              </w:rPr>
            </w:pPr>
            <w:r w:rsidRPr="00B962FA">
              <w:rPr>
                <w:rFonts w:ascii="Arial" w:hAnsi="Arial" w:cs="Arial"/>
                <w:b/>
                <w:bCs/>
                <w:sz w:val="17"/>
                <w:szCs w:val="17"/>
              </w:rPr>
              <w:t>147.279</w:t>
            </w:r>
          </w:p>
        </w:tc>
        <w:tc>
          <w:tcPr>
            <w:tcW w:w="1170" w:type="dxa"/>
            <w:gridSpan w:val="2"/>
            <w:tcBorders>
              <w:top w:val="single" w:sz="4" w:space="0" w:color="auto"/>
              <w:left w:val="nil"/>
              <w:bottom w:val="single" w:sz="8" w:space="0" w:color="auto"/>
              <w:right w:val="nil"/>
            </w:tcBorders>
            <w:shd w:val="clear" w:color="auto" w:fill="FFFFFF"/>
            <w:noWrap/>
            <w:vAlign w:val="bottom"/>
          </w:tcPr>
          <w:p w:rsidR="006B7E68" w:rsidRPr="00B962FA" w:rsidRDefault="006B7E68" w:rsidP="006B7E68">
            <w:pPr>
              <w:jc w:val="right"/>
              <w:rPr>
                <w:rFonts w:ascii="Arial" w:hAnsi="Arial" w:cs="Arial"/>
                <w:b/>
                <w:bCs/>
                <w:sz w:val="17"/>
                <w:szCs w:val="17"/>
              </w:rPr>
            </w:pPr>
            <w:r w:rsidRPr="00B962FA">
              <w:rPr>
                <w:rFonts w:ascii="Arial" w:hAnsi="Arial" w:cs="Arial"/>
                <w:b/>
                <w:bCs/>
                <w:sz w:val="17"/>
                <w:szCs w:val="17"/>
              </w:rPr>
              <w:t>66.821.979</w:t>
            </w:r>
          </w:p>
        </w:tc>
      </w:tr>
    </w:tbl>
    <w:p w:rsidR="00337D50" w:rsidRPr="00D26F76" w:rsidRDefault="00337D50" w:rsidP="00337D50">
      <w:pPr>
        <w:rPr>
          <w:rFonts w:ascii="Arial" w:hAnsi="Arial" w:cs="Arial"/>
          <w:sz w:val="18"/>
          <w:szCs w:val="18"/>
        </w:rPr>
      </w:pPr>
    </w:p>
    <w:p w:rsidR="009F363D" w:rsidRPr="00D26F76" w:rsidRDefault="009F363D" w:rsidP="009F363D">
      <w:pPr>
        <w:tabs>
          <w:tab w:val="left" w:pos="0"/>
          <w:tab w:val="left" w:pos="72"/>
          <w:tab w:val="left" w:pos="144"/>
          <w:tab w:val="left" w:pos="216"/>
          <w:tab w:val="right" w:pos="4536"/>
          <w:tab w:val="right" w:pos="5670"/>
          <w:tab w:val="right" w:pos="7371"/>
          <w:tab w:val="right" w:pos="9072"/>
        </w:tabs>
        <w:spacing w:line="192" w:lineRule="auto"/>
        <w:rPr>
          <w:rFonts w:ascii="Arial" w:hAnsi="Arial" w:cs="Arial"/>
          <w:b/>
        </w:rPr>
      </w:pPr>
      <w:r w:rsidRPr="00D26F76">
        <w:rPr>
          <w:rFonts w:ascii="Arial" w:hAnsi="Arial" w:cs="Arial"/>
          <w:b/>
        </w:rPr>
        <w:tab/>
      </w:r>
      <w:r w:rsidRPr="00D26F76">
        <w:rPr>
          <w:rFonts w:ascii="Arial" w:hAnsi="Arial" w:cs="Arial"/>
          <w:b/>
        </w:rPr>
        <w:tab/>
      </w:r>
      <w:r w:rsidRPr="00D26F76">
        <w:rPr>
          <w:rFonts w:ascii="Arial" w:hAnsi="Arial" w:cs="Arial"/>
          <w:b/>
        </w:rPr>
        <w:tab/>
      </w:r>
      <w:r w:rsidRPr="00D26F76">
        <w:rPr>
          <w:rFonts w:ascii="Arial" w:hAnsi="Arial" w:cs="Arial"/>
          <w:b/>
        </w:rPr>
        <w:tab/>
      </w:r>
    </w:p>
    <w:p w:rsidR="009F363D" w:rsidRPr="006B7E68" w:rsidRDefault="009F363D"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sz w:val="18"/>
          <w:szCs w:val="18"/>
        </w:rPr>
      </w:pPr>
      <w:r w:rsidRPr="006B7E68">
        <w:rPr>
          <w:rFonts w:ascii="Arial" w:hAnsi="Arial" w:cs="Arial"/>
          <w:sz w:val="18"/>
          <w:szCs w:val="18"/>
        </w:rPr>
        <w:t xml:space="preserve">İlişikteki </w:t>
      </w:r>
      <w:r w:rsidR="00485DA6" w:rsidRPr="006B7E68">
        <w:rPr>
          <w:rFonts w:ascii="Arial" w:hAnsi="Arial" w:cs="Arial"/>
          <w:sz w:val="18"/>
          <w:szCs w:val="18"/>
        </w:rPr>
        <w:t xml:space="preserve">özet </w:t>
      </w:r>
      <w:r w:rsidRPr="006B7E68">
        <w:rPr>
          <w:rFonts w:ascii="Arial" w:hAnsi="Arial" w:cs="Arial"/>
          <w:sz w:val="18"/>
          <w:szCs w:val="18"/>
        </w:rPr>
        <w:t>dipnotlar konsolide finansal tabloların tamamlayıcı parçalarıdır.</w:t>
      </w:r>
    </w:p>
    <w:p w:rsidR="009F363D" w:rsidRPr="006B7E68" w:rsidRDefault="009F363D" w:rsidP="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33" w:lineRule="auto"/>
        <w:jc w:val="both"/>
        <w:rPr>
          <w:rFonts w:ascii="Arial" w:hAnsi="Arial" w:cs="Arial"/>
          <w:b/>
          <w:bCs/>
          <w:spacing w:val="-2"/>
          <w:sz w:val="18"/>
          <w:szCs w:val="18"/>
          <w:highlight w:val="yellow"/>
          <w:u w:val="single"/>
        </w:rPr>
        <w:sectPr w:rsidR="009F363D" w:rsidRPr="006B7E68" w:rsidSect="005469FD">
          <w:headerReference w:type="even" r:id="rId23"/>
          <w:headerReference w:type="default" r:id="rId24"/>
          <w:headerReference w:type="first" r:id="rId25"/>
          <w:pgSz w:w="16840" w:h="11907" w:orient="landscape" w:code="9"/>
          <w:pgMar w:top="709" w:right="1134" w:bottom="720" w:left="1213" w:header="851" w:footer="570" w:gutter="0"/>
          <w:cols w:space="708"/>
        </w:sectPr>
      </w:pPr>
    </w:p>
    <w:tbl>
      <w:tblPr>
        <w:tblW w:w="9781" w:type="dxa"/>
        <w:tblInd w:w="70" w:type="dxa"/>
        <w:tblLayout w:type="fixed"/>
        <w:tblCellMar>
          <w:left w:w="70" w:type="dxa"/>
          <w:right w:w="70" w:type="dxa"/>
        </w:tblCellMar>
        <w:tblLook w:val="0000" w:firstRow="0" w:lastRow="0" w:firstColumn="0" w:lastColumn="0" w:noHBand="0" w:noVBand="0"/>
      </w:tblPr>
      <w:tblGrid>
        <w:gridCol w:w="5897"/>
        <w:gridCol w:w="196"/>
        <w:gridCol w:w="283"/>
        <w:gridCol w:w="728"/>
        <w:gridCol w:w="149"/>
        <w:gridCol w:w="966"/>
        <w:gridCol w:w="146"/>
        <w:gridCol w:w="1416"/>
      </w:tblGrid>
      <w:tr w:rsidR="00262CEE" w:rsidRPr="00A43687" w:rsidTr="00262CEE">
        <w:trPr>
          <w:gridBefore w:val="3"/>
          <w:wBefore w:w="6379" w:type="dxa"/>
          <w:trHeight w:val="255"/>
        </w:trPr>
        <w:tc>
          <w:tcPr>
            <w:tcW w:w="3402" w:type="dxa"/>
            <w:gridSpan w:val="5"/>
            <w:tcBorders>
              <w:top w:val="nil"/>
              <w:left w:val="nil"/>
              <w:bottom w:val="nil"/>
              <w:right w:val="nil"/>
            </w:tcBorders>
            <w:shd w:val="clear" w:color="auto" w:fill="auto"/>
            <w:vAlign w:val="bottom"/>
          </w:tcPr>
          <w:p w:rsidR="00262CEE" w:rsidRPr="00A43687" w:rsidRDefault="00262CEE" w:rsidP="00EF7DD9">
            <w:pPr>
              <w:jc w:val="center"/>
              <w:rPr>
                <w:b/>
                <w:bCs/>
              </w:rPr>
            </w:pPr>
            <w:r>
              <w:rPr>
                <w:b/>
                <w:bCs/>
              </w:rPr>
              <w:lastRenderedPageBreak/>
              <w:t xml:space="preserve">                  </w:t>
            </w:r>
            <w:r w:rsidRPr="007558DF">
              <w:rPr>
                <w:b/>
                <w:bCs/>
              </w:rPr>
              <w:t>İncelemeden</w:t>
            </w:r>
          </w:p>
        </w:tc>
      </w:tr>
      <w:tr w:rsidR="00262CEE" w:rsidRPr="00A43687" w:rsidTr="00262CEE">
        <w:trPr>
          <w:gridBefore w:val="3"/>
          <w:wBefore w:w="6379" w:type="dxa"/>
          <w:trHeight w:val="80"/>
        </w:trPr>
        <w:tc>
          <w:tcPr>
            <w:tcW w:w="1843" w:type="dxa"/>
            <w:gridSpan w:val="3"/>
            <w:tcBorders>
              <w:top w:val="nil"/>
              <w:left w:val="nil"/>
              <w:bottom w:val="nil"/>
              <w:right w:val="nil"/>
            </w:tcBorders>
            <w:shd w:val="clear" w:color="auto" w:fill="auto"/>
          </w:tcPr>
          <w:p w:rsidR="00262CEE" w:rsidRPr="00A43687" w:rsidRDefault="00262CEE" w:rsidP="00262CEE">
            <w:pPr>
              <w:jc w:val="right"/>
              <w:rPr>
                <w:b/>
                <w:bCs/>
              </w:rPr>
            </w:pPr>
            <w:r w:rsidRPr="00A43687">
              <w:rPr>
                <w:b/>
                <w:bCs/>
              </w:rPr>
              <w:t>Geçmemiş</w:t>
            </w:r>
          </w:p>
        </w:tc>
        <w:tc>
          <w:tcPr>
            <w:tcW w:w="1559" w:type="dxa"/>
            <w:gridSpan w:val="2"/>
            <w:tcBorders>
              <w:top w:val="nil"/>
              <w:left w:val="nil"/>
              <w:bottom w:val="nil"/>
              <w:right w:val="nil"/>
            </w:tcBorders>
            <w:shd w:val="clear" w:color="auto" w:fill="auto"/>
            <w:vAlign w:val="bottom"/>
          </w:tcPr>
          <w:p w:rsidR="00262CEE" w:rsidRPr="00A43687" w:rsidRDefault="00262CEE" w:rsidP="00262CEE">
            <w:pPr>
              <w:jc w:val="right"/>
              <w:rPr>
                <w:b/>
                <w:bCs/>
              </w:rPr>
            </w:pPr>
            <w:r w:rsidRPr="00A43687">
              <w:rPr>
                <w:b/>
                <w:bCs/>
              </w:rPr>
              <w:t>Geçmemiş</w:t>
            </w:r>
          </w:p>
        </w:tc>
      </w:tr>
      <w:tr w:rsidR="00262CEE" w:rsidRPr="00262CEE" w:rsidTr="00262CEE">
        <w:tblPrEx>
          <w:tblLook w:val="04A0" w:firstRow="1" w:lastRow="0" w:firstColumn="1" w:lastColumn="0" w:noHBand="0" w:noVBand="1"/>
        </w:tblPrEx>
        <w:trPr>
          <w:trHeight w:val="255"/>
        </w:trPr>
        <w:tc>
          <w:tcPr>
            <w:tcW w:w="5900" w:type="dxa"/>
            <w:tcBorders>
              <w:top w:val="single" w:sz="8" w:space="0" w:color="auto"/>
              <w:left w:val="nil"/>
              <w:bottom w:val="nil"/>
              <w:right w:val="nil"/>
            </w:tcBorders>
            <w:shd w:val="clear" w:color="auto" w:fill="auto"/>
            <w:vAlign w:val="center"/>
            <w:hideMark/>
          </w:tcPr>
          <w:p w:rsidR="00262CEE" w:rsidRPr="00262CEE" w:rsidRDefault="00262CEE" w:rsidP="00262CEE">
            <w:pPr>
              <w:jc w:val="right"/>
            </w:pPr>
            <w:r w:rsidRPr="00262CEE">
              <w:t> </w:t>
            </w:r>
          </w:p>
        </w:tc>
        <w:tc>
          <w:tcPr>
            <w:tcW w:w="1207" w:type="dxa"/>
            <w:gridSpan w:val="3"/>
            <w:tcBorders>
              <w:top w:val="single" w:sz="8" w:space="0" w:color="auto"/>
              <w:left w:val="nil"/>
              <w:bottom w:val="nil"/>
              <w:right w:val="nil"/>
            </w:tcBorders>
            <w:shd w:val="clear" w:color="auto" w:fill="auto"/>
            <w:noWrap/>
            <w:vAlign w:val="center"/>
            <w:hideMark/>
          </w:tcPr>
          <w:p w:rsidR="00262CEE" w:rsidRPr="00262CEE" w:rsidRDefault="00262CEE" w:rsidP="00262CEE">
            <w:pPr>
              <w:jc w:val="center"/>
              <w:rPr>
                <w:b/>
                <w:bCs/>
              </w:rPr>
            </w:pPr>
            <w:r w:rsidRPr="00262CEE">
              <w:rPr>
                <w:b/>
                <w:bCs/>
              </w:rPr>
              <w:t xml:space="preserve">Dipnot </w:t>
            </w:r>
          </w:p>
        </w:tc>
        <w:tc>
          <w:tcPr>
            <w:tcW w:w="1257" w:type="dxa"/>
            <w:gridSpan w:val="3"/>
            <w:tcBorders>
              <w:top w:val="single" w:sz="8" w:space="0" w:color="auto"/>
              <w:left w:val="nil"/>
              <w:bottom w:val="nil"/>
              <w:right w:val="nil"/>
            </w:tcBorders>
            <w:shd w:val="clear" w:color="auto" w:fill="auto"/>
            <w:noWrap/>
            <w:vAlign w:val="center"/>
            <w:hideMark/>
          </w:tcPr>
          <w:p w:rsidR="00262CEE" w:rsidRPr="00262CEE" w:rsidRDefault="00262CEE" w:rsidP="00262CEE">
            <w:pPr>
              <w:jc w:val="center"/>
              <w:rPr>
                <w:b/>
                <w:bCs/>
              </w:rPr>
            </w:pPr>
            <w:r w:rsidRPr="00262CEE">
              <w:rPr>
                <w:b/>
                <w:bCs/>
              </w:rPr>
              <w:t>Cari Dönem</w:t>
            </w:r>
          </w:p>
        </w:tc>
        <w:tc>
          <w:tcPr>
            <w:tcW w:w="1417" w:type="dxa"/>
            <w:tcBorders>
              <w:top w:val="single" w:sz="8" w:space="0" w:color="auto"/>
              <w:left w:val="nil"/>
              <w:bottom w:val="nil"/>
              <w:right w:val="nil"/>
            </w:tcBorders>
            <w:shd w:val="clear" w:color="auto" w:fill="auto"/>
            <w:noWrap/>
            <w:vAlign w:val="center"/>
            <w:hideMark/>
          </w:tcPr>
          <w:p w:rsidR="00262CEE" w:rsidRPr="00262CEE" w:rsidRDefault="00262CEE" w:rsidP="00262CEE">
            <w:pPr>
              <w:jc w:val="center"/>
              <w:rPr>
                <w:b/>
                <w:bCs/>
              </w:rPr>
            </w:pPr>
            <w:r w:rsidRPr="00262CEE">
              <w:rPr>
                <w:b/>
                <w:bCs/>
              </w:rPr>
              <w:t>Önceki Dönem</w:t>
            </w:r>
          </w:p>
        </w:tc>
      </w:tr>
      <w:tr w:rsidR="00262CEE" w:rsidRPr="00262CEE" w:rsidTr="00262CEE">
        <w:tblPrEx>
          <w:tblLook w:val="04A0" w:firstRow="1" w:lastRow="0" w:firstColumn="1" w:lastColumn="0" w:noHBand="0" w:noVBand="1"/>
        </w:tblPrEx>
        <w:trPr>
          <w:trHeight w:val="270"/>
        </w:trPr>
        <w:tc>
          <w:tcPr>
            <w:tcW w:w="5900" w:type="dxa"/>
            <w:tcBorders>
              <w:top w:val="nil"/>
              <w:left w:val="nil"/>
              <w:bottom w:val="single" w:sz="8" w:space="0" w:color="auto"/>
              <w:right w:val="nil"/>
            </w:tcBorders>
            <w:shd w:val="clear" w:color="auto" w:fill="auto"/>
            <w:vAlign w:val="center"/>
            <w:hideMark/>
          </w:tcPr>
          <w:p w:rsidR="00262CEE" w:rsidRPr="00262CEE" w:rsidRDefault="00262CEE" w:rsidP="00262CEE">
            <w:pPr>
              <w:rPr>
                <w:b/>
                <w:bCs/>
              </w:rPr>
            </w:pPr>
            <w:r w:rsidRPr="00262CEE">
              <w:rPr>
                <w:b/>
                <w:bCs/>
              </w:rPr>
              <w:t> </w:t>
            </w:r>
          </w:p>
        </w:tc>
        <w:tc>
          <w:tcPr>
            <w:tcW w:w="1207" w:type="dxa"/>
            <w:gridSpan w:val="3"/>
            <w:tcBorders>
              <w:top w:val="nil"/>
              <w:left w:val="nil"/>
              <w:bottom w:val="single" w:sz="8" w:space="0" w:color="auto"/>
              <w:right w:val="nil"/>
            </w:tcBorders>
            <w:shd w:val="clear" w:color="auto" w:fill="auto"/>
            <w:vAlign w:val="center"/>
            <w:hideMark/>
          </w:tcPr>
          <w:p w:rsidR="00262CEE" w:rsidRPr="00262CEE" w:rsidRDefault="00262CEE" w:rsidP="00262CEE">
            <w:pPr>
              <w:jc w:val="center"/>
              <w:rPr>
                <w:b/>
                <w:bCs/>
              </w:rPr>
            </w:pPr>
            <w:r w:rsidRPr="00262CEE">
              <w:rPr>
                <w:b/>
                <w:bCs/>
              </w:rPr>
              <w:t>Referansları</w:t>
            </w:r>
          </w:p>
        </w:tc>
        <w:tc>
          <w:tcPr>
            <w:tcW w:w="1257" w:type="dxa"/>
            <w:gridSpan w:val="3"/>
            <w:tcBorders>
              <w:top w:val="nil"/>
              <w:left w:val="nil"/>
              <w:bottom w:val="single" w:sz="8" w:space="0" w:color="auto"/>
              <w:right w:val="nil"/>
            </w:tcBorders>
            <w:shd w:val="clear" w:color="auto" w:fill="auto"/>
            <w:vAlign w:val="center"/>
            <w:hideMark/>
          </w:tcPr>
          <w:p w:rsidR="00262CEE" w:rsidRPr="00262CEE" w:rsidRDefault="00262CEE" w:rsidP="007809EC">
            <w:pPr>
              <w:jc w:val="right"/>
              <w:rPr>
                <w:b/>
                <w:bCs/>
              </w:rPr>
            </w:pPr>
            <w:r w:rsidRPr="00262CEE">
              <w:rPr>
                <w:b/>
                <w:bCs/>
              </w:rPr>
              <w:t>31.</w:t>
            </w:r>
            <w:r w:rsidR="00150A6A">
              <w:rPr>
                <w:b/>
                <w:bCs/>
              </w:rPr>
              <w:t>0</w:t>
            </w:r>
            <w:r w:rsidRPr="00262CEE">
              <w:rPr>
                <w:b/>
                <w:bCs/>
              </w:rPr>
              <w:t>3.2016</w:t>
            </w:r>
          </w:p>
        </w:tc>
        <w:tc>
          <w:tcPr>
            <w:tcW w:w="1417" w:type="dxa"/>
            <w:tcBorders>
              <w:top w:val="nil"/>
              <w:left w:val="nil"/>
              <w:bottom w:val="single" w:sz="8" w:space="0" w:color="auto"/>
              <w:right w:val="nil"/>
            </w:tcBorders>
            <w:shd w:val="clear" w:color="auto" w:fill="auto"/>
            <w:vAlign w:val="center"/>
            <w:hideMark/>
          </w:tcPr>
          <w:p w:rsidR="00262CEE" w:rsidRPr="00262CEE" w:rsidRDefault="00262CEE" w:rsidP="007809EC">
            <w:pPr>
              <w:jc w:val="right"/>
              <w:rPr>
                <w:b/>
                <w:bCs/>
              </w:rPr>
            </w:pPr>
            <w:r w:rsidRPr="00262CEE">
              <w:rPr>
                <w:b/>
                <w:bCs/>
              </w:rPr>
              <w:t>31.</w:t>
            </w:r>
            <w:r w:rsidR="00150A6A">
              <w:rPr>
                <w:b/>
                <w:bCs/>
              </w:rPr>
              <w:t>0</w:t>
            </w:r>
            <w:r w:rsidRPr="00262CEE">
              <w:rPr>
                <w:b/>
                <w:bCs/>
              </w:rPr>
              <w:t>3.2015</w:t>
            </w:r>
          </w:p>
        </w:tc>
      </w:tr>
      <w:tr w:rsidR="00262CEE" w:rsidRPr="00262CEE" w:rsidTr="007809EC">
        <w:tblPrEx>
          <w:tblLook w:val="04A0" w:firstRow="1" w:lastRow="0" w:firstColumn="1" w:lastColumn="0" w:noHBand="0" w:noVBand="1"/>
        </w:tblPrEx>
        <w:trPr>
          <w:trHeight w:val="255"/>
        </w:trPr>
        <w:tc>
          <w:tcPr>
            <w:tcW w:w="6096" w:type="dxa"/>
            <w:gridSpan w:val="2"/>
            <w:tcBorders>
              <w:left w:val="nil"/>
              <w:bottom w:val="nil"/>
              <w:right w:val="nil"/>
            </w:tcBorders>
            <w:shd w:val="clear" w:color="auto" w:fill="auto"/>
            <w:noWrap/>
            <w:vAlign w:val="center"/>
            <w:hideMark/>
          </w:tcPr>
          <w:p w:rsidR="00262CEE" w:rsidRPr="00262CEE" w:rsidRDefault="00262CEE" w:rsidP="00262CEE">
            <w:pPr>
              <w:rPr>
                <w:rFonts w:ascii="Arial" w:hAnsi="Arial" w:cs="Arial"/>
                <w:b/>
                <w:bCs/>
                <w:sz w:val="19"/>
                <w:szCs w:val="19"/>
              </w:rPr>
            </w:pPr>
            <w:bookmarkStart w:id="6" w:name="_Toc223318122"/>
            <w:bookmarkStart w:id="7" w:name="_Toc223318359"/>
            <w:r w:rsidRPr="00262CEE">
              <w:rPr>
                <w:rFonts w:ascii="Arial" w:hAnsi="Arial" w:cs="Arial"/>
                <w:b/>
                <w:bCs/>
                <w:sz w:val="19"/>
                <w:szCs w:val="19"/>
              </w:rPr>
              <w:t>İşletme faaliyetlerinden nakit akışları</w:t>
            </w:r>
          </w:p>
        </w:tc>
        <w:tc>
          <w:tcPr>
            <w:tcW w:w="1160" w:type="dxa"/>
            <w:gridSpan w:val="3"/>
            <w:tcBorders>
              <w:left w:val="nil"/>
              <w:bottom w:val="nil"/>
              <w:right w:val="nil"/>
            </w:tcBorders>
            <w:shd w:val="clear" w:color="auto" w:fill="auto"/>
            <w:noWrap/>
            <w:vAlign w:val="center"/>
            <w:hideMark/>
          </w:tcPr>
          <w:p w:rsidR="00262CEE" w:rsidRPr="00262CEE" w:rsidRDefault="00262CEE" w:rsidP="00262CEE">
            <w:pPr>
              <w:rPr>
                <w:rFonts w:ascii="Arial" w:hAnsi="Arial" w:cs="Arial"/>
                <w:b/>
                <w:bCs/>
                <w:sz w:val="19"/>
                <w:szCs w:val="19"/>
              </w:rPr>
            </w:pPr>
          </w:p>
        </w:tc>
        <w:tc>
          <w:tcPr>
            <w:tcW w:w="1112" w:type="dxa"/>
            <w:gridSpan w:val="2"/>
            <w:tcBorders>
              <w:top w:val="nil"/>
              <w:left w:val="nil"/>
              <w:bottom w:val="nil"/>
              <w:right w:val="nil"/>
            </w:tcBorders>
            <w:shd w:val="clear" w:color="auto" w:fill="auto"/>
            <w:vAlign w:val="center"/>
            <w:hideMark/>
          </w:tcPr>
          <w:p w:rsidR="00262CEE" w:rsidRPr="00262CEE" w:rsidRDefault="00262CEE" w:rsidP="00262CEE"/>
        </w:tc>
        <w:tc>
          <w:tcPr>
            <w:tcW w:w="1413" w:type="dxa"/>
            <w:tcBorders>
              <w:top w:val="nil"/>
              <w:left w:val="nil"/>
              <w:bottom w:val="nil"/>
              <w:right w:val="nil"/>
            </w:tcBorders>
            <w:shd w:val="clear" w:color="auto" w:fill="auto"/>
            <w:vAlign w:val="center"/>
            <w:hideMark/>
          </w:tcPr>
          <w:p w:rsidR="00262CEE" w:rsidRPr="00262CEE" w:rsidRDefault="00262CEE" w:rsidP="00262CEE">
            <w:pPr>
              <w:jc w:val="right"/>
            </w:pPr>
          </w:p>
        </w:tc>
      </w:tr>
      <w:tr w:rsidR="00262CEE" w:rsidRPr="00262CEE" w:rsidTr="007809EC">
        <w:tblPrEx>
          <w:tblLook w:val="04A0" w:firstRow="1" w:lastRow="0" w:firstColumn="1" w:lastColumn="0" w:noHBand="0" w:noVBand="1"/>
        </w:tblPrEx>
        <w:trPr>
          <w:trHeight w:val="255"/>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sz w:val="19"/>
                <w:szCs w:val="19"/>
              </w:rPr>
            </w:pPr>
            <w:r w:rsidRPr="00262CEE">
              <w:rPr>
                <w:rFonts w:ascii="Arial" w:hAnsi="Arial" w:cs="Arial"/>
                <w:sz w:val="19"/>
                <w:szCs w:val="19"/>
              </w:rPr>
              <w:t>Net dönem karı / (zararı)</w:t>
            </w:r>
          </w:p>
        </w:tc>
        <w:tc>
          <w:tcPr>
            <w:tcW w:w="1160" w:type="dxa"/>
            <w:gridSpan w:val="3"/>
            <w:tcBorders>
              <w:top w:val="nil"/>
              <w:left w:val="nil"/>
              <w:bottom w:val="nil"/>
              <w:right w:val="nil"/>
            </w:tcBorders>
            <w:shd w:val="clear" w:color="auto" w:fill="auto"/>
            <w:vAlign w:val="bottom"/>
            <w:hideMark/>
          </w:tcPr>
          <w:p w:rsidR="00262CEE" w:rsidRPr="00262CEE" w:rsidRDefault="00262CEE" w:rsidP="007809EC">
            <w:pPr>
              <w:jc w:val="center"/>
              <w:rPr>
                <w:rFonts w:ascii="Arial" w:hAnsi="Arial" w:cs="Arial"/>
                <w:sz w:val="19"/>
                <w:szCs w:val="19"/>
              </w:rPr>
            </w:pPr>
            <w:r w:rsidRPr="00262CEE">
              <w:rPr>
                <w:rFonts w:ascii="Arial" w:hAnsi="Arial" w:cs="Arial"/>
                <w:sz w:val="19"/>
                <w:szCs w:val="19"/>
              </w:rPr>
              <w:t>18</w:t>
            </w: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364.669</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284.794</w:t>
            </w:r>
          </w:p>
        </w:tc>
      </w:tr>
      <w:tr w:rsidR="00262CEE" w:rsidRPr="00262CEE" w:rsidTr="007809EC">
        <w:tblPrEx>
          <w:tblLook w:val="04A0" w:firstRow="1" w:lastRow="0" w:firstColumn="1" w:lastColumn="0" w:noHBand="0" w:noVBand="1"/>
        </w:tblPrEx>
        <w:trPr>
          <w:trHeight w:val="255"/>
        </w:trPr>
        <w:tc>
          <w:tcPr>
            <w:tcW w:w="6096" w:type="dxa"/>
            <w:gridSpan w:val="2"/>
            <w:tcBorders>
              <w:top w:val="nil"/>
              <w:left w:val="nil"/>
              <w:bottom w:val="nil"/>
              <w:right w:val="nil"/>
            </w:tcBorders>
            <w:shd w:val="clear" w:color="auto" w:fill="auto"/>
            <w:noWrap/>
            <w:vAlign w:val="center"/>
            <w:hideMark/>
          </w:tcPr>
          <w:p w:rsidR="00262CEE" w:rsidRPr="00262CEE" w:rsidRDefault="00262CEE" w:rsidP="00262CEE">
            <w:pPr>
              <w:rPr>
                <w:rFonts w:ascii="Arial" w:hAnsi="Arial" w:cs="Arial"/>
                <w:b/>
                <w:bCs/>
                <w:sz w:val="19"/>
                <w:szCs w:val="19"/>
              </w:rPr>
            </w:pPr>
            <w:r w:rsidRPr="00262CEE">
              <w:rPr>
                <w:rFonts w:ascii="Arial" w:hAnsi="Arial" w:cs="Arial"/>
                <w:b/>
                <w:bCs/>
                <w:sz w:val="19"/>
                <w:szCs w:val="19"/>
              </w:rPr>
              <w:t>Dönem net karı / zararı mutabakatı ile ilgili düzeltmeler</w:t>
            </w:r>
          </w:p>
        </w:tc>
        <w:tc>
          <w:tcPr>
            <w:tcW w:w="1160" w:type="dxa"/>
            <w:gridSpan w:val="3"/>
            <w:tcBorders>
              <w:top w:val="nil"/>
              <w:left w:val="nil"/>
              <w:bottom w:val="nil"/>
              <w:right w:val="nil"/>
            </w:tcBorders>
            <w:shd w:val="clear" w:color="auto" w:fill="auto"/>
            <w:noWrap/>
            <w:vAlign w:val="bottom"/>
            <w:hideMark/>
          </w:tcPr>
          <w:p w:rsidR="00262CEE" w:rsidRPr="00262CEE" w:rsidRDefault="00262CEE" w:rsidP="007809EC">
            <w:pPr>
              <w:jc w:val="center"/>
              <w:rPr>
                <w:rFonts w:ascii="Arial" w:hAnsi="Arial" w:cs="Arial"/>
                <w:b/>
                <w:bCs/>
                <w:sz w:val="19"/>
                <w:szCs w:val="19"/>
              </w:rPr>
            </w:pP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pP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pPr>
          </w:p>
        </w:tc>
      </w:tr>
      <w:tr w:rsidR="00262CEE" w:rsidRPr="00262CEE" w:rsidTr="007809EC">
        <w:tblPrEx>
          <w:tblLook w:val="04A0" w:firstRow="1" w:lastRow="0" w:firstColumn="1" w:lastColumn="0" w:noHBand="0" w:noVBand="1"/>
        </w:tblPrEx>
        <w:trPr>
          <w:trHeight w:val="255"/>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sz w:val="19"/>
                <w:szCs w:val="19"/>
              </w:rPr>
            </w:pPr>
            <w:r w:rsidRPr="00262CEE">
              <w:rPr>
                <w:rFonts w:ascii="Arial" w:hAnsi="Arial" w:cs="Arial"/>
                <w:sz w:val="19"/>
                <w:szCs w:val="19"/>
              </w:rPr>
              <w:t>Amortisman ve itfa giderleri ile ilgili düzeltmeler</w:t>
            </w:r>
          </w:p>
        </w:tc>
        <w:tc>
          <w:tcPr>
            <w:tcW w:w="1160" w:type="dxa"/>
            <w:gridSpan w:val="3"/>
            <w:tcBorders>
              <w:top w:val="nil"/>
              <w:left w:val="nil"/>
              <w:bottom w:val="nil"/>
              <w:right w:val="nil"/>
            </w:tcBorders>
            <w:shd w:val="clear" w:color="auto" w:fill="auto"/>
            <w:vAlign w:val="center"/>
            <w:hideMark/>
          </w:tcPr>
          <w:p w:rsidR="00262CEE" w:rsidRPr="00262CEE" w:rsidRDefault="00262CEE" w:rsidP="00262CEE">
            <w:pPr>
              <w:rPr>
                <w:rFonts w:ascii="Arial" w:hAnsi="Arial" w:cs="Arial"/>
                <w:sz w:val="19"/>
                <w:szCs w:val="19"/>
              </w:rPr>
            </w:pP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259.194</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250.427</w:t>
            </w:r>
          </w:p>
        </w:tc>
      </w:tr>
      <w:tr w:rsidR="00262CEE" w:rsidRPr="00262CEE" w:rsidTr="007809EC">
        <w:tblPrEx>
          <w:tblLook w:val="04A0" w:firstRow="1" w:lastRow="0" w:firstColumn="1" w:lastColumn="0" w:noHBand="0" w:noVBand="1"/>
        </w:tblPrEx>
        <w:trPr>
          <w:trHeight w:val="255"/>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sz w:val="19"/>
                <w:szCs w:val="19"/>
              </w:rPr>
            </w:pPr>
            <w:r w:rsidRPr="00262CEE">
              <w:rPr>
                <w:rFonts w:ascii="Arial" w:hAnsi="Arial" w:cs="Arial"/>
                <w:sz w:val="19"/>
                <w:szCs w:val="19"/>
              </w:rPr>
              <w:t>Kıdem tazminatı karşılığı ile ilgili düzeltmeler</w:t>
            </w:r>
          </w:p>
        </w:tc>
        <w:tc>
          <w:tcPr>
            <w:tcW w:w="1160" w:type="dxa"/>
            <w:gridSpan w:val="3"/>
            <w:tcBorders>
              <w:top w:val="nil"/>
              <w:left w:val="nil"/>
              <w:bottom w:val="nil"/>
              <w:right w:val="nil"/>
            </w:tcBorders>
            <w:shd w:val="clear" w:color="auto" w:fill="auto"/>
            <w:vAlign w:val="center"/>
            <w:hideMark/>
          </w:tcPr>
          <w:p w:rsidR="00262CEE" w:rsidRPr="00262CEE" w:rsidRDefault="00262CEE" w:rsidP="00262CEE">
            <w:pPr>
              <w:rPr>
                <w:rFonts w:ascii="Arial" w:hAnsi="Arial" w:cs="Arial"/>
                <w:sz w:val="19"/>
                <w:szCs w:val="19"/>
              </w:rPr>
            </w:pP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142.871</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95.864</w:t>
            </w:r>
          </w:p>
        </w:tc>
      </w:tr>
      <w:tr w:rsidR="00262CEE" w:rsidRPr="00262CEE" w:rsidTr="007809EC">
        <w:tblPrEx>
          <w:tblLook w:val="04A0" w:firstRow="1" w:lastRow="0" w:firstColumn="1" w:lastColumn="0" w:noHBand="0" w:noVBand="1"/>
        </w:tblPrEx>
        <w:trPr>
          <w:trHeight w:val="255"/>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sz w:val="19"/>
                <w:szCs w:val="19"/>
              </w:rPr>
            </w:pPr>
            <w:r w:rsidRPr="00262CEE">
              <w:rPr>
                <w:rFonts w:ascii="Arial" w:hAnsi="Arial" w:cs="Arial"/>
                <w:sz w:val="19"/>
                <w:szCs w:val="19"/>
              </w:rPr>
              <w:t>Vergi gideri / geliri ile ilgili düzeltmeler</w:t>
            </w:r>
          </w:p>
        </w:tc>
        <w:tc>
          <w:tcPr>
            <w:tcW w:w="1160" w:type="dxa"/>
            <w:gridSpan w:val="3"/>
            <w:tcBorders>
              <w:top w:val="nil"/>
              <w:left w:val="nil"/>
              <w:bottom w:val="nil"/>
              <w:right w:val="nil"/>
            </w:tcBorders>
            <w:shd w:val="clear" w:color="auto" w:fill="auto"/>
            <w:vAlign w:val="bottom"/>
            <w:hideMark/>
          </w:tcPr>
          <w:p w:rsidR="00262CEE" w:rsidRPr="00262CEE" w:rsidRDefault="00262CEE" w:rsidP="007809EC">
            <w:pPr>
              <w:jc w:val="center"/>
              <w:rPr>
                <w:rFonts w:ascii="Arial" w:hAnsi="Arial" w:cs="Arial"/>
                <w:sz w:val="19"/>
                <w:szCs w:val="19"/>
              </w:rPr>
            </w:pPr>
            <w:r w:rsidRPr="00262CEE">
              <w:rPr>
                <w:rFonts w:ascii="Arial" w:hAnsi="Arial" w:cs="Arial"/>
                <w:sz w:val="19"/>
                <w:szCs w:val="19"/>
              </w:rPr>
              <w:t>17</w:t>
            </w: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88.084</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148.082</w:t>
            </w:r>
          </w:p>
        </w:tc>
      </w:tr>
      <w:tr w:rsidR="00262CEE" w:rsidRPr="00262CEE" w:rsidTr="007809EC">
        <w:tblPrEx>
          <w:tblLook w:val="04A0" w:firstRow="1" w:lastRow="0" w:firstColumn="1" w:lastColumn="0" w:noHBand="0" w:noVBand="1"/>
        </w:tblPrEx>
        <w:trPr>
          <w:trHeight w:val="255"/>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sz w:val="19"/>
                <w:szCs w:val="19"/>
              </w:rPr>
            </w:pPr>
            <w:r w:rsidRPr="00262CEE">
              <w:rPr>
                <w:rFonts w:ascii="Arial" w:hAnsi="Arial" w:cs="Arial"/>
                <w:sz w:val="19"/>
                <w:szCs w:val="19"/>
              </w:rPr>
              <w:t>Faiz geliri ile ilgili düzeltmeler</w:t>
            </w:r>
          </w:p>
        </w:tc>
        <w:tc>
          <w:tcPr>
            <w:tcW w:w="1160" w:type="dxa"/>
            <w:gridSpan w:val="3"/>
            <w:tcBorders>
              <w:top w:val="nil"/>
              <w:left w:val="nil"/>
              <w:bottom w:val="nil"/>
              <w:right w:val="nil"/>
            </w:tcBorders>
            <w:shd w:val="clear" w:color="auto" w:fill="auto"/>
            <w:vAlign w:val="bottom"/>
            <w:hideMark/>
          </w:tcPr>
          <w:p w:rsidR="00262CEE" w:rsidRPr="00262CEE" w:rsidRDefault="00262CEE" w:rsidP="007809EC">
            <w:pPr>
              <w:jc w:val="center"/>
              <w:rPr>
                <w:rFonts w:ascii="Arial" w:hAnsi="Arial" w:cs="Arial"/>
                <w:sz w:val="19"/>
                <w:szCs w:val="19"/>
              </w:rPr>
            </w:pP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(207)</w:t>
            </w:r>
          </w:p>
        </w:tc>
      </w:tr>
      <w:tr w:rsidR="00262CEE" w:rsidRPr="00262CEE" w:rsidTr="007809EC">
        <w:tblPrEx>
          <w:tblLook w:val="04A0" w:firstRow="1" w:lastRow="0" w:firstColumn="1" w:lastColumn="0" w:noHBand="0" w:noVBand="1"/>
        </w:tblPrEx>
        <w:trPr>
          <w:trHeight w:val="255"/>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sz w:val="19"/>
                <w:szCs w:val="19"/>
              </w:rPr>
            </w:pPr>
            <w:r w:rsidRPr="00262CEE">
              <w:rPr>
                <w:rFonts w:ascii="Arial" w:hAnsi="Arial" w:cs="Arial"/>
                <w:sz w:val="19"/>
                <w:szCs w:val="19"/>
              </w:rPr>
              <w:t>Faiz gideri ile ilgili düzeltmeler</w:t>
            </w:r>
          </w:p>
        </w:tc>
        <w:tc>
          <w:tcPr>
            <w:tcW w:w="1160" w:type="dxa"/>
            <w:gridSpan w:val="3"/>
            <w:tcBorders>
              <w:top w:val="nil"/>
              <w:left w:val="nil"/>
              <w:bottom w:val="nil"/>
              <w:right w:val="nil"/>
            </w:tcBorders>
            <w:shd w:val="clear" w:color="auto" w:fill="auto"/>
            <w:vAlign w:val="bottom"/>
            <w:hideMark/>
          </w:tcPr>
          <w:p w:rsidR="00262CEE" w:rsidRPr="00262CEE" w:rsidRDefault="00262CEE" w:rsidP="007809EC">
            <w:pPr>
              <w:jc w:val="center"/>
              <w:rPr>
                <w:rFonts w:ascii="Arial" w:hAnsi="Arial" w:cs="Arial"/>
                <w:sz w:val="19"/>
                <w:szCs w:val="19"/>
              </w:rPr>
            </w:pPr>
            <w:r w:rsidRPr="00262CEE">
              <w:rPr>
                <w:rFonts w:ascii="Arial" w:hAnsi="Arial" w:cs="Arial"/>
                <w:sz w:val="19"/>
                <w:szCs w:val="19"/>
              </w:rPr>
              <w:t>16</w:t>
            </w: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147.095</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31.260</w:t>
            </w:r>
          </w:p>
        </w:tc>
      </w:tr>
      <w:tr w:rsidR="00262CEE" w:rsidRPr="00262CEE" w:rsidTr="007809EC">
        <w:tblPrEx>
          <w:tblLook w:val="04A0" w:firstRow="1" w:lastRow="0" w:firstColumn="1" w:lastColumn="0" w:noHBand="0" w:noVBand="1"/>
        </w:tblPrEx>
        <w:trPr>
          <w:trHeight w:val="510"/>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sz w:val="19"/>
                <w:szCs w:val="19"/>
              </w:rPr>
            </w:pPr>
            <w:r w:rsidRPr="00262CEE">
              <w:rPr>
                <w:rFonts w:ascii="Arial" w:hAnsi="Arial" w:cs="Arial"/>
                <w:sz w:val="19"/>
                <w:szCs w:val="19"/>
              </w:rPr>
              <w:t>Duran varlıkların elden çıkarılmasından kaynaklanan kayıp ve kazançlar ile ilgili düzeltmeler</w:t>
            </w:r>
          </w:p>
        </w:tc>
        <w:tc>
          <w:tcPr>
            <w:tcW w:w="1160" w:type="dxa"/>
            <w:gridSpan w:val="3"/>
            <w:tcBorders>
              <w:top w:val="nil"/>
              <w:left w:val="nil"/>
              <w:bottom w:val="nil"/>
              <w:right w:val="nil"/>
            </w:tcBorders>
            <w:shd w:val="clear" w:color="auto" w:fill="auto"/>
            <w:vAlign w:val="bottom"/>
            <w:hideMark/>
          </w:tcPr>
          <w:p w:rsidR="00262CEE" w:rsidRPr="00262CEE" w:rsidRDefault="00262CEE" w:rsidP="007809EC">
            <w:pPr>
              <w:jc w:val="center"/>
              <w:rPr>
                <w:rFonts w:ascii="Arial" w:hAnsi="Arial" w:cs="Arial"/>
                <w:sz w:val="19"/>
                <w:szCs w:val="19"/>
              </w:rPr>
            </w:pP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1.097</w:t>
            </w:r>
          </w:p>
        </w:tc>
      </w:tr>
      <w:tr w:rsidR="00262CEE" w:rsidRPr="00262CEE" w:rsidTr="007809EC">
        <w:tblPrEx>
          <w:tblLook w:val="04A0" w:firstRow="1" w:lastRow="0" w:firstColumn="1" w:lastColumn="0" w:noHBand="0" w:noVBand="1"/>
        </w:tblPrEx>
        <w:trPr>
          <w:trHeight w:val="255"/>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sz w:val="19"/>
                <w:szCs w:val="19"/>
              </w:rPr>
            </w:pPr>
            <w:r w:rsidRPr="00262CEE">
              <w:rPr>
                <w:rFonts w:ascii="Arial" w:hAnsi="Arial" w:cs="Arial"/>
                <w:sz w:val="19"/>
                <w:szCs w:val="19"/>
              </w:rPr>
              <w:t>Ana ortaklık dışı kar/zarar ile ilgili düzeltmeler</w:t>
            </w:r>
          </w:p>
        </w:tc>
        <w:tc>
          <w:tcPr>
            <w:tcW w:w="1160" w:type="dxa"/>
            <w:gridSpan w:val="3"/>
            <w:tcBorders>
              <w:top w:val="nil"/>
              <w:left w:val="nil"/>
              <w:bottom w:val="nil"/>
              <w:right w:val="nil"/>
            </w:tcBorders>
            <w:shd w:val="clear" w:color="auto" w:fill="auto"/>
            <w:vAlign w:val="bottom"/>
            <w:hideMark/>
          </w:tcPr>
          <w:p w:rsidR="00262CEE" w:rsidRPr="00262CEE" w:rsidRDefault="00262CEE" w:rsidP="007809EC">
            <w:pPr>
              <w:jc w:val="center"/>
              <w:rPr>
                <w:rFonts w:ascii="Arial" w:hAnsi="Arial" w:cs="Arial"/>
                <w:sz w:val="19"/>
                <w:szCs w:val="19"/>
              </w:rPr>
            </w:pPr>
            <w:r w:rsidRPr="00262CEE">
              <w:rPr>
                <w:rFonts w:ascii="Arial" w:hAnsi="Arial" w:cs="Arial"/>
                <w:sz w:val="19"/>
                <w:szCs w:val="19"/>
              </w:rPr>
              <w:t>13</w:t>
            </w: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(8.061)</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6.165</w:t>
            </w:r>
          </w:p>
        </w:tc>
      </w:tr>
      <w:tr w:rsidR="00262CEE" w:rsidRPr="00262CEE" w:rsidTr="007809EC">
        <w:tblPrEx>
          <w:tblLook w:val="04A0" w:firstRow="1" w:lastRow="0" w:firstColumn="1" w:lastColumn="0" w:noHBand="0" w:noVBand="1"/>
        </w:tblPrEx>
        <w:trPr>
          <w:trHeight w:val="255"/>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b/>
                <w:bCs/>
                <w:sz w:val="19"/>
                <w:szCs w:val="19"/>
              </w:rPr>
            </w:pPr>
            <w:r w:rsidRPr="00262CEE">
              <w:rPr>
                <w:rFonts w:ascii="Arial" w:hAnsi="Arial" w:cs="Arial"/>
                <w:b/>
                <w:bCs/>
                <w:sz w:val="19"/>
                <w:szCs w:val="19"/>
              </w:rPr>
              <w:t>İşletme sermayesinde gerçekleşen değişimler</w:t>
            </w:r>
          </w:p>
        </w:tc>
        <w:tc>
          <w:tcPr>
            <w:tcW w:w="1160" w:type="dxa"/>
            <w:gridSpan w:val="3"/>
            <w:tcBorders>
              <w:top w:val="nil"/>
              <w:left w:val="nil"/>
              <w:bottom w:val="nil"/>
              <w:right w:val="nil"/>
            </w:tcBorders>
            <w:shd w:val="clear" w:color="auto" w:fill="auto"/>
            <w:vAlign w:val="bottom"/>
            <w:hideMark/>
          </w:tcPr>
          <w:p w:rsidR="00262CEE" w:rsidRPr="00262CEE" w:rsidRDefault="00262CEE" w:rsidP="007809EC">
            <w:pPr>
              <w:jc w:val="center"/>
              <w:rPr>
                <w:rFonts w:ascii="Arial" w:hAnsi="Arial" w:cs="Arial"/>
                <w:b/>
                <w:bCs/>
                <w:sz w:val="19"/>
                <w:szCs w:val="19"/>
              </w:rPr>
            </w:pP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 xml:space="preserve"> </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 xml:space="preserve"> </w:t>
            </w:r>
          </w:p>
        </w:tc>
      </w:tr>
      <w:tr w:rsidR="00262CEE" w:rsidRPr="00262CEE" w:rsidTr="007809EC">
        <w:tblPrEx>
          <w:tblLook w:val="04A0" w:firstRow="1" w:lastRow="0" w:firstColumn="1" w:lastColumn="0" w:noHBand="0" w:noVBand="1"/>
        </w:tblPrEx>
        <w:trPr>
          <w:trHeight w:val="255"/>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sz w:val="19"/>
                <w:szCs w:val="19"/>
              </w:rPr>
            </w:pPr>
            <w:r w:rsidRPr="00262CEE">
              <w:rPr>
                <w:rFonts w:ascii="Arial" w:hAnsi="Arial" w:cs="Arial"/>
                <w:sz w:val="19"/>
                <w:szCs w:val="19"/>
              </w:rPr>
              <w:t>Ticari alacaklardaki artış / azalışla ilgili düzeltmeler</w:t>
            </w:r>
          </w:p>
        </w:tc>
        <w:tc>
          <w:tcPr>
            <w:tcW w:w="1160" w:type="dxa"/>
            <w:gridSpan w:val="3"/>
            <w:tcBorders>
              <w:top w:val="nil"/>
              <w:left w:val="nil"/>
              <w:bottom w:val="nil"/>
              <w:right w:val="nil"/>
            </w:tcBorders>
            <w:shd w:val="clear" w:color="auto" w:fill="auto"/>
            <w:vAlign w:val="bottom"/>
            <w:hideMark/>
          </w:tcPr>
          <w:p w:rsidR="00262CEE" w:rsidRPr="00262CEE" w:rsidRDefault="00262CEE" w:rsidP="007809EC">
            <w:pPr>
              <w:jc w:val="center"/>
              <w:rPr>
                <w:rFonts w:ascii="Arial" w:hAnsi="Arial" w:cs="Arial"/>
                <w:sz w:val="19"/>
                <w:szCs w:val="19"/>
              </w:rPr>
            </w:pP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(7.409.172)</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(5.578.923)</w:t>
            </w:r>
          </w:p>
        </w:tc>
      </w:tr>
      <w:tr w:rsidR="00262CEE" w:rsidRPr="00262CEE" w:rsidTr="007809EC">
        <w:tblPrEx>
          <w:tblLook w:val="04A0" w:firstRow="1" w:lastRow="0" w:firstColumn="1" w:lastColumn="0" w:noHBand="0" w:noVBand="1"/>
        </w:tblPrEx>
        <w:trPr>
          <w:trHeight w:val="255"/>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sz w:val="19"/>
                <w:szCs w:val="19"/>
              </w:rPr>
            </w:pPr>
            <w:r w:rsidRPr="00262CEE">
              <w:rPr>
                <w:rFonts w:ascii="Arial" w:hAnsi="Arial" w:cs="Arial"/>
                <w:sz w:val="19"/>
                <w:szCs w:val="19"/>
              </w:rPr>
              <w:t>Diğer alacaklardaki  artış / azalışla ilgili düzeltmeler</w:t>
            </w:r>
          </w:p>
        </w:tc>
        <w:tc>
          <w:tcPr>
            <w:tcW w:w="1160" w:type="dxa"/>
            <w:gridSpan w:val="3"/>
            <w:tcBorders>
              <w:top w:val="nil"/>
              <w:left w:val="nil"/>
              <w:bottom w:val="nil"/>
              <w:right w:val="nil"/>
            </w:tcBorders>
            <w:shd w:val="clear" w:color="auto" w:fill="auto"/>
            <w:vAlign w:val="bottom"/>
            <w:hideMark/>
          </w:tcPr>
          <w:p w:rsidR="00262CEE" w:rsidRPr="00262CEE" w:rsidRDefault="00262CEE" w:rsidP="007809EC">
            <w:pPr>
              <w:jc w:val="center"/>
              <w:rPr>
                <w:rFonts w:ascii="Arial" w:hAnsi="Arial" w:cs="Arial"/>
                <w:sz w:val="19"/>
                <w:szCs w:val="19"/>
              </w:rPr>
            </w:pP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591.279</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(2.261.553)</w:t>
            </w:r>
          </w:p>
        </w:tc>
      </w:tr>
      <w:tr w:rsidR="00262CEE" w:rsidRPr="00262CEE" w:rsidTr="007809EC">
        <w:tblPrEx>
          <w:tblLook w:val="04A0" w:firstRow="1" w:lastRow="0" w:firstColumn="1" w:lastColumn="0" w:noHBand="0" w:noVBand="1"/>
        </w:tblPrEx>
        <w:trPr>
          <w:trHeight w:val="270"/>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sz w:val="19"/>
                <w:szCs w:val="19"/>
              </w:rPr>
            </w:pPr>
            <w:r w:rsidRPr="00262CEE">
              <w:rPr>
                <w:rFonts w:ascii="Arial" w:hAnsi="Arial" w:cs="Arial"/>
                <w:sz w:val="19"/>
                <w:szCs w:val="19"/>
              </w:rPr>
              <w:t>Stoklardaki  artış / azalışla ilgili düzeltmeler</w:t>
            </w:r>
          </w:p>
        </w:tc>
        <w:tc>
          <w:tcPr>
            <w:tcW w:w="1160" w:type="dxa"/>
            <w:gridSpan w:val="3"/>
            <w:tcBorders>
              <w:top w:val="nil"/>
              <w:left w:val="nil"/>
              <w:bottom w:val="nil"/>
              <w:right w:val="nil"/>
            </w:tcBorders>
            <w:shd w:val="clear" w:color="auto" w:fill="auto"/>
            <w:vAlign w:val="bottom"/>
            <w:hideMark/>
          </w:tcPr>
          <w:p w:rsidR="00262CEE" w:rsidRPr="00262CEE" w:rsidRDefault="00262CEE" w:rsidP="007809EC">
            <w:pPr>
              <w:jc w:val="center"/>
              <w:rPr>
                <w:rFonts w:ascii="Arial" w:hAnsi="Arial" w:cs="Arial"/>
                <w:sz w:val="19"/>
                <w:szCs w:val="19"/>
              </w:rPr>
            </w:pP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(216.402)</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917.120</w:t>
            </w:r>
          </w:p>
        </w:tc>
      </w:tr>
      <w:tr w:rsidR="00262CEE" w:rsidRPr="00262CEE" w:rsidTr="007809EC">
        <w:tblPrEx>
          <w:tblLook w:val="04A0" w:firstRow="1" w:lastRow="0" w:firstColumn="1" w:lastColumn="0" w:noHBand="0" w:noVBand="1"/>
        </w:tblPrEx>
        <w:trPr>
          <w:trHeight w:val="270"/>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sz w:val="19"/>
                <w:szCs w:val="19"/>
              </w:rPr>
            </w:pPr>
            <w:r w:rsidRPr="00262CEE">
              <w:rPr>
                <w:rFonts w:ascii="Arial" w:hAnsi="Arial" w:cs="Arial"/>
                <w:sz w:val="19"/>
                <w:szCs w:val="19"/>
              </w:rPr>
              <w:t xml:space="preserve">Peşin ödenmiş giderlerdeki artış / azalışla ilgili düzeltmeler </w:t>
            </w:r>
          </w:p>
        </w:tc>
        <w:tc>
          <w:tcPr>
            <w:tcW w:w="1160" w:type="dxa"/>
            <w:gridSpan w:val="3"/>
            <w:tcBorders>
              <w:top w:val="nil"/>
              <w:left w:val="nil"/>
              <w:bottom w:val="nil"/>
              <w:right w:val="nil"/>
            </w:tcBorders>
            <w:shd w:val="clear" w:color="auto" w:fill="auto"/>
            <w:vAlign w:val="bottom"/>
            <w:hideMark/>
          </w:tcPr>
          <w:p w:rsidR="00262CEE" w:rsidRPr="00262CEE" w:rsidRDefault="00262CEE" w:rsidP="007809EC">
            <w:pPr>
              <w:jc w:val="center"/>
              <w:rPr>
                <w:rFonts w:ascii="Arial" w:hAnsi="Arial" w:cs="Arial"/>
                <w:sz w:val="19"/>
                <w:szCs w:val="19"/>
              </w:rPr>
            </w:pP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(4.721.914)</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(22.944)</w:t>
            </w:r>
          </w:p>
        </w:tc>
      </w:tr>
      <w:tr w:rsidR="00262CEE" w:rsidRPr="00262CEE" w:rsidTr="007809EC">
        <w:tblPrEx>
          <w:tblLook w:val="04A0" w:firstRow="1" w:lastRow="0" w:firstColumn="1" w:lastColumn="0" w:noHBand="0" w:noVBand="1"/>
        </w:tblPrEx>
        <w:trPr>
          <w:trHeight w:val="255"/>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sz w:val="19"/>
                <w:szCs w:val="19"/>
              </w:rPr>
            </w:pPr>
            <w:r w:rsidRPr="00262CEE">
              <w:rPr>
                <w:rFonts w:ascii="Arial" w:hAnsi="Arial" w:cs="Arial"/>
                <w:sz w:val="19"/>
                <w:szCs w:val="19"/>
              </w:rPr>
              <w:t>Cari dönem vergisiyle ilgili varlıklardaki artış / azalışla ilgili düzeltmeler</w:t>
            </w:r>
          </w:p>
        </w:tc>
        <w:tc>
          <w:tcPr>
            <w:tcW w:w="1160" w:type="dxa"/>
            <w:gridSpan w:val="3"/>
            <w:tcBorders>
              <w:top w:val="nil"/>
              <w:left w:val="nil"/>
              <w:bottom w:val="nil"/>
              <w:right w:val="nil"/>
            </w:tcBorders>
            <w:shd w:val="clear" w:color="auto" w:fill="auto"/>
            <w:vAlign w:val="bottom"/>
            <w:hideMark/>
          </w:tcPr>
          <w:p w:rsidR="00262CEE" w:rsidRPr="00262CEE" w:rsidRDefault="00262CEE" w:rsidP="007809EC">
            <w:pPr>
              <w:jc w:val="center"/>
              <w:rPr>
                <w:rFonts w:ascii="Arial" w:hAnsi="Arial" w:cs="Arial"/>
                <w:sz w:val="19"/>
                <w:szCs w:val="19"/>
              </w:rPr>
            </w:pP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9.644</w:t>
            </w:r>
          </w:p>
        </w:tc>
      </w:tr>
      <w:tr w:rsidR="00262CEE" w:rsidRPr="00262CEE" w:rsidTr="007809EC">
        <w:tblPrEx>
          <w:tblLook w:val="04A0" w:firstRow="1" w:lastRow="0" w:firstColumn="1" w:lastColumn="0" w:noHBand="0" w:noVBand="1"/>
        </w:tblPrEx>
        <w:trPr>
          <w:trHeight w:val="255"/>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sz w:val="19"/>
                <w:szCs w:val="19"/>
              </w:rPr>
            </w:pPr>
            <w:r w:rsidRPr="00262CEE">
              <w:rPr>
                <w:rFonts w:ascii="Arial" w:hAnsi="Arial" w:cs="Arial"/>
                <w:sz w:val="19"/>
                <w:szCs w:val="19"/>
              </w:rPr>
              <w:t>Diğer dönen varlıklardaki  artış / azalışla ilgili düzeltmeler</w:t>
            </w:r>
          </w:p>
        </w:tc>
        <w:tc>
          <w:tcPr>
            <w:tcW w:w="1160" w:type="dxa"/>
            <w:gridSpan w:val="3"/>
            <w:tcBorders>
              <w:top w:val="nil"/>
              <w:left w:val="nil"/>
              <w:bottom w:val="nil"/>
              <w:right w:val="nil"/>
            </w:tcBorders>
            <w:shd w:val="clear" w:color="auto" w:fill="auto"/>
            <w:vAlign w:val="bottom"/>
            <w:hideMark/>
          </w:tcPr>
          <w:p w:rsidR="00262CEE" w:rsidRPr="00262CEE" w:rsidRDefault="00262CEE" w:rsidP="007809EC">
            <w:pPr>
              <w:jc w:val="center"/>
              <w:rPr>
                <w:rFonts w:ascii="Arial" w:hAnsi="Arial" w:cs="Arial"/>
                <w:sz w:val="19"/>
                <w:szCs w:val="19"/>
              </w:rPr>
            </w:pP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2.161.878</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3.919.550</w:t>
            </w:r>
          </w:p>
        </w:tc>
      </w:tr>
      <w:tr w:rsidR="00262CEE" w:rsidRPr="00262CEE" w:rsidTr="007809EC">
        <w:tblPrEx>
          <w:tblLook w:val="04A0" w:firstRow="1" w:lastRow="0" w:firstColumn="1" w:lastColumn="0" w:noHBand="0" w:noVBand="1"/>
        </w:tblPrEx>
        <w:trPr>
          <w:trHeight w:val="255"/>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sz w:val="19"/>
                <w:szCs w:val="19"/>
              </w:rPr>
            </w:pPr>
            <w:r w:rsidRPr="00262CEE">
              <w:rPr>
                <w:rFonts w:ascii="Arial" w:hAnsi="Arial" w:cs="Arial"/>
                <w:sz w:val="19"/>
                <w:szCs w:val="19"/>
              </w:rPr>
              <w:t>Ticari borçlardaki  artış / azalışla ilgili düzeltmeler</w:t>
            </w:r>
          </w:p>
        </w:tc>
        <w:tc>
          <w:tcPr>
            <w:tcW w:w="1160" w:type="dxa"/>
            <w:gridSpan w:val="3"/>
            <w:tcBorders>
              <w:top w:val="nil"/>
              <w:left w:val="nil"/>
              <w:bottom w:val="nil"/>
              <w:right w:val="nil"/>
            </w:tcBorders>
            <w:shd w:val="clear" w:color="auto" w:fill="auto"/>
            <w:vAlign w:val="bottom"/>
            <w:hideMark/>
          </w:tcPr>
          <w:p w:rsidR="00262CEE" w:rsidRPr="00262CEE" w:rsidRDefault="00262CEE" w:rsidP="007809EC">
            <w:pPr>
              <w:jc w:val="center"/>
              <w:rPr>
                <w:rFonts w:ascii="Arial" w:hAnsi="Arial" w:cs="Arial"/>
                <w:sz w:val="19"/>
                <w:szCs w:val="19"/>
              </w:rPr>
            </w:pP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5.180.378</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1.635.427</w:t>
            </w:r>
          </w:p>
        </w:tc>
      </w:tr>
      <w:tr w:rsidR="00262CEE" w:rsidRPr="00262CEE" w:rsidTr="007809EC">
        <w:tblPrEx>
          <w:tblLook w:val="04A0" w:firstRow="1" w:lastRow="0" w:firstColumn="1" w:lastColumn="0" w:noHBand="0" w:noVBand="1"/>
        </w:tblPrEx>
        <w:trPr>
          <w:trHeight w:val="255"/>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sz w:val="19"/>
                <w:szCs w:val="19"/>
              </w:rPr>
            </w:pPr>
            <w:r w:rsidRPr="00262CEE">
              <w:rPr>
                <w:rFonts w:ascii="Arial" w:hAnsi="Arial" w:cs="Arial"/>
                <w:sz w:val="19"/>
                <w:szCs w:val="19"/>
              </w:rPr>
              <w:t xml:space="preserve">Ertelenmiş gelirlerdeki artış / azalışla ilgili düzeltmeler </w:t>
            </w:r>
          </w:p>
        </w:tc>
        <w:tc>
          <w:tcPr>
            <w:tcW w:w="1160" w:type="dxa"/>
            <w:gridSpan w:val="3"/>
            <w:tcBorders>
              <w:top w:val="nil"/>
              <w:left w:val="nil"/>
              <w:bottom w:val="nil"/>
              <w:right w:val="nil"/>
            </w:tcBorders>
            <w:shd w:val="clear" w:color="auto" w:fill="auto"/>
            <w:vAlign w:val="bottom"/>
            <w:hideMark/>
          </w:tcPr>
          <w:p w:rsidR="00262CEE" w:rsidRPr="00262CEE" w:rsidRDefault="00262CEE" w:rsidP="007809EC">
            <w:pPr>
              <w:jc w:val="center"/>
              <w:rPr>
                <w:rFonts w:ascii="Arial" w:hAnsi="Arial" w:cs="Arial"/>
                <w:sz w:val="19"/>
                <w:szCs w:val="19"/>
              </w:rPr>
            </w:pP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w:t>
            </w:r>
          </w:p>
        </w:tc>
      </w:tr>
      <w:tr w:rsidR="00262CEE" w:rsidRPr="00262CEE" w:rsidTr="007809EC">
        <w:tblPrEx>
          <w:tblLook w:val="04A0" w:firstRow="1" w:lastRow="0" w:firstColumn="1" w:lastColumn="0" w:noHBand="0" w:noVBand="1"/>
        </w:tblPrEx>
        <w:trPr>
          <w:trHeight w:val="255"/>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sz w:val="19"/>
                <w:szCs w:val="19"/>
              </w:rPr>
            </w:pPr>
            <w:r w:rsidRPr="00262CEE">
              <w:rPr>
                <w:rFonts w:ascii="Arial" w:hAnsi="Arial" w:cs="Arial"/>
                <w:sz w:val="19"/>
                <w:szCs w:val="19"/>
              </w:rPr>
              <w:t>Çalışanlara sağlanan fayda kapsamında borçlardaki artış / azalışla ilgili düzeltmeler</w:t>
            </w:r>
          </w:p>
        </w:tc>
        <w:tc>
          <w:tcPr>
            <w:tcW w:w="1160" w:type="dxa"/>
            <w:gridSpan w:val="3"/>
            <w:tcBorders>
              <w:top w:val="nil"/>
              <w:left w:val="nil"/>
              <w:bottom w:val="nil"/>
              <w:right w:val="nil"/>
            </w:tcBorders>
            <w:shd w:val="clear" w:color="auto" w:fill="auto"/>
            <w:vAlign w:val="bottom"/>
            <w:hideMark/>
          </w:tcPr>
          <w:p w:rsidR="00262CEE" w:rsidRPr="00262CEE" w:rsidRDefault="00262CEE" w:rsidP="007809EC">
            <w:pPr>
              <w:jc w:val="center"/>
              <w:rPr>
                <w:rFonts w:ascii="Arial" w:hAnsi="Arial" w:cs="Arial"/>
                <w:sz w:val="19"/>
                <w:szCs w:val="19"/>
              </w:rPr>
            </w:pPr>
          </w:p>
        </w:tc>
        <w:tc>
          <w:tcPr>
            <w:tcW w:w="1112" w:type="dxa"/>
            <w:gridSpan w:val="2"/>
            <w:tcBorders>
              <w:top w:val="nil"/>
              <w:left w:val="nil"/>
              <w:bottom w:val="nil"/>
              <w:right w:val="nil"/>
            </w:tcBorders>
            <w:shd w:val="clear" w:color="auto" w:fill="auto"/>
            <w:noWrap/>
            <w:vAlign w:val="bottom"/>
            <w:hideMark/>
          </w:tcPr>
          <w:p w:rsidR="00262CEE" w:rsidRPr="00262CEE" w:rsidRDefault="008F79FD" w:rsidP="007809EC">
            <w:pPr>
              <w:jc w:val="right"/>
              <w:rPr>
                <w:rFonts w:ascii="Arial" w:hAnsi="Arial" w:cs="Arial"/>
                <w:color w:val="000000"/>
                <w:sz w:val="19"/>
                <w:szCs w:val="19"/>
              </w:rPr>
            </w:pPr>
            <w:r>
              <w:rPr>
                <w:rFonts w:ascii="Arial" w:hAnsi="Arial" w:cs="Arial"/>
                <w:color w:val="000000"/>
                <w:sz w:val="19"/>
                <w:szCs w:val="19"/>
              </w:rPr>
              <w:t>74.768</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48.126</w:t>
            </w:r>
          </w:p>
        </w:tc>
      </w:tr>
      <w:tr w:rsidR="00262CEE" w:rsidRPr="00262CEE" w:rsidTr="007809EC">
        <w:tblPrEx>
          <w:tblLook w:val="04A0" w:firstRow="1" w:lastRow="0" w:firstColumn="1" w:lastColumn="0" w:noHBand="0" w:noVBand="1"/>
        </w:tblPrEx>
        <w:trPr>
          <w:trHeight w:val="255"/>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sz w:val="19"/>
                <w:szCs w:val="19"/>
              </w:rPr>
            </w:pPr>
            <w:r w:rsidRPr="00262CEE">
              <w:rPr>
                <w:rFonts w:ascii="Arial" w:hAnsi="Arial" w:cs="Arial"/>
                <w:sz w:val="19"/>
                <w:szCs w:val="19"/>
              </w:rPr>
              <w:t>Diğer kısa ve uzun vadeli borçlardaki  artış / azalışla ilgili düzeltmeler</w:t>
            </w:r>
          </w:p>
        </w:tc>
        <w:tc>
          <w:tcPr>
            <w:tcW w:w="1160" w:type="dxa"/>
            <w:gridSpan w:val="3"/>
            <w:tcBorders>
              <w:top w:val="nil"/>
              <w:left w:val="nil"/>
              <w:bottom w:val="nil"/>
              <w:right w:val="nil"/>
            </w:tcBorders>
            <w:shd w:val="clear" w:color="auto" w:fill="auto"/>
            <w:vAlign w:val="bottom"/>
            <w:hideMark/>
          </w:tcPr>
          <w:p w:rsidR="00262CEE" w:rsidRPr="00262CEE" w:rsidRDefault="00262CEE" w:rsidP="007809EC">
            <w:pPr>
              <w:jc w:val="center"/>
              <w:rPr>
                <w:rFonts w:ascii="Arial" w:hAnsi="Arial" w:cs="Arial"/>
                <w:sz w:val="19"/>
                <w:szCs w:val="19"/>
              </w:rPr>
            </w:pPr>
          </w:p>
        </w:tc>
        <w:tc>
          <w:tcPr>
            <w:tcW w:w="1112" w:type="dxa"/>
            <w:gridSpan w:val="2"/>
            <w:tcBorders>
              <w:top w:val="nil"/>
              <w:left w:val="nil"/>
              <w:bottom w:val="nil"/>
              <w:right w:val="nil"/>
            </w:tcBorders>
            <w:shd w:val="clear" w:color="auto" w:fill="auto"/>
            <w:noWrap/>
            <w:vAlign w:val="bottom"/>
            <w:hideMark/>
          </w:tcPr>
          <w:p w:rsidR="00262CEE" w:rsidRPr="00262CEE" w:rsidRDefault="008F79FD" w:rsidP="007809EC">
            <w:pPr>
              <w:jc w:val="right"/>
              <w:rPr>
                <w:rFonts w:ascii="Arial" w:hAnsi="Arial" w:cs="Arial"/>
                <w:color w:val="000000"/>
                <w:sz w:val="19"/>
                <w:szCs w:val="19"/>
              </w:rPr>
            </w:pPr>
            <w:r>
              <w:rPr>
                <w:rFonts w:ascii="Arial" w:hAnsi="Arial" w:cs="Arial"/>
                <w:color w:val="000000"/>
                <w:sz w:val="19"/>
                <w:szCs w:val="19"/>
              </w:rPr>
              <w:t>(13.338</w:t>
            </w:r>
            <w:r w:rsidR="00262CEE" w:rsidRPr="00262CEE">
              <w:rPr>
                <w:rFonts w:ascii="Arial" w:hAnsi="Arial" w:cs="Arial"/>
                <w:color w:val="000000"/>
                <w:sz w:val="19"/>
                <w:szCs w:val="19"/>
              </w:rPr>
              <w:t>)</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(2.358)</w:t>
            </w:r>
          </w:p>
        </w:tc>
      </w:tr>
      <w:tr w:rsidR="00262CEE" w:rsidRPr="00262CEE" w:rsidTr="007809EC">
        <w:tblPrEx>
          <w:tblLook w:val="04A0" w:firstRow="1" w:lastRow="0" w:firstColumn="1" w:lastColumn="0" w:noHBand="0" w:noVBand="1"/>
        </w:tblPrEx>
        <w:trPr>
          <w:trHeight w:val="255"/>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b/>
                <w:bCs/>
                <w:sz w:val="19"/>
                <w:szCs w:val="19"/>
              </w:rPr>
            </w:pPr>
            <w:r w:rsidRPr="00262CEE">
              <w:rPr>
                <w:rFonts w:ascii="Arial" w:hAnsi="Arial" w:cs="Arial"/>
                <w:b/>
                <w:bCs/>
                <w:sz w:val="19"/>
                <w:szCs w:val="19"/>
              </w:rPr>
              <w:t>Faaliyetlerden elde edilen nakit akışları</w:t>
            </w:r>
          </w:p>
        </w:tc>
        <w:tc>
          <w:tcPr>
            <w:tcW w:w="1160" w:type="dxa"/>
            <w:gridSpan w:val="3"/>
            <w:tcBorders>
              <w:top w:val="nil"/>
              <w:left w:val="nil"/>
              <w:bottom w:val="nil"/>
              <w:right w:val="nil"/>
            </w:tcBorders>
            <w:shd w:val="clear" w:color="auto" w:fill="auto"/>
            <w:vAlign w:val="bottom"/>
            <w:hideMark/>
          </w:tcPr>
          <w:p w:rsidR="00262CEE" w:rsidRPr="00262CEE" w:rsidRDefault="00262CEE" w:rsidP="007809EC">
            <w:pPr>
              <w:jc w:val="center"/>
              <w:rPr>
                <w:rFonts w:ascii="Arial" w:hAnsi="Arial" w:cs="Arial"/>
                <w:b/>
                <w:bCs/>
                <w:sz w:val="19"/>
                <w:szCs w:val="19"/>
              </w:rPr>
            </w:pP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pP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pPr>
          </w:p>
        </w:tc>
      </w:tr>
      <w:tr w:rsidR="00262CEE" w:rsidRPr="00262CEE" w:rsidTr="007809EC">
        <w:tblPrEx>
          <w:tblLook w:val="04A0" w:firstRow="1" w:lastRow="0" w:firstColumn="1" w:lastColumn="0" w:noHBand="0" w:noVBand="1"/>
        </w:tblPrEx>
        <w:trPr>
          <w:trHeight w:val="255"/>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sz w:val="19"/>
                <w:szCs w:val="19"/>
              </w:rPr>
            </w:pPr>
            <w:r w:rsidRPr="00262CEE">
              <w:rPr>
                <w:rFonts w:ascii="Arial" w:hAnsi="Arial" w:cs="Arial"/>
                <w:sz w:val="19"/>
                <w:szCs w:val="19"/>
              </w:rPr>
              <w:t>Vergi ödemeleri</w:t>
            </w:r>
          </w:p>
        </w:tc>
        <w:tc>
          <w:tcPr>
            <w:tcW w:w="1160" w:type="dxa"/>
            <w:gridSpan w:val="3"/>
            <w:tcBorders>
              <w:top w:val="nil"/>
              <w:left w:val="nil"/>
              <w:bottom w:val="nil"/>
              <w:right w:val="nil"/>
            </w:tcBorders>
            <w:shd w:val="clear" w:color="auto" w:fill="auto"/>
            <w:vAlign w:val="bottom"/>
            <w:hideMark/>
          </w:tcPr>
          <w:p w:rsidR="00262CEE" w:rsidRPr="00262CEE" w:rsidRDefault="00262CEE" w:rsidP="007809EC">
            <w:pPr>
              <w:jc w:val="center"/>
              <w:rPr>
                <w:rFonts w:ascii="Arial" w:hAnsi="Arial" w:cs="Arial"/>
                <w:sz w:val="19"/>
                <w:szCs w:val="19"/>
              </w:rPr>
            </w:pP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(80.533)</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w:t>
            </w:r>
          </w:p>
        </w:tc>
      </w:tr>
      <w:tr w:rsidR="00262CEE" w:rsidRPr="00262CEE" w:rsidTr="007809EC">
        <w:tblPrEx>
          <w:tblLook w:val="04A0" w:firstRow="1" w:lastRow="0" w:firstColumn="1" w:lastColumn="0" w:noHBand="0" w:noVBand="1"/>
        </w:tblPrEx>
        <w:trPr>
          <w:trHeight w:val="255"/>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sz w:val="19"/>
                <w:szCs w:val="19"/>
              </w:rPr>
            </w:pPr>
            <w:r w:rsidRPr="00262CEE">
              <w:rPr>
                <w:rFonts w:ascii="Arial" w:hAnsi="Arial" w:cs="Arial"/>
                <w:sz w:val="19"/>
                <w:szCs w:val="19"/>
              </w:rPr>
              <w:t>Kıdem tazminatı ödemeleri</w:t>
            </w:r>
          </w:p>
        </w:tc>
        <w:tc>
          <w:tcPr>
            <w:tcW w:w="1160" w:type="dxa"/>
            <w:gridSpan w:val="3"/>
            <w:tcBorders>
              <w:top w:val="nil"/>
              <w:left w:val="nil"/>
              <w:bottom w:val="nil"/>
              <w:right w:val="nil"/>
            </w:tcBorders>
            <w:shd w:val="clear" w:color="auto" w:fill="auto"/>
            <w:vAlign w:val="bottom"/>
            <w:hideMark/>
          </w:tcPr>
          <w:p w:rsidR="00262CEE" w:rsidRPr="00262CEE" w:rsidRDefault="00262CEE" w:rsidP="007809EC">
            <w:pPr>
              <w:jc w:val="center"/>
              <w:rPr>
                <w:rFonts w:ascii="Arial" w:hAnsi="Arial" w:cs="Arial"/>
                <w:sz w:val="19"/>
                <w:szCs w:val="19"/>
              </w:rPr>
            </w:pP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w:t>
            </w:r>
          </w:p>
        </w:tc>
      </w:tr>
      <w:tr w:rsidR="00262CEE" w:rsidRPr="00262CEE" w:rsidTr="007809EC">
        <w:tblPrEx>
          <w:tblLook w:val="04A0" w:firstRow="1" w:lastRow="0" w:firstColumn="1" w:lastColumn="0" w:noHBand="0" w:noVBand="1"/>
        </w:tblPrEx>
        <w:trPr>
          <w:trHeight w:val="255"/>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sz w:val="19"/>
                <w:szCs w:val="19"/>
              </w:rPr>
            </w:pPr>
            <w:r w:rsidRPr="00262CEE">
              <w:rPr>
                <w:rFonts w:ascii="Arial" w:hAnsi="Arial" w:cs="Arial"/>
                <w:sz w:val="19"/>
                <w:szCs w:val="19"/>
              </w:rPr>
              <w:t>Diğer nakit çıkışı (girişi) gerektirmeyen giderler (gelirler)/ net</w:t>
            </w:r>
          </w:p>
        </w:tc>
        <w:tc>
          <w:tcPr>
            <w:tcW w:w="1160" w:type="dxa"/>
            <w:gridSpan w:val="3"/>
            <w:tcBorders>
              <w:top w:val="nil"/>
              <w:left w:val="nil"/>
              <w:bottom w:val="nil"/>
              <w:right w:val="nil"/>
            </w:tcBorders>
            <w:shd w:val="clear" w:color="auto" w:fill="auto"/>
            <w:vAlign w:val="bottom"/>
            <w:hideMark/>
          </w:tcPr>
          <w:p w:rsidR="00262CEE" w:rsidRPr="00262CEE" w:rsidRDefault="00262CEE" w:rsidP="007809EC">
            <w:pPr>
              <w:jc w:val="center"/>
              <w:rPr>
                <w:rFonts w:ascii="Arial" w:hAnsi="Arial" w:cs="Arial"/>
                <w:sz w:val="19"/>
                <w:szCs w:val="19"/>
              </w:rPr>
            </w:pP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(15.238)</w:t>
            </w:r>
          </w:p>
        </w:tc>
      </w:tr>
      <w:tr w:rsidR="00262CEE" w:rsidRPr="00262CEE" w:rsidTr="007809EC">
        <w:tblPrEx>
          <w:tblLook w:val="04A0" w:firstRow="1" w:lastRow="0" w:firstColumn="1" w:lastColumn="0" w:noHBand="0" w:noVBand="1"/>
        </w:tblPrEx>
        <w:trPr>
          <w:trHeight w:val="255"/>
        </w:trPr>
        <w:tc>
          <w:tcPr>
            <w:tcW w:w="6096" w:type="dxa"/>
            <w:gridSpan w:val="2"/>
            <w:tcBorders>
              <w:top w:val="single" w:sz="4" w:space="0" w:color="auto"/>
              <w:left w:val="nil"/>
              <w:bottom w:val="single" w:sz="4" w:space="0" w:color="auto"/>
              <w:right w:val="nil"/>
            </w:tcBorders>
            <w:shd w:val="clear" w:color="auto" w:fill="auto"/>
            <w:vAlign w:val="center"/>
            <w:hideMark/>
          </w:tcPr>
          <w:p w:rsidR="00262CEE" w:rsidRPr="00262CEE" w:rsidRDefault="00262CEE" w:rsidP="00262CEE">
            <w:pPr>
              <w:rPr>
                <w:rFonts w:ascii="Arial" w:hAnsi="Arial" w:cs="Arial"/>
                <w:b/>
                <w:bCs/>
                <w:sz w:val="19"/>
                <w:szCs w:val="19"/>
              </w:rPr>
            </w:pPr>
            <w:r w:rsidRPr="00262CEE">
              <w:rPr>
                <w:rFonts w:ascii="Arial" w:hAnsi="Arial" w:cs="Arial"/>
                <w:b/>
                <w:bCs/>
                <w:sz w:val="19"/>
                <w:szCs w:val="19"/>
              </w:rPr>
              <w:t>İşletme faaliyetlerinden sağlanan net nakit akışları (A)</w:t>
            </w:r>
          </w:p>
        </w:tc>
        <w:tc>
          <w:tcPr>
            <w:tcW w:w="1160" w:type="dxa"/>
            <w:gridSpan w:val="3"/>
            <w:tcBorders>
              <w:top w:val="single" w:sz="4" w:space="0" w:color="auto"/>
              <w:left w:val="nil"/>
              <w:bottom w:val="single" w:sz="4" w:space="0" w:color="auto"/>
              <w:right w:val="nil"/>
            </w:tcBorders>
            <w:shd w:val="clear" w:color="auto" w:fill="auto"/>
            <w:noWrap/>
            <w:vAlign w:val="bottom"/>
            <w:hideMark/>
          </w:tcPr>
          <w:p w:rsidR="00262CEE" w:rsidRPr="00262CEE" w:rsidRDefault="00262CEE" w:rsidP="007809EC">
            <w:pPr>
              <w:jc w:val="center"/>
              <w:rPr>
                <w:rFonts w:ascii="Arial" w:hAnsi="Arial" w:cs="Arial"/>
                <w:b/>
                <w:bCs/>
                <w:sz w:val="19"/>
                <w:szCs w:val="19"/>
              </w:rPr>
            </w:pPr>
          </w:p>
        </w:tc>
        <w:tc>
          <w:tcPr>
            <w:tcW w:w="1112" w:type="dxa"/>
            <w:gridSpan w:val="2"/>
            <w:tcBorders>
              <w:top w:val="single" w:sz="4" w:space="0" w:color="auto"/>
              <w:left w:val="nil"/>
              <w:bottom w:val="single" w:sz="4" w:space="0" w:color="auto"/>
              <w:right w:val="nil"/>
            </w:tcBorders>
            <w:shd w:val="clear" w:color="auto" w:fill="auto"/>
            <w:noWrap/>
            <w:vAlign w:val="bottom"/>
            <w:hideMark/>
          </w:tcPr>
          <w:p w:rsidR="00262CEE" w:rsidRPr="00262CEE" w:rsidRDefault="00262CEE" w:rsidP="007809EC">
            <w:pPr>
              <w:jc w:val="right"/>
              <w:rPr>
                <w:rFonts w:ascii="Arial" w:hAnsi="Arial" w:cs="Arial"/>
                <w:b/>
                <w:bCs/>
                <w:color w:val="000000"/>
                <w:sz w:val="19"/>
                <w:szCs w:val="19"/>
              </w:rPr>
            </w:pPr>
            <w:r w:rsidRPr="00262CEE">
              <w:rPr>
                <w:rFonts w:ascii="Arial" w:hAnsi="Arial" w:cs="Arial"/>
                <w:b/>
                <w:bCs/>
                <w:color w:val="000000"/>
                <w:sz w:val="19"/>
                <w:szCs w:val="19"/>
              </w:rPr>
              <w:t>(3.439.204)</w:t>
            </w:r>
          </w:p>
        </w:tc>
        <w:tc>
          <w:tcPr>
            <w:tcW w:w="1413" w:type="dxa"/>
            <w:tcBorders>
              <w:top w:val="single" w:sz="4" w:space="0" w:color="auto"/>
              <w:left w:val="nil"/>
              <w:bottom w:val="single" w:sz="4" w:space="0" w:color="auto"/>
              <w:right w:val="nil"/>
            </w:tcBorders>
            <w:shd w:val="clear" w:color="auto" w:fill="auto"/>
            <w:noWrap/>
            <w:vAlign w:val="bottom"/>
            <w:hideMark/>
          </w:tcPr>
          <w:p w:rsidR="00262CEE" w:rsidRPr="00262CEE" w:rsidRDefault="00262CEE" w:rsidP="007809EC">
            <w:pPr>
              <w:jc w:val="right"/>
              <w:rPr>
                <w:rFonts w:ascii="Arial" w:hAnsi="Arial" w:cs="Arial"/>
                <w:b/>
                <w:bCs/>
                <w:color w:val="000000"/>
                <w:sz w:val="19"/>
                <w:szCs w:val="19"/>
              </w:rPr>
            </w:pPr>
            <w:r w:rsidRPr="00262CEE">
              <w:rPr>
                <w:rFonts w:ascii="Arial" w:hAnsi="Arial" w:cs="Arial"/>
                <w:b/>
                <w:bCs/>
                <w:color w:val="000000"/>
                <w:sz w:val="19"/>
                <w:szCs w:val="19"/>
              </w:rPr>
              <w:t>(533.667)</w:t>
            </w:r>
          </w:p>
        </w:tc>
      </w:tr>
      <w:tr w:rsidR="00262CEE" w:rsidRPr="00262CEE" w:rsidTr="007809EC">
        <w:tblPrEx>
          <w:tblLook w:val="04A0" w:firstRow="1" w:lastRow="0" w:firstColumn="1" w:lastColumn="0" w:noHBand="0" w:noVBand="1"/>
        </w:tblPrEx>
        <w:trPr>
          <w:trHeight w:val="255"/>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b/>
                <w:bCs/>
                <w:sz w:val="19"/>
                <w:szCs w:val="19"/>
              </w:rPr>
            </w:pPr>
            <w:r w:rsidRPr="00262CEE">
              <w:rPr>
                <w:rFonts w:ascii="Arial" w:hAnsi="Arial" w:cs="Arial"/>
                <w:b/>
                <w:bCs/>
                <w:sz w:val="19"/>
                <w:szCs w:val="19"/>
              </w:rPr>
              <w:t>Yatırım faaliyetlerinden kaynaklanan nakit akışları</w:t>
            </w:r>
          </w:p>
        </w:tc>
        <w:tc>
          <w:tcPr>
            <w:tcW w:w="1160" w:type="dxa"/>
            <w:gridSpan w:val="3"/>
            <w:tcBorders>
              <w:top w:val="nil"/>
              <w:left w:val="nil"/>
              <w:bottom w:val="nil"/>
              <w:right w:val="nil"/>
            </w:tcBorders>
            <w:shd w:val="clear" w:color="auto" w:fill="auto"/>
            <w:vAlign w:val="bottom"/>
            <w:hideMark/>
          </w:tcPr>
          <w:p w:rsidR="00262CEE" w:rsidRPr="00262CEE" w:rsidRDefault="00262CEE" w:rsidP="007809EC">
            <w:pPr>
              <w:jc w:val="center"/>
              <w:rPr>
                <w:rFonts w:ascii="Arial" w:hAnsi="Arial" w:cs="Arial"/>
                <w:b/>
                <w:bCs/>
                <w:sz w:val="19"/>
                <w:szCs w:val="19"/>
              </w:rPr>
            </w:pP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 xml:space="preserve"> </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 xml:space="preserve"> </w:t>
            </w:r>
          </w:p>
        </w:tc>
      </w:tr>
      <w:tr w:rsidR="00262CEE" w:rsidRPr="00262CEE" w:rsidTr="007809EC">
        <w:tblPrEx>
          <w:tblLook w:val="04A0" w:firstRow="1" w:lastRow="0" w:firstColumn="1" w:lastColumn="0" w:noHBand="0" w:noVBand="1"/>
        </w:tblPrEx>
        <w:trPr>
          <w:trHeight w:val="255"/>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sz w:val="19"/>
                <w:szCs w:val="19"/>
              </w:rPr>
            </w:pPr>
            <w:r w:rsidRPr="00262CEE">
              <w:rPr>
                <w:rFonts w:ascii="Arial" w:hAnsi="Arial" w:cs="Arial"/>
                <w:sz w:val="19"/>
                <w:szCs w:val="19"/>
              </w:rPr>
              <w:t>Maddi duran varlık  alımlarından kaynaklanan nakit çıkışları</w:t>
            </w:r>
          </w:p>
        </w:tc>
        <w:tc>
          <w:tcPr>
            <w:tcW w:w="1160" w:type="dxa"/>
            <w:gridSpan w:val="3"/>
            <w:tcBorders>
              <w:top w:val="nil"/>
              <w:left w:val="nil"/>
              <w:bottom w:val="nil"/>
              <w:right w:val="nil"/>
            </w:tcBorders>
            <w:shd w:val="clear" w:color="auto" w:fill="auto"/>
            <w:vAlign w:val="bottom"/>
            <w:hideMark/>
          </w:tcPr>
          <w:p w:rsidR="00262CEE" w:rsidRPr="00262CEE" w:rsidRDefault="00262CEE" w:rsidP="007809EC">
            <w:pPr>
              <w:jc w:val="center"/>
              <w:rPr>
                <w:rFonts w:ascii="Arial" w:hAnsi="Arial" w:cs="Arial"/>
                <w:sz w:val="19"/>
                <w:szCs w:val="19"/>
              </w:rPr>
            </w:pPr>
            <w:r w:rsidRPr="00262CEE">
              <w:rPr>
                <w:rFonts w:ascii="Arial" w:hAnsi="Arial" w:cs="Arial"/>
                <w:sz w:val="19"/>
                <w:szCs w:val="19"/>
              </w:rPr>
              <w:t>8</w:t>
            </w: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(208.708)</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(165.714)</w:t>
            </w:r>
          </w:p>
        </w:tc>
      </w:tr>
      <w:tr w:rsidR="00262CEE" w:rsidRPr="00262CEE" w:rsidTr="007809EC">
        <w:tblPrEx>
          <w:tblLook w:val="04A0" w:firstRow="1" w:lastRow="0" w:firstColumn="1" w:lastColumn="0" w:noHBand="0" w:noVBand="1"/>
        </w:tblPrEx>
        <w:trPr>
          <w:trHeight w:val="255"/>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sz w:val="19"/>
                <w:szCs w:val="19"/>
              </w:rPr>
            </w:pPr>
            <w:r w:rsidRPr="00262CEE">
              <w:rPr>
                <w:rFonts w:ascii="Arial" w:hAnsi="Arial" w:cs="Arial"/>
                <w:sz w:val="19"/>
                <w:szCs w:val="19"/>
              </w:rPr>
              <w:t>Maddi olmayan duran varlık alımlarından kaynaklanan nakit çıkışları</w:t>
            </w:r>
          </w:p>
        </w:tc>
        <w:tc>
          <w:tcPr>
            <w:tcW w:w="1160" w:type="dxa"/>
            <w:gridSpan w:val="3"/>
            <w:tcBorders>
              <w:top w:val="nil"/>
              <w:left w:val="nil"/>
              <w:bottom w:val="nil"/>
              <w:right w:val="nil"/>
            </w:tcBorders>
            <w:shd w:val="clear" w:color="auto" w:fill="auto"/>
            <w:vAlign w:val="bottom"/>
            <w:hideMark/>
          </w:tcPr>
          <w:p w:rsidR="00262CEE" w:rsidRPr="00262CEE" w:rsidRDefault="00262CEE" w:rsidP="007809EC">
            <w:pPr>
              <w:jc w:val="center"/>
              <w:rPr>
                <w:rFonts w:ascii="Arial" w:hAnsi="Arial" w:cs="Arial"/>
                <w:sz w:val="19"/>
                <w:szCs w:val="19"/>
              </w:rPr>
            </w:pP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w:t>
            </w:r>
          </w:p>
        </w:tc>
      </w:tr>
      <w:tr w:rsidR="00262CEE" w:rsidRPr="00262CEE" w:rsidTr="007809EC">
        <w:tblPrEx>
          <w:tblLook w:val="04A0" w:firstRow="1" w:lastRow="0" w:firstColumn="1" w:lastColumn="0" w:noHBand="0" w:noVBand="1"/>
        </w:tblPrEx>
        <w:trPr>
          <w:trHeight w:val="255"/>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sz w:val="19"/>
                <w:szCs w:val="19"/>
              </w:rPr>
            </w:pPr>
            <w:r w:rsidRPr="00262CEE">
              <w:rPr>
                <w:rFonts w:ascii="Arial" w:hAnsi="Arial" w:cs="Arial"/>
                <w:sz w:val="19"/>
                <w:szCs w:val="19"/>
              </w:rPr>
              <w:t>Maddi duran varlık satışından kaynaklanan nakit girişleri</w:t>
            </w:r>
          </w:p>
        </w:tc>
        <w:tc>
          <w:tcPr>
            <w:tcW w:w="1160" w:type="dxa"/>
            <w:gridSpan w:val="3"/>
            <w:tcBorders>
              <w:top w:val="nil"/>
              <w:left w:val="nil"/>
              <w:bottom w:val="nil"/>
              <w:right w:val="nil"/>
            </w:tcBorders>
            <w:shd w:val="clear" w:color="auto" w:fill="auto"/>
            <w:vAlign w:val="bottom"/>
            <w:hideMark/>
          </w:tcPr>
          <w:p w:rsidR="00262CEE" w:rsidRPr="00262CEE" w:rsidRDefault="00262CEE" w:rsidP="007809EC">
            <w:pPr>
              <w:jc w:val="center"/>
              <w:rPr>
                <w:rFonts w:ascii="Arial" w:hAnsi="Arial" w:cs="Arial"/>
                <w:sz w:val="19"/>
                <w:szCs w:val="19"/>
              </w:rPr>
            </w:pP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8.475</w:t>
            </w:r>
          </w:p>
        </w:tc>
      </w:tr>
      <w:tr w:rsidR="00262CEE" w:rsidRPr="00262CEE" w:rsidTr="007809EC">
        <w:tblPrEx>
          <w:tblLook w:val="04A0" w:firstRow="1" w:lastRow="0" w:firstColumn="1" w:lastColumn="0" w:noHBand="0" w:noVBand="1"/>
        </w:tblPrEx>
        <w:trPr>
          <w:trHeight w:val="255"/>
        </w:trPr>
        <w:tc>
          <w:tcPr>
            <w:tcW w:w="6096" w:type="dxa"/>
            <w:gridSpan w:val="2"/>
            <w:tcBorders>
              <w:top w:val="single" w:sz="4" w:space="0" w:color="auto"/>
              <w:left w:val="nil"/>
              <w:bottom w:val="single" w:sz="4" w:space="0" w:color="auto"/>
              <w:right w:val="nil"/>
            </w:tcBorders>
            <w:shd w:val="clear" w:color="auto" w:fill="auto"/>
            <w:vAlign w:val="center"/>
            <w:hideMark/>
          </w:tcPr>
          <w:p w:rsidR="00262CEE" w:rsidRPr="00262CEE" w:rsidRDefault="00262CEE" w:rsidP="00262CEE">
            <w:pPr>
              <w:rPr>
                <w:rFonts w:ascii="Arial" w:hAnsi="Arial" w:cs="Arial"/>
                <w:b/>
                <w:bCs/>
                <w:sz w:val="19"/>
                <w:szCs w:val="19"/>
              </w:rPr>
            </w:pPr>
            <w:r w:rsidRPr="00262CEE">
              <w:rPr>
                <w:rFonts w:ascii="Arial" w:hAnsi="Arial" w:cs="Arial"/>
                <w:b/>
                <w:bCs/>
                <w:sz w:val="19"/>
                <w:szCs w:val="19"/>
              </w:rPr>
              <w:t>Yatırım faaliyetlerinden sağlanan net nakit akışları (B)</w:t>
            </w:r>
          </w:p>
        </w:tc>
        <w:tc>
          <w:tcPr>
            <w:tcW w:w="1160" w:type="dxa"/>
            <w:gridSpan w:val="3"/>
            <w:tcBorders>
              <w:top w:val="single" w:sz="4" w:space="0" w:color="auto"/>
              <w:left w:val="nil"/>
              <w:bottom w:val="single" w:sz="4" w:space="0" w:color="auto"/>
              <w:right w:val="nil"/>
            </w:tcBorders>
            <w:shd w:val="clear" w:color="auto" w:fill="auto"/>
            <w:noWrap/>
            <w:vAlign w:val="bottom"/>
            <w:hideMark/>
          </w:tcPr>
          <w:p w:rsidR="00262CEE" w:rsidRPr="00262CEE" w:rsidRDefault="00262CEE" w:rsidP="007809EC">
            <w:pPr>
              <w:jc w:val="center"/>
              <w:rPr>
                <w:rFonts w:ascii="Arial" w:hAnsi="Arial" w:cs="Arial"/>
                <w:b/>
                <w:bCs/>
                <w:sz w:val="19"/>
                <w:szCs w:val="19"/>
              </w:rPr>
            </w:pPr>
          </w:p>
        </w:tc>
        <w:tc>
          <w:tcPr>
            <w:tcW w:w="1112" w:type="dxa"/>
            <w:gridSpan w:val="2"/>
            <w:tcBorders>
              <w:top w:val="single" w:sz="4" w:space="0" w:color="auto"/>
              <w:left w:val="nil"/>
              <w:bottom w:val="single" w:sz="4" w:space="0" w:color="auto"/>
              <w:right w:val="nil"/>
            </w:tcBorders>
            <w:shd w:val="clear" w:color="auto" w:fill="auto"/>
            <w:noWrap/>
            <w:vAlign w:val="bottom"/>
            <w:hideMark/>
          </w:tcPr>
          <w:p w:rsidR="00262CEE" w:rsidRPr="00262CEE" w:rsidRDefault="00262CEE" w:rsidP="007809EC">
            <w:pPr>
              <w:jc w:val="right"/>
              <w:rPr>
                <w:rFonts w:ascii="Arial" w:hAnsi="Arial" w:cs="Arial"/>
                <w:b/>
                <w:bCs/>
                <w:color w:val="000000"/>
                <w:sz w:val="19"/>
                <w:szCs w:val="19"/>
              </w:rPr>
            </w:pPr>
            <w:r w:rsidRPr="00262CEE">
              <w:rPr>
                <w:rFonts w:ascii="Arial" w:hAnsi="Arial" w:cs="Arial"/>
                <w:b/>
                <w:bCs/>
                <w:color w:val="000000"/>
                <w:sz w:val="19"/>
                <w:szCs w:val="19"/>
              </w:rPr>
              <w:t>(208.708)</w:t>
            </w:r>
          </w:p>
        </w:tc>
        <w:tc>
          <w:tcPr>
            <w:tcW w:w="1413" w:type="dxa"/>
            <w:tcBorders>
              <w:top w:val="single" w:sz="4" w:space="0" w:color="auto"/>
              <w:left w:val="nil"/>
              <w:bottom w:val="single" w:sz="4" w:space="0" w:color="auto"/>
              <w:right w:val="nil"/>
            </w:tcBorders>
            <w:shd w:val="clear" w:color="auto" w:fill="auto"/>
            <w:noWrap/>
            <w:vAlign w:val="bottom"/>
            <w:hideMark/>
          </w:tcPr>
          <w:p w:rsidR="00262CEE" w:rsidRPr="00262CEE" w:rsidRDefault="00262CEE" w:rsidP="007809EC">
            <w:pPr>
              <w:jc w:val="right"/>
              <w:rPr>
                <w:rFonts w:ascii="Arial" w:hAnsi="Arial" w:cs="Arial"/>
                <w:b/>
                <w:bCs/>
                <w:color w:val="000000"/>
                <w:sz w:val="19"/>
                <w:szCs w:val="19"/>
              </w:rPr>
            </w:pPr>
            <w:r w:rsidRPr="00262CEE">
              <w:rPr>
                <w:rFonts w:ascii="Arial" w:hAnsi="Arial" w:cs="Arial"/>
                <w:b/>
                <w:bCs/>
                <w:color w:val="000000"/>
                <w:sz w:val="19"/>
                <w:szCs w:val="19"/>
              </w:rPr>
              <w:t>(157.239)</w:t>
            </w:r>
          </w:p>
        </w:tc>
      </w:tr>
      <w:tr w:rsidR="00262CEE" w:rsidRPr="00262CEE" w:rsidTr="007809EC">
        <w:tblPrEx>
          <w:tblLook w:val="04A0" w:firstRow="1" w:lastRow="0" w:firstColumn="1" w:lastColumn="0" w:noHBand="0" w:noVBand="1"/>
        </w:tblPrEx>
        <w:trPr>
          <w:trHeight w:val="270"/>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b/>
                <w:bCs/>
                <w:sz w:val="19"/>
                <w:szCs w:val="19"/>
              </w:rPr>
            </w:pPr>
            <w:r w:rsidRPr="00262CEE">
              <w:rPr>
                <w:rFonts w:ascii="Arial" w:hAnsi="Arial" w:cs="Arial"/>
                <w:b/>
                <w:bCs/>
                <w:sz w:val="19"/>
                <w:szCs w:val="19"/>
              </w:rPr>
              <w:t>Finansman faaliyetlerinden nakit akışları</w:t>
            </w:r>
          </w:p>
        </w:tc>
        <w:tc>
          <w:tcPr>
            <w:tcW w:w="1160" w:type="dxa"/>
            <w:gridSpan w:val="3"/>
            <w:tcBorders>
              <w:top w:val="nil"/>
              <w:left w:val="nil"/>
              <w:bottom w:val="nil"/>
              <w:right w:val="nil"/>
            </w:tcBorders>
            <w:shd w:val="clear" w:color="auto" w:fill="auto"/>
            <w:vAlign w:val="bottom"/>
            <w:hideMark/>
          </w:tcPr>
          <w:p w:rsidR="00262CEE" w:rsidRPr="00262CEE" w:rsidRDefault="00262CEE" w:rsidP="007809EC">
            <w:pPr>
              <w:jc w:val="center"/>
              <w:rPr>
                <w:rFonts w:ascii="Arial" w:hAnsi="Arial" w:cs="Arial"/>
                <w:b/>
                <w:bCs/>
                <w:sz w:val="19"/>
                <w:szCs w:val="19"/>
              </w:rPr>
            </w:pP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 xml:space="preserve"> </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 xml:space="preserve"> </w:t>
            </w:r>
          </w:p>
        </w:tc>
      </w:tr>
      <w:tr w:rsidR="00262CEE" w:rsidRPr="00262CEE" w:rsidTr="007809EC">
        <w:tblPrEx>
          <w:tblLook w:val="04A0" w:firstRow="1" w:lastRow="0" w:firstColumn="1" w:lastColumn="0" w:noHBand="0" w:noVBand="1"/>
        </w:tblPrEx>
        <w:trPr>
          <w:trHeight w:val="270"/>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sz w:val="19"/>
                <w:szCs w:val="19"/>
              </w:rPr>
            </w:pPr>
            <w:r w:rsidRPr="00262CEE">
              <w:rPr>
                <w:rFonts w:ascii="Arial" w:hAnsi="Arial" w:cs="Arial"/>
                <w:sz w:val="19"/>
                <w:szCs w:val="19"/>
              </w:rPr>
              <w:t>Alınan faiz</w:t>
            </w:r>
          </w:p>
        </w:tc>
        <w:tc>
          <w:tcPr>
            <w:tcW w:w="1160" w:type="dxa"/>
            <w:gridSpan w:val="3"/>
            <w:tcBorders>
              <w:top w:val="nil"/>
              <w:left w:val="nil"/>
              <w:bottom w:val="nil"/>
              <w:right w:val="nil"/>
            </w:tcBorders>
            <w:shd w:val="clear" w:color="auto" w:fill="auto"/>
            <w:vAlign w:val="bottom"/>
            <w:hideMark/>
          </w:tcPr>
          <w:p w:rsidR="00262CEE" w:rsidRPr="00262CEE" w:rsidRDefault="00262CEE" w:rsidP="007809EC">
            <w:pPr>
              <w:jc w:val="center"/>
              <w:rPr>
                <w:rFonts w:ascii="Arial" w:hAnsi="Arial" w:cs="Arial"/>
                <w:sz w:val="19"/>
                <w:szCs w:val="19"/>
              </w:rPr>
            </w:pP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207</w:t>
            </w:r>
          </w:p>
        </w:tc>
      </w:tr>
      <w:tr w:rsidR="00262CEE" w:rsidRPr="00262CEE" w:rsidTr="007809EC">
        <w:tblPrEx>
          <w:tblLook w:val="04A0" w:firstRow="1" w:lastRow="0" w:firstColumn="1" w:lastColumn="0" w:noHBand="0" w:noVBand="1"/>
        </w:tblPrEx>
        <w:trPr>
          <w:trHeight w:val="255"/>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sz w:val="19"/>
                <w:szCs w:val="19"/>
              </w:rPr>
            </w:pPr>
            <w:r w:rsidRPr="00262CEE">
              <w:rPr>
                <w:rFonts w:ascii="Arial" w:hAnsi="Arial" w:cs="Arial"/>
                <w:sz w:val="19"/>
                <w:szCs w:val="19"/>
              </w:rPr>
              <w:t>Ödenen faiz</w:t>
            </w:r>
          </w:p>
        </w:tc>
        <w:tc>
          <w:tcPr>
            <w:tcW w:w="1160" w:type="dxa"/>
            <w:gridSpan w:val="3"/>
            <w:tcBorders>
              <w:top w:val="nil"/>
              <w:left w:val="nil"/>
              <w:bottom w:val="nil"/>
              <w:right w:val="nil"/>
            </w:tcBorders>
            <w:shd w:val="clear" w:color="auto" w:fill="auto"/>
            <w:vAlign w:val="bottom"/>
            <w:hideMark/>
          </w:tcPr>
          <w:p w:rsidR="00262CEE" w:rsidRPr="00262CEE" w:rsidRDefault="00262CEE" w:rsidP="007809EC">
            <w:pPr>
              <w:jc w:val="center"/>
              <w:rPr>
                <w:rFonts w:ascii="Arial" w:hAnsi="Arial" w:cs="Arial"/>
                <w:sz w:val="19"/>
                <w:szCs w:val="19"/>
              </w:rPr>
            </w:pPr>
            <w:r w:rsidRPr="00262CEE">
              <w:rPr>
                <w:rFonts w:ascii="Arial" w:hAnsi="Arial" w:cs="Arial"/>
                <w:sz w:val="19"/>
                <w:szCs w:val="19"/>
              </w:rPr>
              <w:t>16</w:t>
            </w: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(147.095)</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(31.260)</w:t>
            </w:r>
          </w:p>
        </w:tc>
      </w:tr>
      <w:tr w:rsidR="00262CEE" w:rsidRPr="00262CEE" w:rsidTr="007809EC">
        <w:tblPrEx>
          <w:tblLook w:val="04A0" w:firstRow="1" w:lastRow="0" w:firstColumn="1" w:lastColumn="0" w:noHBand="0" w:noVBand="1"/>
        </w:tblPrEx>
        <w:trPr>
          <w:trHeight w:val="255"/>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sz w:val="19"/>
                <w:szCs w:val="19"/>
              </w:rPr>
            </w:pPr>
            <w:r w:rsidRPr="00262CEE">
              <w:rPr>
                <w:rFonts w:ascii="Arial" w:hAnsi="Arial" w:cs="Arial"/>
                <w:sz w:val="19"/>
                <w:szCs w:val="19"/>
              </w:rPr>
              <w:t>Finansal borçlanmadan kaynaklanan nakit girişleri</w:t>
            </w:r>
          </w:p>
        </w:tc>
        <w:tc>
          <w:tcPr>
            <w:tcW w:w="1160" w:type="dxa"/>
            <w:gridSpan w:val="3"/>
            <w:tcBorders>
              <w:top w:val="nil"/>
              <w:left w:val="nil"/>
              <w:bottom w:val="nil"/>
              <w:right w:val="nil"/>
            </w:tcBorders>
            <w:shd w:val="clear" w:color="auto" w:fill="auto"/>
            <w:vAlign w:val="bottom"/>
            <w:hideMark/>
          </w:tcPr>
          <w:p w:rsidR="00262CEE" w:rsidRPr="00262CEE" w:rsidRDefault="00262CEE" w:rsidP="007809EC">
            <w:pPr>
              <w:jc w:val="center"/>
              <w:rPr>
                <w:rFonts w:ascii="Arial" w:hAnsi="Arial" w:cs="Arial"/>
                <w:sz w:val="19"/>
                <w:szCs w:val="19"/>
              </w:rPr>
            </w:pP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4.566.039</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(586.093)</w:t>
            </w:r>
          </w:p>
        </w:tc>
      </w:tr>
      <w:tr w:rsidR="00262CEE" w:rsidRPr="00262CEE" w:rsidTr="007809EC">
        <w:tblPrEx>
          <w:tblLook w:val="04A0" w:firstRow="1" w:lastRow="0" w:firstColumn="1" w:lastColumn="0" w:noHBand="0" w:noVBand="1"/>
        </w:tblPrEx>
        <w:trPr>
          <w:trHeight w:val="255"/>
        </w:trPr>
        <w:tc>
          <w:tcPr>
            <w:tcW w:w="6096" w:type="dxa"/>
            <w:gridSpan w:val="2"/>
            <w:tcBorders>
              <w:top w:val="single" w:sz="4" w:space="0" w:color="auto"/>
              <w:left w:val="nil"/>
              <w:bottom w:val="single" w:sz="4" w:space="0" w:color="auto"/>
              <w:right w:val="nil"/>
            </w:tcBorders>
            <w:shd w:val="clear" w:color="auto" w:fill="auto"/>
            <w:vAlign w:val="center"/>
            <w:hideMark/>
          </w:tcPr>
          <w:p w:rsidR="00262CEE" w:rsidRPr="00262CEE" w:rsidRDefault="00262CEE" w:rsidP="00262CEE">
            <w:pPr>
              <w:rPr>
                <w:rFonts w:ascii="Arial" w:hAnsi="Arial" w:cs="Arial"/>
                <w:b/>
                <w:bCs/>
                <w:sz w:val="19"/>
                <w:szCs w:val="19"/>
              </w:rPr>
            </w:pPr>
            <w:r w:rsidRPr="00262CEE">
              <w:rPr>
                <w:rFonts w:ascii="Arial" w:hAnsi="Arial" w:cs="Arial"/>
                <w:b/>
                <w:bCs/>
                <w:sz w:val="19"/>
                <w:szCs w:val="19"/>
              </w:rPr>
              <w:t>Finansman faaliyetlerinde kullanılan net nakit akışları (C)</w:t>
            </w:r>
          </w:p>
        </w:tc>
        <w:tc>
          <w:tcPr>
            <w:tcW w:w="1160" w:type="dxa"/>
            <w:gridSpan w:val="3"/>
            <w:tcBorders>
              <w:top w:val="single" w:sz="4" w:space="0" w:color="auto"/>
              <w:left w:val="nil"/>
              <w:bottom w:val="single" w:sz="4" w:space="0" w:color="auto"/>
              <w:right w:val="nil"/>
            </w:tcBorders>
            <w:shd w:val="clear" w:color="auto" w:fill="auto"/>
            <w:noWrap/>
            <w:vAlign w:val="bottom"/>
            <w:hideMark/>
          </w:tcPr>
          <w:p w:rsidR="00262CEE" w:rsidRPr="00262CEE" w:rsidRDefault="00262CEE" w:rsidP="007809EC">
            <w:pPr>
              <w:jc w:val="center"/>
              <w:rPr>
                <w:rFonts w:ascii="Arial" w:hAnsi="Arial" w:cs="Arial"/>
                <w:b/>
                <w:bCs/>
                <w:sz w:val="19"/>
                <w:szCs w:val="19"/>
              </w:rPr>
            </w:pPr>
          </w:p>
        </w:tc>
        <w:tc>
          <w:tcPr>
            <w:tcW w:w="1112" w:type="dxa"/>
            <w:gridSpan w:val="2"/>
            <w:tcBorders>
              <w:top w:val="single" w:sz="4" w:space="0" w:color="auto"/>
              <w:left w:val="nil"/>
              <w:bottom w:val="single" w:sz="4" w:space="0" w:color="auto"/>
              <w:right w:val="nil"/>
            </w:tcBorders>
            <w:shd w:val="clear" w:color="auto" w:fill="auto"/>
            <w:noWrap/>
            <w:vAlign w:val="bottom"/>
            <w:hideMark/>
          </w:tcPr>
          <w:p w:rsidR="00262CEE" w:rsidRPr="00262CEE" w:rsidRDefault="00262CEE" w:rsidP="007809EC">
            <w:pPr>
              <w:jc w:val="right"/>
              <w:rPr>
                <w:rFonts w:ascii="Arial" w:hAnsi="Arial" w:cs="Arial"/>
                <w:b/>
                <w:bCs/>
                <w:color w:val="000000"/>
                <w:sz w:val="19"/>
                <w:szCs w:val="19"/>
              </w:rPr>
            </w:pPr>
            <w:r w:rsidRPr="00262CEE">
              <w:rPr>
                <w:rFonts w:ascii="Arial" w:hAnsi="Arial" w:cs="Arial"/>
                <w:b/>
                <w:bCs/>
                <w:color w:val="000000"/>
                <w:sz w:val="19"/>
                <w:szCs w:val="19"/>
              </w:rPr>
              <w:t>4.418.944</w:t>
            </w:r>
          </w:p>
        </w:tc>
        <w:tc>
          <w:tcPr>
            <w:tcW w:w="1413" w:type="dxa"/>
            <w:tcBorders>
              <w:top w:val="single" w:sz="4" w:space="0" w:color="auto"/>
              <w:left w:val="nil"/>
              <w:bottom w:val="single" w:sz="4" w:space="0" w:color="auto"/>
              <w:right w:val="nil"/>
            </w:tcBorders>
            <w:shd w:val="clear" w:color="auto" w:fill="auto"/>
            <w:noWrap/>
            <w:vAlign w:val="bottom"/>
            <w:hideMark/>
          </w:tcPr>
          <w:p w:rsidR="00262CEE" w:rsidRPr="00262CEE" w:rsidRDefault="00262CEE" w:rsidP="007809EC">
            <w:pPr>
              <w:jc w:val="right"/>
              <w:rPr>
                <w:rFonts w:ascii="Arial" w:hAnsi="Arial" w:cs="Arial"/>
                <w:b/>
                <w:bCs/>
                <w:color w:val="000000"/>
                <w:sz w:val="19"/>
                <w:szCs w:val="19"/>
              </w:rPr>
            </w:pPr>
            <w:r w:rsidRPr="00262CEE">
              <w:rPr>
                <w:rFonts w:ascii="Arial" w:hAnsi="Arial" w:cs="Arial"/>
                <w:b/>
                <w:bCs/>
                <w:color w:val="000000"/>
                <w:sz w:val="19"/>
                <w:szCs w:val="19"/>
              </w:rPr>
              <w:t>(617.146)</w:t>
            </w:r>
          </w:p>
        </w:tc>
      </w:tr>
      <w:tr w:rsidR="00262CEE" w:rsidRPr="00262CEE" w:rsidTr="007809EC">
        <w:tblPrEx>
          <w:tblLook w:val="04A0" w:firstRow="1" w:lastRow="0" w:firstColumn="1" w:lastColumn="0" w:noHBand="0" w:noVBand="1"/>
        </w:tblPrEx>
        <w:trPr>
          <w:trHeight w:val="255"/>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jc w:val="right"/>
              <w:rPr>
                <w:rFonts w:ascii="Arial" w:hAnsi="Arial" w:cs="Arial"/>
                <w:b/>
                <w:bCs/>
                <w:color w:val="000000"/>
                <w:sz w:val="19"/>
                <w:szCs w:val="19"/>
              </w:rPr>
            </w:pPr>
          </w:p>
        </w:tc>
        <w:tc>
          <w:tcPr>
            <w:tcW w:w="1160" w:type="dxa"/>
            <w:gridSpan w:val="3"/>
            <w:tcBorders>
              <w:top w:val="nil"/>
              <w:left w:val="nil"/>
              <w:bottom w:val="nil"/>
              <w:right w:val="nil"/>
            </w:tcBorders>
            <w:shd w:val="clear" w:color="auto" w:fill="auto"/>
            <w:noWrap/>
            <w:vAlign w:val="bottom"/>
            <w:hideMark/>
          </w:tcPr>
          <w:p w:rsidR="00262CEE" w:rsidRPr="00262CEE" w:rsidRDefault="00262CEE" w:rsidP="007809EC">
            <w:pPr>
              <w:jc w:val="center"/>
            </w:pP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pP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pPr>
          </w:p>
        </w:tc>
      </w:tr>
      <w:tr w:rsidR="00262CEE" w:rsidRPr="00262CEE" w:rsidTr="007809EC">
        <w:tblPrEx>
          <w:tblLook w:val="04A0" w:firstRow="1" w:lastRow="0" w:firstColumn="1" w:lastColumn="0" w:noHBand="0" w:noVBand="1"/>
        </w:tblPrEx>
        <w:trPr>
          <w:trHeight w:val="255"/>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b/>
                <w:bCs/>
                <w:sz w:val="19"/>
                <w:szCs w:val="19"/>
              </w:rPr>
            </w:pPr>
            <w:r w:rsidRPr="00262CEE">
              <w:rPr>
                <w:rFonts w:ascii="Arial" w:hAnsi="Arial" w:cs="Arial"/>
                <w:b/>
                <w:bCs/>
                <w:sz w:val="19"/>
                <w:szCs w:val="19"/>
              </w:rPr>
              <w:t>Nakit ve nakit benzerlerindeki net artış / azalış (D=A+B+C)</w:t>
            </w:r>
          </w:p>
        </w:tc>
        <w:tc>
          <w:tcPr>
            <w:tcW w:w="1160" w:type="dxa"/>
            <w:gridSpan w:val="3"/>
            <w:tcBorders>
              <w:top w:val="nil"/>
              <w:left w:val="nil"/>
              <w:bottom w:val="nil"/>
              <w:right w:val="nil"/>
            </w:tcBorders>
            <w:shd w:val="clear" w:color="auto" w:fill="auto"/>
            <w:vAlign w:val="bottom"/>
            <w:hideMark/>
          </w:tcPr>
          <w:p w:rsidR="00262CEE" w:rsidRPr="00262CEE" w:rsidRDefault="00262CEE" w:rsidP="007809EC">
            <w:pPr>
              <w:jc w:val="center"/>
              <w:rPr>
                <w:rFonts w:ascii="Arial" w:hAnsi="Arial" w:cs="Arial"/>
                <w:b/>
                <w:bCs/>
                <w:sz w:val="19"/>
                <w:szCs w:val="19"/>
              </w:rPr>
            </w:pP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b/>
                <w:bCs/>
                <w:color w:val="000000"/>
                <w:sz w:val="19"/>
                <w:szCs w:val="19"/>
              </w:rPr>
            </w:pPr>
            <w:r w:rsidRPr="00262CEE">
              <w:rPr>
                <w:rFonts w:ascii="Arial" w:hAnsi="Arial" w:cs="Arial"/>
                <w:b/>
                <w:bCs/>
                <w:color w:val="000000"/>
                <w:sz w:val="19"/>
                <w:szCs w:val="19"/>
              </w:rPr>
              <w:t>771.032</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b/>
                <w:bCs/>
                <w:color w:val="000000"/>
                <w:sz w:val="19"/>
                <w:szCs w:val="19"/>
              </w:rPr>
            </w:pPr>
            <w:r w:rsidRPr="00262CEE">
              <w:rPr>
                <w:rFonts w:ascii="Arial" w:hAnsi="Arial" w:cs="Arial"/>
                <w:b/>
                <w:bCs/>
                <w:color w:val="000000"/>
                <w:sz w:val="19"/>
                <w:szCs w:val="19"/>
              </w:rPr>
              <w:t>(1.308.052)</w:t>
            </w:r>
          </w:p>
        </w:tc>
      </w:tr>
      <w:tr w:rsidR="00262CEE" w:rsidRPr="00262CEE" w:rsidTr="007809EC">
        <w:tblPrEx>
          <w:tblLook w:val="04A0" w:firstRow="1" w:lastRow="0" w:firstColumn="1" w:lastColumn="0" w:noHBand="0" w:noVBand="1"/>
        </w:tblPrEx>
        <w:trPr>
          <w:trHeight w:val="255"/>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rPr>
                <w:rFonts w:ascii="Arial" w:hAnsi="Arial" w:cs="Arial"/>
                <w:b/>
                <w:bCs/>
                <w:sz w:val="19"/>
                <w:szCs w:val="19"/>
              </w:rPr>
            </w:pPr>
            <w:r w:rsidRPr="00262CEE">
              <w:rPr>
                <w:rFonts w:ascii="Arial" w:hAnsi="Arial" w:cs="Arial"/>
                <w:b/>
                <w:bCs/>
                <w:sz w:val="19"/>
                <w:szCs w:val="19"/>
              </w:rPr>
              <w:t>Dönem başı nakit ve nakit benzerleri (E)</w:t>
            </w:r>
          </w:p>
        </w:tc>
        <w:tc>
          <w:tcPr>
            <w:tcW w:w="1160" w:type="dxa"/>
            <w:gridSpan w:val="3"/>
            <w:tcBorders>
              <w:top w:val="nil"/>
              <w:left w:val="nil"/>
              <w:bottom w:val="nil"/>
              <w:right w:val="nil"/>
            </w:tcBorders>
            <w:shd w:val="clear" w:color="auto" w:fill="auto"/>
            <w:vAlign w:val="bottom"/>
            <w:hideMark/>
          </w:tcPr>
          <w:p w:rsidR="00262CEE" w:rsidRPr="00262CEE" w:rsidRDefault="00262CEE" w:rsidP="007809EC">
            <w:pPr>
              <w:jc w:val="center"/>
              <w:rPr>
                <w:rFonts w:ascii="Arial" w:hAnsi="Arial" w:cs="Arial"/>
                <w:b/>
                <w:bCs/>
                <w:sz w:val="19"/>
                <w:szCs w:val="19"/>
              </w:rPr>
            </w:pPr>
            <w:r w:rsidRPr="00262CEE">
              <w:rPr>
                <w:rFonts w:ascii="Arial" w:hAnsi="Arial" w:cs="Arial"/>
                <w:b/>
                <w:bCs/>
                <w:sz w:val="19"/>
                <w:szCs w:val="19"/>
              </w:rPr>
              <w:t>3</w:t>
            </w: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b/>
                <w:bCs/>
                <w:color w:val="000000"/>
                <w:sz w:val="19"/>
                <w:szCs w:val="19"/>
              </w:rPr>
            </w:pPr>
            <w:r w:rsidRPr="00262CEE">
              <w:rPr>
                <w:rFonts w:ascii="Arial" w:hAnsi="Arial" w:cs="Arial"/>
                <w:b/>
                <w:bCs/>
                <w:color w:val="000000"/>
                <w:sz w:val="19"/>
                <w:szCs w:val="19"/>
              </w:rPr>
              <w:t>238.037</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b/>
                <w:bCs/>
                <w:color w:val="000000"/>
                <w:sz w:val="19"/>
                <w:szCs w:val="19"/>
              </w:rPr>
            </w:pPr>
            <w:r w:rsidRPr="00262CEE">
              <w:rPr>
                <w:rFonts w:ascii="Arial" w:hAnsi="Arial" w:cs="Arial"/>
                <w:b/>
                <w:bCs/>
                <w:color w:val="000000"/>
                <w:sz w:val="19"/>
                <w:szCs w:val="19"/>
              </w:rPr>
              <w:t>1.689.641</w:t>
            </w:r>
          </w:p>
        </w:tc>
      </w:tr>
      <w:tr w:rsidR="00262CEE" w:rsidRPr="00262CEE" w:rsidTr="007809EC">
        <w:tblPrEx>
          <w:tblLook w:val="04A0" w:firstRow="1" w:lastRow="0" w:firstColumn="1" w:lastColumn="0" w:noHBand="0" w:noVBand="1"/>
        </w:tblPrEx>
        <w:trPr>
          <w:trHeight w:val="270"/>
        </w:trPr>
        <w:tc>
          <w:tcPr>
            <w:tcW w:w="6096" w:type="dxa"/>
            <w:gridSpan w:val="2"/>
            <w:tcBorders>
              <w:top w:val="nil"/>
              <w:left w:val="nil"/>
              <w:bottom w:val="nil"/>
              <w:right w:val="nil"/>
            </w:tcBorders>
            <w:shd w:val="clear" w:color="auto" w:fill="auto"/>
            <w:vAlign w:val="center"/>
            <w:hideMark/>
          </w:tcPr>
          <w:p w:rsidR="00262CEE" w:rsidRPr="00262CEE" w:rsidRDefault="00262CEE" w:rsidP="00262CEE">
            <w:pPr>
              <w:jc w:val="right"/>
              <w:rPr>
                <w:rFonts w:ascii="Arial" w:hAnsi="Arial" w:cs="Arial"/>
                <w:b/>
                <w:bCs/>
                <w:color w:val="000000"/>
                <w:sz w:val="19"/>
                <w:szCs w:val="19"/>
              </w:rPr>
            </w:pPr>
          </w:p>
        </w:tc>
        <w:tc>
          <w:tcPr>
            <w:tcW w:w="1160" w:type="dxa"/>
            <w:gridSpan w:val="3"/>
            <w:tcBorders>
              <w:top w:val="nil"/>
              <w:left w:val="nil"/>
              <w:bottom w:val="nil"/>
              <w:right w:val="nil"/>
            </w:tcBorders>
            <w:shd w:val="clear" w:color="auto" w:fill="auto"/>
            <w:vAlign w:val="bottom"/>
            <w:hideMark/>
          </w:tcPr>
          <w:p w:rsidR="00262CEE" w:rsidRPr="00262CEE" w:rsidRDefault="00262CEE" w:rsidP="007809EC">
            <w:pPr>
              <w:jc w:val="center"/>
            </w:pPr>
          </w:p>
        </w:tc>
        <w:tc>
          <w:tcPr>
            <w:tcW w:w="1112" w:type="dxa"/>
            <w:gridSpan w:val="2"/>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 xml:space="preserve"> </w:t>
            </w:r>
          </w:p>
        </w:tc>
        <w:tc>
          <w:tcPr>
            <w:tcW w:w="1413" w:type="dxa"/>
            <w:tcBorders>
              <w:top w:val="nil"/>
              <w:left w:val="nil"/>
              <w:bottom w:val="nil"/>
              <w:right w:val="nil"/>
            </w:tcBorders>
            <w:shd w:val="clear" w:color="auto" w:fill="auto"/>
            <w:noWrap/>
            <w:vAlign w:val="bottom"/>
            <w:hideMark/>
          </w:tcPr>
          <w:p w:rsidR="00262CEE" w:rsidRPr="00262CEE" w:rsidRDefault="00262CEE" w:rsidP="007809EC">
            <w:pPr>
              <w:jc w:val="right"/>
              <w:rPr>
                <w:rFonts w:ascii="Arial" w:hAnsi="Arial" w:cs="Arial"/>
                <w:color w:val="000000"/>
                <w:sz w:val="19"/>
                <w:szCs w:val="19"/>
              </w:rPr>
            </w:pPr>
            <w:r w:rsidRPr="00262CEE">
              <w:rPr>
                <w:rFonts w:ascii="Arial" w:hAnsi="Arial" w:cs="Arial"/>
                <w:color w:val="000000"/>
                <w:sz w:val="19"/>
                <w:szCs w:val="19"/>
              </w:rPr>
              <w:t xml:space="preserve"> </w:t>
            </w:r>
          </w:p>
        </w:tc>
      </w:tr>
      <w:tr w:rsidR="00262CEE" w:rsidRPr="00262CEE" w:rsidTr="007809EC">
        <w:tblPrEx>
          <w:tblLook w:val="04A0" w:firstRow="1" w:lastRow="0" w:firstColumn="1" w:lastColumn="0" w:noHBand="0" w:noVBand="1"/>
        </w:tblPrEx>
        <w:trPr>
          <w:trHeight w:val="270"/>
        </w:trPr>
        <w:tc>
          <w:tcPr>
            <w:tcW w:w="6096" w:type="dxa"/>
            <w:gridSpan w:val="2"/>
            <w:tcBorders>
              <w:top w:val="single" w:sz="4" w:space="0" w:color="auto"/>
              <w:left w:val="nil"/>
              <w:bottom w:val="single" w:sz="4" w:space="0" w:color="auto"/>
              <w:right w:val="nil"/>
            </w:tcBorders>
            <w:shd w:val="clear" w:color="auto" w:fill="auto"/>
            <w:vAlign w:val="center"/>
            <w:hideMark/>
          </w:tcPr>
          <w:p w:rsidR="00262CEE" w:rsidRPr="00262CEE" w:rsidRDefault="00262CEE" w:rsidP="00262CEE">
            <w:pPr>
              <w:rPr>
                <w:rFonts w:ascii="Arial" w:hAnsi="Arial" w:cs="Arial"/>
                <w:b/>
                <w:bCs/>
                <w:sz w:val="19"/>
                <w:szCs w:val="19"/>
              </w:rPr>
            </w:pPr>
            <w:r w:rsidRPr="00262CEE">
              <w:rPr>
                <w:rFonts w:ascii="Arial" w:hAnsi="Arial" w:cs="Arial"/>
                <w:b/>
                <w:bCs/>
                <w:sz w:val="19"/>
                <w:szCs w:val="19"/>
              </w:rPr>
              <w:t>Dönem sonu nakit ve nakit benzerleri (D+E)</w:t>
            </w:r>
          </w:p>
        </w:tc>
        <w:tc>
          <w:tcPr>
            <w:tcW w:w="1160" w:type="dxa"/>
            <w:gridSpan w:val="3"/>
            <w:tcBorders>
              <w:top w:val="single" w:sz="4" w:space="0" w:color="auto"/>
              <w:left w:val="nil"/>
              <w:bottom w:val="single" w:sz="4" w:space="0" w:color="auto"/>
              <w:right w:val="nil"/>
            </w:tcBorders>
            <w:shd w:val="clear" w:color="auto" w:fill="auto"/>
            <w:noWrap/>
            <w:vAlign w:val="bottom"/>
            <w:hideMark/>
          </w:tcPr>
          <w:p w:rsidR="00262CEE" w:rsidRPr="00262CEE" w:rsidRDefault="00262CEE" w:rsidP="007809EC">
            <w:pPr>
              <w:jc w:val="center"/>
              <w:rPr>
                <w:rFonts w:ascii="Arial" w:hAnsi="Arial" w:cs="Arial"/>
                <w:b/>
                <w:bCs/>
                <w:sz w:val="19"/>
                <w:szCs w:val="19"/>
              </w:rPr>
            </w:pPr>
            <w:r w:rsidRPr="00262CEE">
              <w:rPr>
                <w:rFonts w:ascii="Arial" w:hAnsi="Arial" w:cs="Arial"/>
                <w:b/>
                <w:bCs/>
                <w:sz w:val="19"/>
                <w:szCs w:val="19"/>
              </w:rPr>
              <w:t>3</w:t>
            </w:r>
          </w:p>
        </w:tc>
        <w:tc>
          <w:tcPr>
            <w:tcW w:w="1112" w:type="dxa"/>
            <w:gridSpan w:val="2"/>
            <w:tcBorders>
              <w:top w:val="single" w:sz="4" w:space="0" w:color="auto"/>
              <w:left w:val="nil"/>
              <w:bottom w:val="single" w:sz="4" w:space="0" w:color="auto"/>
              <w:right w:val="nil"/>
            </w:tcBorders>
            <w:shd w:val="clear" w:color="auto" w:fill="auto"/>
            <w:noWrap/>
            <w:vAlign w:val="bottom"/>
            <w:hideMark/>
          </w:tcPr>
          <w:p w:rsidR="00262CEE" w:rsidRPr="00262CEE" w:rsidRDefault="00262CEE" w:rsidP="007809EC">
            <w:pPr>
              <w:jc w:val="right"/>
              <w:rPr>
                <w:rFonts w:ascii="Arial" w:hAnsi="Arial" w:cs="Arial"/>
                <w:b/>
                <w:bCs/>
                <w:color w:val="000000"/>
                <w:sz w:val="19"/>
                <w:szCs w:val="19"/>
              </w:rPr>
            </w:pPr>
            <w:r w:rsidRPr="00262CEE">
              <w:rPr>
                <w:rFonts w:ascii="Arial" w:hAnsi="Arial" w:cs="Arial"/>
                <w:b/>
                <w:bCs/>
                <w:color w:val="000000"/>
                <w:sz w:val="19"/>
                <w:szCs w:val="19"/>
              </w:rPr>
              <w:t>1.009.069</w:t>
            </w:r>
          </w:p>
        </w:tc>
        <w:tc>
          <w:tcPr>
            <w:tcW w:w="1413" w:type="dxa"/>
            <w:tcBorders>
              <w:top w:val="single" w:sz="4" w:space="0" w:color="auto"/>
              <w:left w:val="nil"/>
              <w:bottom w:val="single" w:sz="4" w:space="0" w:color="auto"/>
              <w:right w:val="nil"/>
            </w:tcBorders>
            <w:shd w:val="clear" w:color="auto" w:fill="auto"/>
            <w:noWrap/>
            <w:vAlign w:val="bottom"/>
            <w:hideMark/>
          </w:tcPr>
          <w:p w:rsidR="00262CEE" w:rsidRPr="00262CEE" w:rsidRDefault="00262CEE" w:rsidP="007809EC">
            <w:pPr>
              <w:jc w:val="right"/>
              <w:rPr>
                <w:rFonts w:ascii="Arial" w:hAnsi="Arial" w:cs="Arial"/>
                <w:b/>
                <w:bCs/>
                <w:color w:val="000000"/>
                <w:sz w:val="19"/>
                <w:szCs w:val="19"/>
              </w:rPr>
            </w:pPr>
            <w:r w:rsidRPr="00262CEE">
              <w:rPr>
                <w:rFonts w:ascii="Arial" w:hAnsi="Arial" w:cs="Arial"/>
                <w:b/>
                <w:bCs/>
                <w:color w:val="000000"/>
                <w:sz w:val="19"/>
                <w:szCs w:val="19"/>
              </w:rPr>
              <w:t>381.589</w:t>
            </w:r>
          </w:p>
        </w:tc>
      </w:tr>
    </w:tbl>
    <w:p w:rsidR="00262CEE" w:rsidRDefault="00262CEE"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sz w:val="18"/>
          <w:szCs w:val="18"/>
        </w:rPr>
      </w:pPr>
    </w:p>
    <w:p w:rsidR="009F363D" w:rsidRPr="006B7E68" w:rsidRDefault="009F363D" w:rsidP="009F363D">
      <w:pPr>
        <w:tabs>
          <w:tab w:val="left" w:pos="0"/>
          <w:tab w:val="left" w:pos="72"/>
          <w:tab w:val="left" w:pos="144"/>
          <w:tab w:val="left" w:pos="216"/>
          <w:tab w:val="right" w:pos="4536"/>
          <w:tab w:val="right" w:pos="5670"/>
          <w:tab w:val="right" w:pos="7371"/>
          <w:tab w:val="right" w:pos="9072"/>
        </w:tabs>
        <w:spacing w:line="192" w:lineRule="auto"/>
        <w:jc w:val="center"/>
        <w:rPr>
          <w:rFonts w:ascii="Arial" w:hAnsi="Arial" w:cs="Arial"/>
          <w:sz w:val="18"/>
          <w:szCs w:val="18"/>
        </w:rPr>
      </w:pPr>
      <w:r w:rsidRPr="006B7E68">
        <w:rPr>
          <w:rFonts w:ascii="Arial" w:hAnsi="Arial" w:cs="Arial"/>
          <w:sz w:val="18"/>
          <w:szCs w:val="18"/>
        </w:rPr>
        <w:t xml:space="preserve">İlişikteki </w:t>
      </w:r>
      <w:r w:rsidR="00485DA6" w:rsidRPr="006B7E68">
        <w:rPr>
          <w:rFonts w:ascii="Arial" w:hAnsi="Arial" w:cs="Arial"/>
          <w:sz w:val="18"/>
          <w:szCs w:val="18"/>
        </w:rPr>
        <w:t xml:space="preserve">özet </w:t>
      </w:r>
      <w:r w:rsidRPr="006B7E68">
        <w:rPr>
          <w:rFonts w:ascii="Arial" w:hAnsi="Arial" w:cs="Arial"/>
          <w:sz w:val="18"/>
          <w:szCs w:val="18"/>
        </w:rPr>
        <w:t>dipnotlar konsolide finansal tabloların tamamlayıcı parçalarıdır.</w:t>
      </w:r>
    </w:p>
    <w:p w:rsidR="009F363D" w:rsidRPr="00D26F76" w:rsidRDefault="009F363D" w:rsidP="009F363D">
      <w:pPr>
        <w:rPr>
          <w:rFonts w:ascii="Arial" w:hAnsi="Arial" w:cs="Arial"/>
          <w:highlight w:val="yellow"/>
          <w:lang w:eastAsia="en-US"/>
        </w:rPr>
      </w:pPr>
    </w:p>
    <w:p w:rsidR="009F363D" w:rsidRPr="00D26F76" w:rsidRDefault="009F363D" w:rsidP="009F363D">
      <w:pPr>
        <w:rPr>
          <w:rFonts w:ascii="Arial" w:hAnsi="Arial" w:cs="Arial"/>
          <w:highlight w:val="yellow"/>
          <w:lang w:eastAsia="en-US"/>
        </w:rPr>
      </w:pPr>
    </w:p>
    <w:p w:rsidR="009F363D" w:rsidRPr="00D26F76" w:rsidRDefault="009F363D" w:rsidP="009F363D">
      <w:pPr>
        <w:rPr>
          <w:rFonts w:ascii="Arial" w:hAnsi="Arial" w:cs="Arial"/>
          <w:highlight w:val="yellow"/>
          <w:lang w:eastAsia="en-US"/>
        </w:rPr>
        <w:sectPr w:rsidR="009F363D" w:rsidRPr="00D26F76" w:rsidSect="00727B36">
          <w:headerReference w:type="default" r:id="rId26"/>
          <w:pgSz w:w="11907" w:h="16840" w:code="9"/>
          <w:pgMar w:top="1004" w:right="1213" w:bottom="709" w:left="1134" w:header="851" w:footer="894" w:gutter="0"/>
          <w:cols w:space="708"/>
        </w:sectPr>
      </w:pPr>
    </w:p>
    <w:p w:rsidR="009F363D" w:rsidRPr="00D26F76" w:rsidRDefault="009F363D" w:rsidP="009F363D">
      <w:pPr>
        <w:pStyle w:val="Balk1"/>
        <w:rPr>
          <w:rFonts w:ascii="Arial" w:hAnsi="Arial" w:cs="Arial"/>
          <w:spacing w:val="-2"/>
          <w:szCs w:val="24"/>
        </w:rPr>
      </w:pPr>
      <w:bookmarkStart w:id="8" w:name="_Toc299968562"/>
      <w:bookmarkStart w:id="9" w:name="_Toc299968695"/>
      <w:bookmarkStart w:id="10" w:name="_Toc347263316"/>
      <w:bookmarkStart w:id="11" w:name="_Toc449787902"/>
      <w:r w:rsidRPr="00D26F76">
        <w:rPr>
          <w:rFonts w:ascii="Arial" w:hAnsi="Arial" w:cs="Arial"/>
          <w:bCs/>
          <w:spacing w:val="-2"/>
          <w:szCs w:val="24"/>
        </w:rPr>
        <w:lastRenderedPageBreak/>
        <w:t xml:space="preserve">Not 1 - </w:t>
      </w:r>
      <w:r w:rsidRPr="00D26F76">
        <w:rPr>
          <w:rFonts w:ascii="Arial" w:hAnsi="Arial" w:cs="Arial"/>
          <w:szCs w:val="24"/>
        </w:rPr>
        <w:t>Grup’un Organizasyonu ve Faaliyet Konusu</w:t>
      </w:r>
      <w:bookmarkEnd w:id="6"/>
      <w:bookmarkEnd w:id="7"/>
      <w:bookmarkEnd w:id="8"/>
      <w:bookmarkEnd w:id="9"/>
      <w:bookmarkEnd w:id="10"/>
      <w:bookmarkEnd w:id="11"/>
      <w:r w:rsidRPr="00D26F76">
        <w:rPr>
          <w:rFonts w:ascii="Arial" w:hAnsi="Arial" w:cs="Arial"/>
          <w:szCs w:val="24"/>
        </w:rPr>
        <w:t xml:space="preserve"> </w:t>
      </w:r>
    </w:p>
    <w:p w:rsidR="009F363D" w:rsidRPr="00D26F76" w:rsidRDefault="008B3B5F" w:rsidP="000E4833">
      <w:pPr>
        <w:spacing w:line="336" w:lineRule="atLeast"/>
        <w:ind w:right="-58"/>
        <w:jc w:val="both"/>
        <w:rPr>
          <w:rFonts w:ascii="Arial" w:hAnsi="Arial" w:cs="Arial"/>
          <w:sz w:val="22"/>
          <w:szCs w:val="22"/>
        </w:rPr>
      </w:pPr>
      <w:r w:rsidRPr="00D26F76">
        <w:rPr>
          <w:rFonts w:ascii="Arial" w:hAnsi="Arial" w:cs="Arial"/>
          <w:sz w:val="22"/>
          <w:szCs w:val="22"/>
        </w:rPr>
        <w:t>Şirket’i</w:t>
      </w:r>
      <w:r w:rsidR="00C671F7" w:rsidRPr="00D26F76">
        <w:rPr>
          <w:rFonts w:ascii="Arial" w:hAnsi="Arial" w:cs="Arial"/>
          <w:sz w:val="22"/>
          <w:szCs w:val="22"/>
        </w:rPr>
        <w:t xml:space="preserve">n  faaliyet konusu, </w:t>
      </w:r>
      <w:r w:rsidR="009F363D" w:rsidRPr="00D26F76">
        <w:rPr>
          <w:rFonts w:ascii="Arial" w:hAnsi="Arial" w:cs="Arial"/>
          <w:sz w:val="22"/>
          <w:szCs w:val="22"/>
        </w:rPr>
        <w:t>kola ve meşrubat sanayinde kullanılan pet şişe imalatı, bunlara içme suyu ve diğer sıvı gaz veya katı maddeler doldurulması ile su, meşrubat, kolalı içecekler, gazlı ve gazsız meşrubatlar, meyve suları imalatı, ithali, ihracı, sanayi, toptan ve perakende olarak pazarlanmasıdır.</w:t>
      </w:r>
    </w:p>
    <w:p w:rsidR="009F363D" w:rsidRPr="00D26F76" w:rsidRDefault="009F363D" w:rsidP="000E4833">
      <w:pPr>
        <w:spacing w:line="336" w:lineRule="atLeast"/>
        <w:ind w:right="144"/>
        <w:jc w:val="both"/>
        <w:rPr>
          <w:rFonts w:ascii="Arial" w:hAnsi="Arial" w:cs="Arial"/>
          <w:sz w:val="22"/>
          <w:szCs w:val="22"/>
        </w:rPr>
      </w:pPr>
      <w:r w:rsidRPr="00D26F76">
        <w:rPr>
          <w:rFonts w:ascii="Arial" w:hAnsi="Arial" w:cs="Arial"/>
          <w:sz w:val="22"/>
          <w:szCs w:val="22"/>
        </w:rPr>
        <w:t>Grup’un aşağıda belirtilen dönemler içerisinde çalışan personelinin ortalama sayısı şöyledir;</w:t>
      </w:r>
    </w:p>
    <w:p w:rsidR="009F363D" w:rsidRPr="00D26F76" w:rsidRDefault="009F363D" w:rsidP="009F363D">
      <w:pPr>
        <w:spacing w:line="336" w:lineRule="atLeast"/>
        <w:ind w:right="141"/>
        <w:jc w:val="both"/>
        <w:rPr>
          <w:rFonts w:ascii="Arial" w:hAnsi="Arial" w:cs="Arial"/>
          <w:sz w:val="22"/>
          <w:szCs w:val="22"/>
        </w:rPr>
      </w:pPr>
      <w:r w:rsidRPr="00D26F76">
        <w:rPr>
          <w:rFonts w:ascii="Arial" w:hAnsi="Arial" w:cs="Arial"/>
          <w:b/>
          <w:bCs/>
          <w:sz w:val="22"/>
          <w:szCs w:val="22"/>
        </w:rPr>
        <w:t xml:space="preserve">                                                                 </w:t>
      </w:r>
      <w:r w:rsidR="00C671F7" w:rsidRPr="00D26F76">
        <w:rPr>
          <w:rFonts w:ascii="Arial" w:hAnsi="Arial" w:cs="Arial"/>
          <w:b/>
          <w:bCs/>
          <w:sz w:val="22"/>
          <w:szCs w:val="22"/>
          <w:u w:val="single"/>
        </w:rPr>
        <w:t>31.03.</w:t>
      </w:r>
      <w:r w:rsidR="00D26F76">
        <w:rPr>
          <w:rFonts w:ascii="Arial" w:hAnsi="Arial" w:cs="Arial"/>
          <w:b/>
          <w:bCs/>
          <w:sz w:val="22"/>
          <w:szCs w:val="22"/>
          <w:u w:val="single"/>
        </w:rPr>
        <w:t>2016</w:t>
      </w:r>
      <w:r w:rsidRPr="00D26F76">
        <w:rPr>
          <w:rFonts w:ascii="Arial" w:hAnsi="Arial" w:cs="Arial"/>
          <w:b/>
          <w:bCs/>
          <w:sz w:val="22"/>
          <w:szCs w:val="22"/>
        </w:rPr>
        <w:tab/>
      </w:r>
      <w:r w:rsidRPr="00D26F76">
        <w:rPr>
          <w:rFonts w:ascii="Arial" w:hAnsi="Arial" w:cs="Arial"/>
          <w:b/>
          <w:bCs/>
          <w:sz w:val="22"/>
          <w:szCs w:val="22"/>
        </w:rPr>
        <w:tab/>
        <w:t xml:space="preserve">                </w:t>
      </w:r>
      <w:r w:rsidR="00C671F7" w:rsidRPr="00D26F76">
        <w:rPr>
          <w:rFonts w:ascii="Arial" w:hAnsi="Arial" w:cs="Arial"/>
          <w:b/>
          <w:bCs/>
          <w:sz w:val="22"/>
          <w:szCs w:val="22"/>
          <w:u w:val="single"/>
        </w:rPr>
        <w:t>31.12.</w:t>
      </w:r>
      <w:r w:rsidR="00D26F76">
        <w:rPr>
          <w:rFonts w:ascii="Arial" w:hAnsi="Arial" w:cs="Arial"/>
          <w:b/>
          <w:bCs/>
          <w:sz w:val="22"/>
          <w:szCs w:val="22"/>
          <w:u w:val="single"/>
        </w:rPr>
        <w:t>2015</w:t>
      </w:r>
      <w:r w:rsidRPr="00D26F76">
        <w:rPr>
          <w:rFonts w:ascii="Arial" w:hAnsi="Arial" w:cs="Arial"/>
          <w:b/>
          <w:bCs/>
          <w:sz w:val="22"/>
          <w:szCs w:val="22"/>
        </w:rPr>
        <w:t xml:space="preserve">                                                        </w:t>
      </w:r>
    </w:p>
    <w:p w:rsidR="009F363D" w:rsidRPr="00D26F76" w:rsidRDefault="00477EC8" w:rsidP="009F363D">
      <w:pPr>
        <w:spacing w:line="336" w:lineRule="atLeast"/>
        <w:ind w:right="141"/>
        <w:jc w:val="both"/>
        <w:rPr>
          <w:rFonts w:ascii="Arial" w:hAnsi="Arial" w:cs="Arial"/>
          <w:sz w:val="22"/>
          <w:szCs w:val="22"/>
        </w:rPr>
      </w:pPr>
      <w:r w:rsidRPr="00D26F76">
        <w:rPr>
          <w:rFonts w:ascii="Arial" w:hAnsi="Arial" w:cs="Arial"/>
          <w:sz w:val="22"/>
          <w:szCs w:val="22"/>
        </w:rPr>
        <w:t xml:space="preserve">                   İşçi</w:t>
      </w:r>
      <w:r w:rsidRPr="00D26F76">
        <w:rPr>
          <w:rFonts w:ascii="Arial" w:hAnsi="Arial" w:cs="Arial"/>
          <w:sz w:val="22"/>
          <w:szCs w:val="22"/>
        </w:rPr>
        <w:tab/>
      </w:r>
      <w:r w:rsidRPr="00D26F76">
        <w:rPr>
          <w:rFonts w:ascii="Arial" w:hAnsi="Arial" w:cs="Arial"/>
          <w:sz w:val="22"/>
          <w:szCs w:val="22"/>
        </w:rPr>
        <w:tab/>
      </w:r>
      <w:r w:rsidRPr="00D26F76">
        <w:rPr>
          <w:rFonts w:ascii="Arial" w:hAnsi="Arial" w:cs="Arial"/>
          <w:sz w:val="22"/>
          <w:szCs w:val="22"/>
        </w:rPr>
        <w:tab/>
      </w:r>
      <w:r w:rsidRPr="00D26F76">
        <w:rPr>
          <w:rFonts w:ascii="Arial" w:hAnsi="Arial" w:cs="Arial"/>
          <w:sz w:val="22"/>
          <w:szCs w:val="22"/>
        </w:rPr>
        <w:tab/>
      </w:r>
      <w:r w:rsidR="00D93DAB">
        <w:rPr>
          <w:rFonts w:ascii="Arial" w:hAnsi="Arial" w:cs="Arial"/>
          <w:sz w:val="22"/>
          <w:szCs w:val="22"/>
        </w:rPr>
        <w:t>73</w:t>
      </w:r>
      <w:r w:rsidR="008D5FF3" w:rsidRPr="00D26F76">
        <w:rPr>
          <w:rFonts w:ascii="Arial" w:hAnsi="Arial" w:cs="Arial"/>
          <w:sz w:val="22"/>
          <w:szCs w:val="22"/>
        </w:rPr>
        <w:tab/>
      </w:r>
      <w:r w:rsidR="008D5FF3" w:rsidRPr="00D26F76">
        <w:rPr>
          <w:rFonts w:ascii="Arial" w:hAnsi="Arial" w:cs="Arial"/>
          <w:sz w:val="22"/>
          <w:szCs w:val="22"/>
        </w:rPr>
        <w:tab/>
      </w:r>
      <w:r w:rsidR="008D5FF3" w:rsidRPr="00D26F76">
        <w:rPr>
          <w:rFonts w:ascii="Arial" w:hAnsi="Arial" w:cs="Arial"/>
          <w:sz w:val="22"/>
          <w:szCs w:val="22"/>
        </w:rPr>
        <w:tab/>
      </w:r>
      <w:r w:rsidR="00B962FA">
        <w:rPr>
          <w:rFonts w:ascii="Arial" w:hAnsi="Arial" w:cs="Arial"/>
          <w:sz w:val="22"/>
          <w:szCs w:val="22"/>
        </w:rPr>
        <w:tab/>
      </w:r>
      <w:r w:rsidR="00B962FA">
        <w:rPr>
          <w:rFonts w:ascii="Arial" w:hAnsi="Arial" w:cs="Arial"/>
          <w:sz w:val="22"/>
          <w:szCs w:val="22"/>
        </w:rPr>
        <w:tab/>
      </w:r>
      <w:r w:rsidR="00D93DAB">
        <w:rPr>
          <w:rFonts w:ascii="Arial" w:hAnsi="Arial" w:cs="Arial"/>
          <w:sz w:val="22"/>
          <w:szCs w:val="22"/>
        </w:rPr>
        <w:t>76</w:t>
      </w:r>
      <w:r w:rsidR="009F363D" w:rsidRPr="00D26F76">
        <w:rPr>
          <w:rFonts w:ascii="Arial" w:hAnsi="Arial" w:cs="Arial"/>
          <w:sz w:val="22"/>
          <w:szCs w:val="22"/>
        </w:rPr>
        <w:t xml:space="preserve">                </w:t>
      </w:r>
    </w:p>
    <w:p w:rsidR="009F363D" w:rsidRPr="00D26F76" w:rsidRDefault="009F363D" w:rsidP="009F363D">
      <w:pPr>
        <w:spacing w:line="336" w:lineRule="atLeast"/>
        <w:ind w:right="62"/>
        <w:jc w:val="both"/>
        <w:rPr>
          <w:rFonts w:ascii="Arial" w:hAnsi="Arial" w:cs="Arial"/>
          <w:sz w:val="22"/>
          <w:szCs w:val="22"/>
        </w:rPr>
      </w:pPr>
      <w:r w:rsidRPr="00D26F76">
        <w:rPr>
          <w:rFonts w:ascii="Arial" w:hAnsi="Arial" w:cs="Arial"/>
          <w:sz w:val="22"/>
          <w:szCs w:val="22"/>
        </w:rPr>
        <w:t xml:space="preserve">                   Memur ve Yönetici</w:t>
      </w:r>
      <w:r w:rsidRPr="00D26F76">
        <w:rPr>
          <w:rFonts w:ascii="Arial" w:hAnsi="Arial" w:cs="Arial"/>
          <w:sz w:val="22"/>
          <w:szCs w:val="22"/>
        </w:rPr>
        <w:tab/>
      </w:r>
      <w:r w:rsidRPr="00D26F76">
        <w:rPr>
          <w:rFonts w:ascii="Arial" w:hAnsi="Arial" w:cs="Arial"/>
          <w:sz w:val="22"/>
          <w:szCs w:val="22"/>
        </w:rPr>
        <w:tab/>
      </w:r>
      <w:r w:rsidR="00D93DAB">
        <w:rPr>
          <w:rFonts w:ascii="Arial" w:hAnsi="Arial" w:cs="Arial"/>
          <w:sz w:val="22"/>
          <w:szCs w:val="22"/>
          <w:u w:val="single"/>
        </w:rPr>
        <w:t>14</w:t>
      </w:r>
      <w:r w:rsidRPr="00D26F76">
        <w:rPr>
          <w:rFonts w:ascii="Arial" w:hAnsi="Arial" w:cs="Arial"/>
          <w:sz w:val="22"/>
          <w:szCs w:val="22"/>
        </w:rPr>
        <w:tab/>
      </w:r>
      <w:r w:rsidRPr="00D26F76">
        <w:rPr>
          <w:rFonts w:ascii="Arial" w:hAnsi="Arial" w:cs="Arial"/>
          <w:sz w:val="22"/>
          <w:szCs w:val="22"/>
        </w:rPr>
        <w:tab/>
      </w:r>
      <w:r w:rsidRPr="00D26F76">
        <w:rPr>
          <w:rFonts w:ascii="Arial" w:hAnsi="Arial" w:cs="Arial"/>
          <w:sz w:val="22"/>
          <w:szCs w:val="22"/>
        </w:rPr>
        <w:tab/>
      </w:r>
      <w:r w:rsidR="00B962FA">
        <w:rPr>
          <w:rFonts w:ascii="Arial" w:hAnsi="Arial" w:cs="Arial"/>
          <w:sz w:val="22"/>
          <w:szCs w:val="22"/>
        </w:rPr>
        <w:tab/>
      </w:r>
      <w:r w:rsidRPr="00D26F76">
        <w:rPr>
          <w:rFonts w:ascii="Arial" w:hAnsi="Arial" w:cs="Arial"/>
          <w:sz w:val="22"/>
          <w:szCs w:val="22"/>
        </w:rPr>
        <w:tab/>
      </w:r>
      <w:r w:rsidR="00D93DAB">
        <w:rPr>
          <w:rFonts w:ascii="Arial" w:hAnsi="Arial" w:cs="Arial"/>
          <w:sz w:val="22"/>
          <w:szCs w:val="22"/>
          <w:u w:val="single"/>
        </w:rPr>
        <w:t>14</w:t>
      </w:r>
      <w:r w:rsidRPr="00D26F76">
        <w:rPr>
          <w:rFonts w:ascii="Arial" w:hAnsi="Arial" w:cs="Arial"/>
          <w:sz w:val="22"/>
          <w:szCs w:val="22"/>
        </w:rPr>
        <w:t xml:space="preserve">                   </w:t>
      </w:r>
    </w:p>
    <w:p w:rsidR="009F363D" w:rsidRPr="00D26F76" w:rsidRDefault="00477EC8" w:rsidP="009F363D">
      <w:pPr>
        <w:spacing w:line="336" w:lineRule="atLeast"/>
        <w:ind w:right="-61"/>
        <w:jc w:val="both"/>
        <w:rPr>
          <w:rFonts w:ascii="Arial" w:hAnsi="Arial" w:cs="Arial"/>
          <w:sz w:val="22"/>
          <w:szCs w:val="22"/>
        </w:rPr>
      </w:pPr>
      <w:r w:rsidRPr="00D26F76">
        <w:rPr>
          <w:rFonts w:ascii="Arial" w:hAnsi="Arial" w:cs="Arial"/>
          <w:b/>
          <w:bCs/>
          <w:sz w:val="22"/>
          <w:szCs w:val="22"/>
        </w:rPr>
        <w:t xml:space="preserve">                   Toplam</w:t>
      </w:r>
      <w:r w:rsidRPr="00D26F76">
        <w:rPr>
          <w:rFonts w:ascii="Arial" w:hAnsi="Arial" w:cs="Arial"/>
          <w:b/>
          <w:bCs/>
          <w:sz w:val="22"/>
          <w:szCs w:val="22"/>
        </w:rPr>
        <w:tab/>
      </w:r>
      <w:r w:rsidRPr="00D26F76">
        <w:rPr>
          <w:rFonts w:ascii="Arial" w:hAnsi="Arial" w:cs="Arial"/>
          <w:b/>
          <w:bCs/>
          <w:sz w:val="22"/>
          <w:szCs w:val="22"/>
        </w:rPr>
        <w:tab/>
      </w:r>
      <w:r w:rsidRPr="00D26F76">
        <w:rPr>
          <w:rFonts w:ascii="Arial" w:hAnsi="Arial" w:cs="Arial"/>
          <w:b/>
          <w:bCs/>
          <w:sz w:val="22"/>
          <w:szCs w:val="22"/>
        </w:rPr>
        <w:tab/>
      </w:r>
      <w:r w:rsidRPr="00D26F76">
        <w:rPr>
          <w:rFonts w:ascii="Arial" w:hAnsi="Arial" w:cs="Arial"/>
          <w:b/>
          <w:bCs/>
          <w:sz w:val="22"/>
          <w:szCs w:val="22"/>
        </w:rPr>
        <w:tab/>
      </w:r>
      <w:r w:rsidR="00D93DAB">
        <w:rPr>
          <w:rFonts w:ascii="Arial" w:hAnsi="Arial" w:cs="Arial"/>
          <w:b/>
          <w:bCs/>
          <w:sz w:val="22"/>
          <w:szCs w:val="22"/>
        </w:rPr>
        <w:t>87</w:t>
      </w:r>
      <w:r w:rsidR="008D5FF3" w:rsidRPr="00D26F76">
        <w:rPr>
          <w:rFonts w:ascii="Arial" w:hAnsi="Arial" w:cs="Arial"/>
          <w:b/>
          <w:bCs/>
          <w:sz w:val="22"/>
          <w:szCs w:val="22"/>
        </w:rPr>
        <w:tab/>
      </w:r>
      <w:r w:rsidR="008D5FF3" w:rsidRPr="00D26F76">
        <w:rPr>
          <w:rFonts w:ascii="Arial" w:hAnsi="Arial" w:cs="Arial"/>
          <w:b/>
          <w:bCs/>
          <w:sz w:val="22"/>
          <w:szCs w:val="22"/>
        </w:rPr>
        <w:tab/>
      </w:r>
      <w:r w:rsidR="008D5FF3" w:rsidRPr="00D26F76">
        <w:rPr>
          <w:rFonts w:ascii="Arial" w:hAnsi="Arial" w:cs="Arial"/>
          <w:b/>
          <w:bCs/>
          <w:sz w:val="22"/>
          <w:szCs w:val="22"/>
        </w:rPr>
        <w:tab/>
      </w:r>
      <w:r w:rsidR="00B962FA">
        <w:rPr>
          <w:rFonts w:ascii="Arial" w:hAnsi="Arial" w:cs="Arial"/>
          <w:b/>
          <w:bCs/>
          <w:sz w:val="22"/>
          <w:szCs w:val="22"/>
        </w:rPr>
        <w:tab/>
      </w:r>
      <w:r w:rsidR="008D5FF3" w:rsidRPr="00D26F76">
        <w:rPr>
          <w:rFonts w:ascii="Arial" w:hAnsi="Arial" w:cs="Arial"/>
          <w:b/>
          <w:bCs/>
          <w:sz w:val="22"/>
          <w:szCs w:val="22"/>
        </w:rPr>
        <w:tab/>
      </w:r>
      <w:r w:rsidR="00D93DAB">
        <w:rPr>
          <w:rFonts w:ascii="Arial" w:hAnsi="Arial" w:cs="Arial"/>
          <w:b/>
          <w:bCs/>
          <w:sz w:val="22"/>
          <w:szCs w:val="22"/>
        </w:rPr>
        <w:t>90</w:t>
      </w:r>
      <w:r w:rsidR="009F363D" w:rsidRPr="00D26F76">
        <w:rPr>
          <w:rFonts w:ascii="Arial" w:hAnsi="Arial" w:cs="Arial"/>
          <w:b/>
          <w:bCs/>
          <w:sz w:val="22"/>
          <w:szCs w:val="22"/>
          <w:u w:val="single"/>
        </w:rPr>
        <w:t xml:space="preserve"> </w:t>
      </w:r>
      <w:r w:rsidR="009F363D" w:rsidRPr="00D26F76">
        <w:rPr>
          <w:rFonts w:ascii="Arial" w:hAnsi="Arial" w:cs="Arial"/>
          <w:b/>
          <w:bCs/>
          <w:sz w:val="22"/>
          <w:szCs w:val="22"/>
        </w:rPr>
        <w:t xml:space="preserve">                  </w:t>
      </w:r>
    </w:p>
    <w:p w:rsidR="009F363D" w:rsidRPr="00D26F76" w:rsidRDefault="009F363D" w:rsidP="000E4833">
      <w:pPr>
        <w:spacing w:line="336" w:lineRule="atLeast"/>
        <w:ind w:right="-58"/>
        <w:jc w:val="both"/>
        <w:rPr>
          <w:rFonts w:ascii="Arial" w:hAnsi="Arial" w:cs="Arial"/>
          <w:sz w:val="22"/>
          <w:szCs w:val="22"/>
        </w:rPr>
      </w:pPr>
      <w:r w:rsidRPr="00D26F76">
        <w:rPr>
          <w:rFonts w:ascii="Arial" w:hAnsi="Arial" w:cs="Arial"/>
          <w:sz w:val="22"/>
          <w:szCs w:val="22"/>
        </w:rPr>
        <w:t>Şirket’in merkezi “</w:t>
      </w:r>
      <w:r w:rsidR="00C671F7" w:rsidRPr="00D26F76">
        <w:rPr>
          <w:rFonts w:ascii="Arial" w:hAnsi="Arial" w:cs="Arial"/>
          <w:sz w:val="22"/>
          <w:szCs w:val="22"/>
        </w:rPr>
        <w:t>Bahçelievler Mahallesi Fevzi Çakmak 2 Caddesi Güzelşehir Sitesi No:1 ANP Büyükçekmece/ İSTANBUL</w:t>
      </w:r>
      <w:r w:rsidRPr="00D26F76">
        <w:rPr>
          <w:rFonts w:ascii="Arial" w:hAnsi="Arial" w:cs="Arial"/>
          <w:sz w:val="22"/>
          <w:szCs w:val="22"/>
        </w:rPr>
        <w:t xml:space="preserve">” adresinde bulunmaktadır. </w:t>
      </w:r>
    </w:p>
    <w:p w:rsidR="008D5FF3" w:rsidRPr="00D26F76" w:rsidRDefault="009F363D" w:rsidP="008D5FF3">
      <w:pPr>
        <w:spacing w:after="120" w:line="336" w:lineRule="atLeast"/>
        <w:ind w:right="-58"/>
        <w:jc w:val="both"/>
        <w:rPr>
          <w:rFonts w:ascii="Arial" w:hAnsi="Arial" w:cs="Arial"/>
          <w:sz w:val="22"/>
          <w:szCs w:val="22"/>
        </w:rPr>
      </w:pPr>
      <w:r w:rsidRPr="00D26F76">
        <w:rPr>
          <w:rFonts w:ascii="Arial" w:hAnsi="Arial" w:cs="Arial"/>
          <w:sz w:val="22"/>
          <w:szCs w:val="22"/>
        </w:rPr>
        <w:t>Şir</w:t>
      </w:r>
      <w:r w:rsidR="00C671F7" w:rsidRPr="00D26F76">
        <w:rPr>
          <w:rFonts w:ascii="Arial" w:hAnsi="Arial" w:cs="Arial"/>
          <w:sz w:val="22"/>
          <w:szCs w:val="22"/>
        </w:rPr>
        <w:t>ket’in; 31.03.</w:t>
      </w:r>
      <w:r w:rsidR="00D26F76">
        <w:rPr>
          <w:rFonts w:ascii="Arial" w:hAnsi="Arial" w:cs="Arial"/>
          <w:sz w:val="22"/>
          <w:szCs w:val="22"/>
        </w:rPr>
        <w:t>2016</w:t>
      </w:r>
      <w:r w:rsidR="00C671F7" w:rsidRPr="00D26F76">
        <w:rPr>
          <w:rFonts w:ascii="Arial" w:hAnsi="Arial" w:cs="Arial"/>
          <w:sz w:val="22"/>
          <w:szCs w:val="22"/>
        </w:rPr>
        <w:t xml:space="preserve"> ve 31.12.</w:t>
      </w:r>
      <w:r w:rsidR="00D26F76">
        <w:rPr>
          <w:rFonts w:ascii="Arial" w:hAnsi="Arial" w:cs="Arial"/>
          <w:sz w:val="22"/>
          <w:szCs w:val="22"/>
        </w:rPr>
        <w:t>2015</w:t>
      </w:r>
      <w:r w:rsidRPr="00D26F76">
        <w:rPr>
          <w:rFonts w:ascii="Arial" w:hAnsi="Arial" w:cs="Arial"/>
          <w:sz w:val="22"/>
          <w:szCs w:val="22"/>
        </w:rPr>
        <w:t xml:space="preserve"> tarihleri itibariyle karşılaştırmalı ortaklık yapısı şöyledir: </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565"/>
        <w:gridCol w:w="1800"/>
        <w:gridCol w:w="1578"/>
        <w:gridCol w:w="1861"/>
      </w:tblGrid>
      <w:tr w:rsidR="001E7680" w:rsidRPr="00D26F76" w:rsidTr="00B962FA">
        <w:trPr>
          <w:cantSplit/>
          <w:trHeight w:val="164"/>
        </w:trPr>
        <w:tc>
          <w:tcPr>
            <w:tcW w:w="3261" w:type="dxa"/>
            <w:tcBorders>
              <w:top w:val="nil"/>
              <w:left w:val="nil"/>
            </w:tcBorders>
          </w:tcPr>
          <w:p w:rsidR="001E7680" w:rsidRPr="00D26F76" w:rsidRDefault="001E7680" w:rsidP="009A3BDF">
            <w:pPr>
              <w:ind w:right="141"/>
              <w:jc w:val="center"/>
              <w:rPr>
                <w:rFonts w:ascii="Arial" w:hAnsi="Arial" w:cs="Arial"/>
                <w:b/>
                <w:sz w:val="22"/>
                <w:szCs w:val="22"/>
                <w:highlight w:val="yellow"/>
              </w:rPr>
            </w:pPr>
          </w:p>
        </w:tc>
        <w:tc>
          <w:tcPr>
            <w:tcW w:w="3365" w:type="dxa"/>
            <w:gridSpan w:val="2"/>
          </w:tcPr>
          <w:p w:rsidR="001E7680" w:rsidRPr="0044656A" w:rsidRDefault="001E7680" w:rsidP="009A3BDF">
            <w:pPr>
              <w:spacing w:line="336" w:lineRule="atLeast"/>
              <w:ind w:right="141"/>
              <w:jc w:val="center"/>
              <w:rPr>
                <w:rFonts w:ascii="Arial" w:hAnsi="Arial" w:cs="Arial"/>
                <w:b/>
                <w:sz w:val="21"/>
                <w:szCs w:val="21"/>
                <w:highlight w:val="yellow"/>
              </w:rPr>
            </w:pPr>
            <w:r w:rsidRPr="0044656A">
              <w:rPr>
                <w:rFonts w:ascii="Arial" w:hAnsi="Arial" w:cs="Arial"/>
                <w:b/>
                <w:sz w:val="21"/>
                <w:szCs w:val="21"/>
              </w:rPr>
              <w:t>31.03.</w:t>
            </w:r>
            <w:r w:rsidR="00D26F76" w:rsidRPr="0044656A">
              <w:rPr>
                <w:rFonts w:ascii="Arial" w:hAnsi="Arial" w:cs="Arial"/>
                <w:b/>
                <w:sz w:val="21"/>
                <w:szCs w:val="21"/>
              </w:rPr>
              <w:t>2016</w:t>
            </w:r>
          </w:p>
        </w:tc>
        <w:tc>
          <w:tcPr>
            <w:tcW w:w="3439" w:type="dxa"/>
            <w:gridSpan w:val="2"/>
          </w:tcPr>
          <w:p w:rsidR="001E7680" w:rsidRPr="0044656A" w:rsidRDefault="001E7680" w:rsidP="009A3BDF">
            <w:pPr>
              <w:spacing w:line="336" w:lineRule="atLeast"/>
              <w:ind w:right="141"/>
              <w:jc w:val="center"/>
              <w:rPr>
                <w:rFonts w:ascii="Arial" w:hAnsi="Arial" w:cs="Arial"/>
                <w:b/>
                <w:sz w:val="21"/>
                <w:szCs w:val="21"/>
              </w:rPr>
            </w:pPr>
            <w:r w:rsidRPr="0044656A">
              <w:rPr>
                <w:rFonts w:ascii="Arial" w:hAnsi="Arial" w:cs="Arial"/>
                <w:b/>
                <w:sz w:val="21"/>
                <w:szCs w:val="21"/>
              </w:rPr>
              <w:t>31.12.</w:t>
            </w:r>
            <w:r w:rsidR="00D26F76" w:rsidRPr="0044656A">
              <w:rPr>
                <w:rFonts w:ascii="Arial" w:hAnsi="Arial" w:cs="Arial"/>
                <w:b/>
                <w:sz w:val="21"/>
                <w:szCs w:val="21"/>
              </w:rPr>
              <w:t>2015</w:t>
            </w:r>
          </w:p>
        </w:tc>
      </w:tr>
      <w:tr w:rsidR="001E7680" w:rsidRPr="00D26F76" w:rsidTr="00B962FA">
        <w:tc>
          <w:tcPr>
            <w:tcW w:w="3261" w:type="dxa"/>
          </w:tcPr>
          <w:p w:rsidR="001E7680" w:rsidRPr="00D26F76" w:rsidRDefault="001E7680" w:rsidP="001E7680">
            <w:pPr>
              <w:ind w:right="141"/>
              <w:jc w:val="both"/>
              <w:rPr>
                <w:rFonts w:ascii="Arial" w:hAnsi="Arial" w:cs="Arial"/>
                <w:b/>
                <w:sz w:val="21"/>
                <w:szCs w:val="21"/>
              </w:rPr>
            </w:pPr>
            <w:r w:rsidRPr="00D26F76">
              <w:rPr>
                <w:rFonts w:ascii="Arial" w:hAnsi="Arial" w:cs="Arial"/>
                <w:b/>
                <w:sz w:val="21"/>
                <w:szCs w:val="21"/>
              </w:rPr>
              <w:t xml:space="preserve">Adı </w:t>
            </w:r>
          </w:p>
        </w:tc>
        <w:tc>
          <w:tcPr>
            <w:tcW w:w="1565" w:type="dxa"/>
          </w:tcPr>
          <w:p w:rsidR="001E7680" w:rsidRPr="00D26F76" w:rsidRDefault="001E7680" w:rsidP="0044656A">
            <w:pPr>
              <w:jc w:val="right"/>
              <w:rPr>
                <w:rFonts w:ascii="Arial" w:hAnsi="Arial" w:cs="Arial"/>
                <w:b/>
                <w:sz w:val="21"/>
                <w:szCs w:val="21"/>
              </w:rPr>
            </w:pPr>
            <w:r w:rsidRPr="00D26F76">
              <w:rPr>
                <w:rFonts w:ascii="Arial" w:hAnsi="Arial" w:cs="Arial"/>
                <w:b/>
                <w:sz w:val="21"/>
                <w:szCs w:val="21"/>
              </w:rPr>
              <w:t>Pay Oranı %</w:t>
            </w:r>
          </w:p>
        </w:tc>
        <w:tc>
          <w:tcPr>
            <w:tcW w:w="1800" w:type="dxa"/>
          </w:tcPr>
          <w:p w:rsidR="001E7680" w:rsidRPr="00D26F76" w:rsidRDefault="001E7680" w:rsidP="0044656A">
            <w:pPr>
              <w:jc w:val="right"/>
              <w:rPr>
                <w:rFonts w:ascii="Arial" w:hAnsi="Arial" w:cs="Arial"/>
                <w:b/>
                <w:sz w:val="21"/>
                <w:szCs w:val="21"/>
              </w:rPr>
            </w:pPr>
            <w:r w:rsidRPr="00D26F76">
              <w:rPr>
                <w:rFonts w:ascii="Arial" w:hAnsi="Arial" w:cs="Arial"/>
                <w:b/>
                <w:sz w:val="21"/>
                <w:szCs w:val="21"/>
              </w:rPr>
              <w:t>Pay Tutarı (TL)</w:t>
            </w:r>
          </w:p>
        </w:tc>
        <w:tc>
          <w:tcPr>
            <w:tcW w:w="1578" w:type="dxa"/>
          </w:tcPr>
          <w:p w:rsidR="001E7680" w:rsidRPr="00D26F76" w:rsidRDefault="001E7680" w:rsidP="0044656A">
            <w:pPr>
              <w:jc w:val="right"/>
              <w:rPr>
                <w:rFonts w:ascii="Arial" w:hAnsi="Arial" w:cs="Arial"/>
                <w:b/>
                <w:sz w:val="21"/>
                <w:szCs w:val="21"/>
              </w:rPr>
            </w:pPr>
            <w:r w:rsidRPr="00D26F76">
              <w:rPr>
                <w:rFonts w:ascii="Arial" w:hAnsi="Arial" w:cs="Arial"/>
                <w:b/>
                <w:sz w:val="21"/>
                <w:szCs w:val="21"/>
              </w:rPr>
              <w:t>Pay Oranı %</w:t>
            </w:r>
          </w:p>
        </w:tc>
        <w:tc>
          <w:tcPr>
            <w:tcW w:w="1861" w:type="dxa"/>
          </w:tcPr>
          <w:p w:rsidR="001E7680" w:rsidRPr="00D26F76" w:rsidRDefault="001E7680" w:rsidP="0044656A">
            <w:pPr>
              <w:jc w:val="right"/>
              <w:rPr>
                <w:rFonts w:ascii="Arial" w:hAnsi="Arial" w:cs="Arial"/>
                <w:b/>
                <w:sz w:val="21"/>
                <w:szCs w:val="21"/>
              </w:rPr>
            </w:pPr>
            <w:r w:rsidRPr="00D26F76">
              <w:rPr>
                <w:rFonts w:ascii="Arial" w:hAnsi="Arial" w:cs="Arial"/>
                <w:b/>
                <w:sz w:val="21"/>
                <w:szCs w:val="21"/>
              </w:rPr>
              <w:t>Pay Tutarı (TL)</w:t>
            </w:r>
          </w:p>
        </w:tc>
      </w:tr>
      <w:tr w:rsidR="0044656A" w:rsidRPr="00D26F76" w:rsidTr="00CF18A3">
        <w:tc>
          <w:tcPr>
            <w:tcW w:w="3261" w:type="dxa"/>
          </w:tcPr>
          <w:p w:rsidR="0044656A" w:rsidRPr="00D26F76" w:rsidRDefault="0044656A" w:rsidP="0044656A">
            <w:pPr>
              <w:ind w:right="141"/>
              <w:rPr>
                <w:rFonts w:ascii="Arial" w:hAnsi="Arial" w:cs="Arial"/>
                <w:bCs/>
                <w:sz w:val="21"/>
                <w:szCs w:val="21"/>
              </w:rPr>
            </w:pPr>
            <w:r w:rsidRPr="00D26F76">
              <w:rPr>
                <w:rFonts w:ascii="Arial" w:hAnsi="Arial" w:cs="Arial"/>
                <w:bCs/>
                <w:sz w:val="21"/>
                <w:szCs w:val="21"/>
              </w:rPr>
              <w:t>Halka Açık Kısım</w:t>
            </w:r>
          </w:p>
        </w:tc>
        <w:tc>
          <w:tcPr>
            <w:tcW w:w="1565" w:type="dxa"/>
            <w:vAlign w:val="center"/>
          </w:tcPr>
          <w:p w:rsidR="0044656A" w:rsidRPr="003F1A1C" w:rsidRDefault="0044656A" w:rsidP="0044656A">
            <w:pPr>
              <w:jc w:val="right"/>
              <w:rPr>
                <w:rFonts w:ascii="Arial" w:hAnsi="Arial" w:cs="Arial"/>
                <w:color w:val="000000"/>
                <w:sz w:val="21"/>
                <w:szCs w:val="21"/>
              </w:rPr>
            </w:pPr>
            <w:r w:rsidRPr="003F1A1C">
              <w:rPr>
                <w:rFonts w:ascii="Arial" w:hAnsi="Arial" w:cs="Arial"/>
                <w:bCs/>
                <w:color w:val="000000"/>
                <w:sz w:val="21"/>
                <w:szCs w:val="21"/>
              </w:rPr>
              <w:t>72,04</w:t>
            </w:r>
          </w:p>
        </w:tc>
        <w:tc>
          <w:tcPr>
            <w:tcW w:w="1800" w:type="dxa"/>
            <w:vAlign w:val="center"/>
          </w:tcPr>
          <w:p w:rsidR="0044656A" w:rsidRPr="003F1A1C" w:rsidRDefault="0044656A" w:rsidP="0044656A">
            <w:pPr>
              <w:jc w:val="right"/>
              <w:rPr>
                <w:rFonts w:ascii="Arial" w:hAnsi="Arial" w:cs="Arial"/>
                <w:color w:val="000000"/>
                <w:sz w:val="21"/>
                <w:szCs w:val="21"/>
              </w:rPr>
            </w:pPr>
            <w:r w:rsidRPr="003F1A1C">
              <w:rPr>
                <w:rFonts w:ascii="Arial" w:hAnsi="Arial" w:cs="Arial"/>
                <w:bCs/>
                <w:color w:val="000000"/>
                <w:sz w:val="21"/>
                <w:szCs w:val="21"/>
              </w:rPr>
              <w:t>34.580.300</w:t>
            </w:r>
          </w:p>
        </w:tc>
        <w:tc>
          <w:tcPr>
            <w:tcW w:w="1578" w:type="dxa"/>
            <w:vAlign w:val="center"/>
          </w:tcPr>
          <w:p w:rsidR="0044656A" w:rsidRPr="0044656A" w:rsidRDefault="0044656A" w:rsidP="0044656A">
            <w:pPr>
              <w:jc w:val="right"/>
              <w:rPr>
                <w:rFonts w:ascii="Arial" w:hAnsi="Arial" w:cs="Arial"/>
                <w:color w:val="000000"/>
                <w:sz w:val="21"/>
                <w:szCs w:val="21"/>
              </w:rPr>
            </w:pPr>
            <w:r w:rsidRPr="0044656A">
              <w:rPr>
                <w:rFonts w:ascii="Arial" w:hAnsi="Arial" w:cs="Arial"/>
                <w:bCs/>
                <w:color w:val="000000"/>
                <w:sz w:val="21"/>
                <w:szCs w:val="21"/>
              </w:rPr>
              <w:t>72,04</w:t>
            </w:r>
          </w:p>
        </w:tc>
        <w:tc>
          <w:tcPr>
            <w:tcW w:w="1861" w:type="dxa"/>
            <w:vAlign w:val="center"/>
          </w:tcPr>
          <w:p w:rsidR="0044656A" w:rsidRPr="0044656A" w:rsidRDefault="0044656A" w:rsidP="0044656A">
            <w:pPr>
              <w:jc w:val="right"/>
              <w:rPr>
                <w:rFonts w:ascii="Arial" w:hAnsi="Arial" w:cs="Arial"/>
                <w:color w:val="000000"/>
                <w:sz w:val="21"/>
                <w:szCs w:val="21"/>
              </w:rPr>
            </w:pPr>
            <w:r w:rsidRPr="0044656A">
              <w:rPr>
                <w:rFonts w:ascii="Arial" w:hAnsi="Arial" w:cs="Arial"/>
                <w:bCs/>
                <w:color w:val="000000"/>
                <w:sz w:val="21"/>
                <w:szCs w:val="21"/>
              </w:rPr>
              <w:t>34.580.300</w:t>
            </w:r>
          </w:p>
        </w:tc>
      </w:tr>
      <w:tr w:rsidR="0044656A" w:rsidRPr="00D26F76" w:rsidTr="00B962FA">
        <w:tc>
          <w:tcPr>
            <w:tcW w:w="3261" w:type="dxa"/>
          </w:tcPr>
          <w:p w:rsidR="0044656A" w:rsidRPr="00D26F76" w:rsidRDefault="0044656A" w:rsidP="0044656A">
            <w:pPr>
              <w:ind w:right="141"/>
              <w:rPr>
                <w:rFonts w:ascii="Arial" w:hAnsi="Arial" w:cs="Arial"/>
                <w:bCs/>
                <w:sz w:val="21"/>
                <w:szCs w:val="21"/>
              </w:rPr>
            </w:pPr>
            <w:r w:rsidRPr="00D26F76">
              <w:rPr>
                <w:rFonts w:ascii="Arial" w:hAnsi="Arial" w:cs="Arial"/>
                <w:bCs/>
                <w:sz w:val="21"/>
                <w:szCs w:val="21"/>
              </w:rPr>
              <w:t>Mahmut Erdoğan</w:t>
            </w:r>
          </w:p>
        </w:tc>
        <w:tc>
          <w:tcPr>
            <w:tcW w:w="1565" w:type="dxa"/>
            <w:vAlign w:val="center"/>
          </w:tcPr>
          <w:p w:rsidR="0044656A" w:rsidRPr="003F1A1C" w:rsidRDefault="0044656A" w:rsidP="0044656A">
            <w:pPr>
              <w:jc w:val="right"/>
              <w:rPr>
                <w:rFonts w:ascii="Arial" w:hAnsi="Arial" w:cs="Arial"/>
                <w:color w:val="000000"/>
                <w:sz w:val="21"/>
                <w:szCs w:val="21"/>
              </w:rPr>
            </w:pPr>
            <w:r w:rsidRPr="003F1A1C">
              <w:rPr>
                <w:rFonts w:ascii="Arial" w:hAnsi="Arial" w:cs="Arial"/>
                <w:bCs/>
                <w:color w:val="000000"/>
                <w:sz w:val="21"/>
                <w:szCs w:val="21"/>
              </w:rPr>
              <w:t>20,46</w:t>
            </w:r>
          </w:p>
        </w:tc>
        <w:tc>
          <w:tcPr>
            <w:tcW w:w="1800" w:type="dxa"/>
            <w:vAlign w:val="center"/>
          </w:tcPr>
          <w:p w:rsidR="0044656A" w:rsidRPr="003F1A1C" w:rsidRDefault="0044656A" w:rsidP="0044656A">
            <w:pPr>
              <w:jc w:val="right"/>
              <w:rPr>
                <w:rFonts w:ascii="Arial" w:hAnsi="Arial" w:cs="Arial"/>
                <w:color w:val="000000"/>
                <w:sz w:val="21"/>
                <w:szCs w:val="21"/>
              </w:rPr>
            </w:pPr>
            <w:r w:rsidRPr="003F1A1C">
              <w:rPr>
                <w:rFonts w:ascii="Arial" w:hAnsi="Arial" w:cs="Arial"/>
                <w:bCs/>
                <w:color w:val="000000"/>
                <w:sz w:val="21"/>
                <w:szCs w:val="21"/>
              </w:rPr>
              <w:t>9.819.700</w:t>
            </w:r>
          </w:p>
        </w:tc>
        <w:tc>
          <w:tcPr>
            <w:tcW w:w="1578" w:type="dxa"/>
            <w:vAlign w:val="center"/>
          </w:tcPr>
          <w:p w:rsidR="0044656A" w:rsidRPr="0044656A" w:rsidRDefault="0044656A" w:rsidP="0044656A">
            <w:pPr>
              <w:jc w:val="right"/>
              <w:rPr>
                <w:rFonts w:ascii="Arial" w:hAnsi="Arial" w:cs="Arial"/>
                <w:color w:val="000000"/>
                <w:sz w:val="21"/>
                <w:szCs w:val="21"/>
              </w:rPr>
            </w:pPr>
            <w:r w:rsidRPr="0044656A">
              <w:rPr>
                <w:rFonts w:ascii="Arial" w:hAnsi="Arial" w:cs="Arial"/>
                <w:bCs/>
                <w:color w:val="000000"/>
                <w:sz w:val="21"/>
                <w:szCs w:val="21"/>
              </w:rPr>
              <w:t>20,46</w:t>
            </w:r>
          </w:p>
        </w:tc>
        <w:tc>
          <w:tcPr>
            <w:tcW w:w="1861" w:type="dxa"/>
            <w:vAlign w:val="center"/>
          </w:tcPr>
          <w:p w:rsidR="0044656A" w:rsidRPr="0044656A" w:rsidRDefault="0044656A" w:rsidP="0044656A">
            <w:pPr>
              <w:jc w:val="right"/>
              <w:rPr>
                <w:rFonts w:ascii="Arial" w:hAnsi="Arial" w:cs="Arial"/>
                <w:color w:val="000000"/>
                <w:sz w:val="21"/>
                <w:szCs w:val="21"/>
              </w:rPr>
            </w:pPr>
            <w:r w:rsidRPr="0044656A">
              <w:rPr>
                <w:rFonts w:ascii="Arial" w:hAnsi="Arial" w:cs="Arial"/>
                <w:bCs/>
                <w:color w:val="000000"/>
                <w:sz w:val="21"/>
                <w:szCs w:val="21"/>
              </w:rPr>
              <w:t>9.819.700</w:t>
            </w:r>
          </w:p>
        </w:tc>
      </w:tr>
      <w:tr w:rsidR="0044656A" w:rsidRPr="00D26F76" w:rsidTr="00B962FA">
        <w:tc>
          <w:tcPr>
            <w:tcW w:w="3261" w:type="dxa"/>
          </w:tcPr>
          <w:p w:rsidR="0044656A" w:rsidRPr="00D26F76" w:rsidRDefault="0044656A" w:rsidP="0044656A">
            <w:pPr>
              <w:ind w:right="141"/>
              <w:rPr>
                <w:rFonts w:ascii="Arial" w:hAnsi="Arial" w:cs="Arial"/>
                <w:bCs/>
                <w:sz w:val="21"/>
                <w:szCs w:val="21"/>
              </w:rPr>
            </w:pPr>
            <w:r w:rsidRPr="00D26F76">
              <w:rPr>
                <w:rFonts w:ascii="Arial" w:hAnsi="Arial" w:cs="Arial"/>
                <w:bCs/>
                <w:sz w:val="21"/>
                <w:szCs w:val="21"/>
              </w:rPr>
              <w:t>Önder Nuranel</w:t>
            </w:r>
          </w:p>
        </w:tc>
        <w:tc>
          <w:tcPr>
            <w:tcW w:w="1565" w:type="dxa"/>
            <w:vAlign w:val="center"/>
          </w:tcPr>
          <w:p w:rsidR="0044656A" w:rsidRPr="003F1A1C" w:rsidRDefault="0044656A" w:rsidP="0044656A">
            <w:pPr>
              <w:jc w:val="right"/>
              <w:rPr>
                <w:rFonts w:ascii="Arial" w:hAnsi="Arial" w:cs="Arial"/>
                <w:color w:val="000000"/>
                <w:sz w:val="21"/>
                <w:szCs w:val="21"/>
              </w:rPr>
            </w:pPr>
            <w:r w:rsidRPr="003F1A1C">
              <w:rPr>
                <w:rFonts w:ascii="Arial" w:hAnsi="Arial" w:cs="Arial"/>
                <w:bCs/>
                <w:color w:val="000000"/>
                <w:sz w:val="21"/>
                <w:szCs w:val="21"/>
              </w:rPr>
              <w:t>4,59</w:t>
            </w:r>
          </w:p>
        </w:tc>
        <w:tc>
          <w:tcPr>
            <w:tcW w:w="1800" w:type="dxa"/>
            <w:vAlign w:val="center"/>
          </w:tcPr>
          <w:p w:rsidR="0044656A" w:rsidRPr="003F1A1C" w:rsidRDefault="0044656A" w:rsidP="0044656A">
            <w:pPr>
              <w:jc w:val="right"/>
              <w:rPr>
                <w:rFonts w:ascii="Arial" w:hAnsi="Arial" w:cs="Arial"/>
                <w:color w:val="000000"/>
                <w:sz w:val="21"/>
                <w:szCs w:val="21"/>
              </w:rPr>
            </w:pPr>
            <w:r w:rsidRPr="003F1A1C">
              <w:rPr>
                <w:rFonts w:ascii="Arial" w:hAnsi="Arial" w:cs="Arial"/>
                <w:bCs/>
                <w:color w:val="000000"/>
                <w:sz w:val="21"/>
                <w:szCs w:val="21"/>
              </w:rPr>
              <w:t>2.203.600</w:t>
            </w:r>
          </w:p>
        </w:tc>
        <w:tc>
          <w:tcPr>
            <w:tcW w:w="1578" w:type="dxa"/>
            <w:vAlign w:val="center"/>
          </w:tcPr>
          <w:p w:rsidR="0044656A" w:rsidRPr="0044656A" w:rsidRDefault="0044656A" w:rsidP="0044656A">
            <w:pPr>
              <w:jc w:val="right"/>
              <w:rPr>
                <w:rFonts w:ascii="Arial" w:hAnsi="Arial" w:cs="Arial"/>
                <w:color w:val="000000"/>
                <w:sz w:val="21"/>
                <w:szCs w:val="21"/>
              </w:rPr>
            </w:pPr>
            <w:r w:rsidRPr="0044656A">
              <w:rPr>
                <w:rFonts w:ascii="Arial" w:hAnsi="Arial" w:cs="Arial"/>
                <w:bCs/>
                <w:color w:val="000000"/>
                <w:sz w:val="21"/>
                <w:szCs w:val="21"/>
              </w:rPr>
              <w:t>4,59</w:t>
            </w:r>
          </w:p>
        </w:tc>
        <w:tc>
          <w:tcPr>
            <w:tcW w:w="1861" w:type="dxa"/>
            <w:vAlign w:val="center"/>
          </w:tcPr>
          <w:p w:rsidR="0044656A" w:rsidRPr="0044656A" w:rsidRDefault="0044656A" w:rsidP="0044656A">
            <w:pPr>
              <w:jc w:val="right"/>
              <w:rPr>
                <w:rFonts w:ascii="Arial" w:hAnsi="Arial" w:cs="Arial"/>
                <w:color w:val="000000"/>
                <w:sz w:val="21"/>
                <w:szCs w:val="21"/>
              </w:rPr>
            </w:pPr>
            <w:r w:rsidRPr="0044656A">
              <w:rPr>
                <w:rFonts w:ascii="Arial" w:hAnsi="Arial" w:cs="Arial"/>
                <w:bCs/>
                <w:color w:val="000000"/>
                <w:sz w:val="21"/>
                <w:szCs w:val="21"/>
              </w:rPr>
              <w:t>2.203.600</w:t>
            </w:r>
          </w:p>
        </w:tc>
      </w:tr>
      <w:tr w:rsidR="0044656A" w:rsidRPr="00D26F76" w:rsidTr="00B962FA">
        <w:tc>
          <w:tcPr>
            <w:tcW w:w="3261" w:type="dxa"/>
          </w:tcPr>
          <w:p w:rsidR="0044656A" w:rsidRPr="00D26F76" w:rsidRDefault="00CE14E4" w:rsidP="00CE14E4">
            <w:pPr>
              <w:ind w:right="141"/>
              <w:rPr>
                <w:rFonts w:ascii="Arial" w:hAnsi="Arial" w:cs="Arial"/>
                <w:bCs/>
                <w:sz w:val="21"/>
                <w:szCs w:val="21"/>
              </w:rPr>
            </w:pPr>
            <w:r>
              <w:rPr>
                <w:rFonts w:ascii="Arial" w:hAnsi="Arial" w:cs="Arial"/>
              </w:rPr>
              <w:t>Kristal Gıda Dağ.</w:t>
            </w:r>
            <w:r w:rsidRPr="00CE14E4">
              <w:rPr>
                <w:rFonts w:ascii="Arial" w:hAnsi="Arial" w:cs="Arial"/>
              </w:rPr>
              <w:t>Paz. ve Tic.A.Ş.</w:t>
            </w:r>
          </w:p>
        </w:tc>
        <w:tc>
          <w:tcPr>
            <w:tcW w:w="1565" w:type="dxa"/>
            <w:vAlign w:val="center"/>
          </w:tcPr>
          <w:p w:rsidR="0044656A" w:rsidRPr="003F1A1C" w:rsidRDefault="0044656A" w:rsidP="0044656A">
            <w:pPr>
              <w:jc w:val="right"/>
              <w:rPr>
                <w:rFonts w:ascii="Arial" w:hAnsi="Arial" w:cs="Arial"/>
                <w:color w:val="000000"/>
                <w:sz w:val="21"/>
                <w:szCs w:val="21"/>
              </w:rPr>
            </w:pPr>
            <w:r w:rsidRPr="003F1A1C">
              <w:rPr>
                <w:rFonts w:ascii="Arial" w:hAnsi="Arial" w:cs="Arial"/>
                <w:bCs/>
                <w:color w:val="000000"/>
                <w:sz w:val="21"/>
                <w:szCs w:val="21"/>
              </w:rPr>
              <w:t>2,91</w:t>
            </w:r>
          </w:p>
        </w:tc>
        <w:tc>
          <w:tcPr>
            <w:tcW w:w="1800" w:type="dxa"/>
            <w:vAlign w:val="center"/>
          </w:tcPr>
          <w:p w:rsidR="0044656A" w:rsidRPr="003F1A1C" w:rsidRDefault="0044656A" w:rsidP="0044656A">
            <w:pPr>
              <w:jc w:val="right"/>
              <w:rPr>
                <w:rFonts w:ascii="Arial" w:hAnsi="Arial" w:cs="Arial"/>
                <w:color w:val="000000"/>
                <w:sz w:val="21"/>
                <w:szCs w:val="21"/>
              </w:rPr>
            </w:pPr>
            <w:r w:rsidRPr="003F1A1C">
              <w:rPr>
                <w:rFonts w:ascii="Arial" w:hAnsi="Arial" w:cs="Arial"/>
                <w:bCs/>
                <w:color w:val="000000"/>
                <w:sz w:val="21"/>
                <w:szCs w:val="21"/>
              </w:rPr>
              <w:t>1.396.400</w:t>
            </w:r>
          </w:p>
        </w:tc>
        <w:tc>
          <w:tcPr>
            <w:tcW w:w="1578" w:type="dxa"/>
            <w:vAlign w:val="center"/>
          </w:tcPr>
          <w:p w:rsidR="0044656A" w:rsidRPr="0044656A" w:rsidRDefault="0044656A" w:rsidP="0044656A">
            <w:pPr>
              <w:jc w:val="right"/>
              <w:rPr>
                <w:rFonts w:ascii="Arial" w:hAnsi="Arial" w:cs="Arial"/>
                <w:color w:val="000000"/>
                <w:sz w:val="21"/>
                <w:szCs w:val="21"/>
              </w:rPr>
            </w:pPr>
            <w:r w:rsidRPr="0044656A">
              <w:rPr>
                <w:rFonts w:ascii="Arial" w:hAnsi="Arial" w:cs="Arial"/>
                <w:bCs/>
                <w:color w:val="000000"/>
                <w:sz w:val="21"/>
                <w:szCs w:val="21"/>
              </w:rPr>
              <w:t>2,91</w:t>
            </w:r>
          </w:p>
        </w:tc>
        <w:tc>
          <w:tcPr>
            <w:tcW w:w="1861" w:type="dxa"/>
            <w:vAlign w:val="center"/>
          </w:tcPr>
          <w:p w:rsidR="0044656A" w:rsidRPr="0044656A" w:rsidRDefault="0044656A" w:rsidP="0044656A">
            <w:pPr>
              <w:jc w:val="right"/>
              <w:rPr>
                <w:rFonts w:ascii="Arial" w:hAnsi="Arial" w:cs="Arial"/>
                <w:color w:val="000000"/>
                <w:sz w:val="21"/>
                <w:szCs w:val="21"/>
              </w:rPr>
            </w:pPr>
            <w:r w:rsidRPr="0044656A">
              <w:rPr>
                <w:rFonts w:ascii="Arial" w:hAnsi="Arial" w:cs="Arial"/>
                <w:bCs/>
                <w:color w:val="000000"/>
                <w:sz w:val="21"/>
                <w:szCs w:val="21"/>
              </w:rPr>
              <w:t>1.396.400</w:t>
            </w:r>
          </w:p>
        </w:tc>
      </w:tr>
      <w:tr w:rsidR="0044656A" w:rsidRPr="00D26F76" w:rsidTr="00B962FA">
        <w:tc>
          <w:tcPr>
            <w:tcW w:w="3261" w:type="dxa"/>
          </w:tcPr>
          <w:p w:rsidR="0044656A" w:rsidRPr="00D26F76" w:rsidRDefault="0044656A" w:rsidP="0044656A">
            <w:pPr>
              <w:ind w:right="141"/>
              <w:rPr>
                <w:rFonts w:ascii="Arial" w:hAnsi="Arial" w:cs="Arial"/>
                <w:b/>
                <w:sz w:val="21"/>
                <w:szCs w:val="21"/>
              </w:rPr>
            </w:pPr>
            <w:r w:rsidRPr="00D26F76">
              <w:rPr>
                <w:rFonts w:ascii="Arial" w:hAnsi="Arial" w:cs="Arial"/>
                <w:b/>
                <w:sz w:val="21"/>
                <w:szCs w:val="21"/>
              </w:rPr>
              <w:t xml:space="preserve">Toplam </w:t>
            </w:r>
          </w:p>
        </w:tc>
        <w:tc>
          <w:tcPr>
            <w:tcW w:w="1565" w:type="dxa"/>
            <w:vAlign w:val="center"/>
          </w:tcPr>
          <w:p w:rsidR="0044656A" w:rsidRPr="003F1A1C" w:rsidRDefault="0044656A" w:rsidP="0044656A">
            <w:pPr>
              <w:jc w:val="right"/>
              <w:rPr>
                <w:rFonts w:ascii="Arial" w:hAnsi="Arial" w:cs="Arial"/>
                <w:b/>
                <w:bCs/>
                <w:color w:val="000000"/>
                <w:sz w:val="21"/>
                <w:szCs w:val="21"/>
              </w:rPr>
            </w:pPr>
            <w:r w:rsidRPr="003F1A1C">
              <w:rPr>
                <w:rFonts w:ascii="Arial" w:hAnsi="Arial" w:cs="Arial"/>
                <w:b/>
                <w:bCs/>
                <w:color w:val="000000"/>
                <w:sz w:val="21"/>
                <w:szCs w:val="21"/>
              </w:rPr>
              <w:t>100,00</w:t>
            </w:r>
          </w:p>
        </w:tc>
        <w:tc>
          <w:tcPr>
            <w:tcW w:w="1800" w:type="dxa"/>
            <w:vAlign w:val="center"/>
          </w:tcPr>
          <w:p w:rsidR="0044656A" w:rsidRPr="003F1A1C" w:rsidRDefault="0044656A" w:rsidP="0044656A">
            <w:pPr>
              <w:jc w:val="right"/>
              <w:rPr>
                <w:rFonts w:ascii="Arial" w:hAnsi="Arial" w:cs="Arial"/>
                <w:b/>
                <w:bCs/>
                <w:color w:val="000000"/>
                <w:sz w:val="21"/>
                <w:szCs w:val="21"/>
              </w:rPr>
            </w:pPr>
            <w:r w:rsidRPr="003F1A1C">
              <w:rPr>
                <w:rFonts w:ascii="Arial" w:hAnsi="Arial" w:cs="Arial"/>
                <w:b/>
                <w:bCs/>
                <w:color w:val="000000"/>
                <w:sz w:val="21"/>
                <w:szCs w:val="21"/>
              </w:rPr>
              <w:t>48.000.000</w:t>
            </w:r>
          </w:p>
        </w:tc>
        <w:tc>
          <w:tcPr>
            <w:tcW w:w="1578" w:type="dxa"/>
            <w:vAlign w:val="center"/>
          </w:tcPr>
          <w:p w:rsidR="0044656A" w:rsidRPr="0044656A" w:rsidRDefault="0044656A" w:rsidP="0044656A">
            <w:pPr>
              <w:jc w:val="right"/>
              <w:rPr>
                <w:rFonts w:ascii="Arial" w:hAnsi="Arial" w:cs="Arial"/>
                <w:b/>
                <w:bCs/>
                <w:color w:val="000000"/>
                <w:sz w:val="21"/>
                <w:szCs w:val="21"/>
              </w:rPr>
            </w:pPr>
            <w:r w:rsidRPr="0044656A">
              <w:rPr>
                <w:rFonts w:ascii="Arial" w:hAnsi="Arial" w:cs="Arial"/>
                <w:b/>
                <w:bCs/>
                <w:color w:val="000000"/>
                <w:sz w:val="21"/>
                <w:szCs w:val="21"/>
              </w:rPr>
              <w:t>100</w:t>
            </w:r>
            <w:r>
              <w:rPr>
                <w:rFonts w:ascii="Arial" w:hAnsi="Arial" w:cs="Arial"/>
                <w:b/>
                <w:bCs/>
                <w:color w:val="000000"/>
                <w:sz w:val="21"/>
                <w:szCs w:val="21"/>
              </w:rPr>
              <w:t>,00</w:t>
            </w:r>
          </w:p>
        </w:tc>
        <w:tc>
          <w:tcPr>
            <w:tcW w:w="1861" w:type="dxa"/>
            <w:vAlign w:val="center"/>
          </w:tcPr>
          <w:p w:rsidR="0044656A" w:rsidRPr="0044656A" w:rsidRDefault="0044656A" w:rsidP="0044656A">
            <w:pPr>
              <w:jc w:val="right"/>
              <w:rPr>
                <w:rFonts w:ascii="Arial" w:hAnsi="Arial" w:cs="Arial"/>
                <w:b/>
                <w:bCs/>
                <w:color w:val="000000"/>
                <w:sz w:val="21"/>
                <w:szCs w:val="21"/>
              </w:rPr>
            </w:pPr>
            <w:r w:rsidRPr="0044656A">
              <w:rPr>
                <w:rFonts w:ascii="Arial" w:hAnsi="Arial" w:cs="Arial"/>
                <w:b/>
                <w:bCs/>
                <w:color w:val="000000"/>
                <w:sz w:val="21"/>
                <w:szCs w:val="21"/>
              </w:rPr>
              <w:t>48.000.000</w:t>
            </w:r>
          </w:p>
        </w:tc>
      </w:tr>
      <w:tr w:rsidR="0044656A" w:rsidRPr="00D26F76" w:rsidTr="00B962FA">
        <w:tc>
          <w:tcPr>
            <w:tcW w:w="3261" w:type="dxa"/>
          </w:tcPr>
          <w:p w:rsidR="0044656A" w:rsidRPr="00D26F76" w:rsidRDefault="0044656A" w:rsidP="0044656A">
            <w:pPr>
              <w:ind w:right="141"/>
              <w:rPr>
                <w:rFonts w:ascii="Arial" w:hAnsi="Arial" w:cs="Arial"/>
                <w:b/>
                <w:sz w:val="21"/>
                <w:szCs w:val="21"/>
              </w:rPr>
            </w:pPr>
            <w:r w:rsidRPr="00D26F76">
              <w:rPr>
                <w:rFonts w:ascii="Arial" w:hAnsi="Arial" w:cs="Arial"/>
                <w:b/>
                <w:sz w:val="21"/>
                <w:szCs w:val="21"/>
              </w:rPr>
              <w:t>Sermaye Düzeltmesi Farkları</w:t>
            </w:r>
          </w:p>
        </w:tc>
        <w:tc>
          <w:tcPr>
            <w:tcW w:w="1565" w:type="dxa"/>
            <w:vAlign w:val="center"/>
          </w:tcPr>
          <w:p w:rsidR="0044656A" w:rsidRPr="003F1A1C" w:rsidRDefault="0044656A" w:rsidP="0044656A">
            <w:pPr>
              <w:jc w:val="right"/>
              <w:rPr>
                <w:rFonts w:ascii="Arial" w:hAnsi="Arial" w:cs="Arial"/>
                <w:b/>
                <w:bCs/>
                <w:color w:val="000000"/>
                <w:sz w:val="21"/>
                <w:szCs w:val="21"/>
              </w:rPr>
            </w:pPr>
            <w:r w:rsidRPr="003F1A1C">
              <w:rPr>
                <w:rFonts w:ascii="Arial" w:hAnsi="Arial" w:cs="Arial"/>
                <w:b/>
                <w:bCs/>
                <w:color w:val="000000"/>
                <w:sz w:val="21"/>
                <w:szCs w:val="21"/>
              </w:rPr>
              <w:t> </w:t>
            </w:r>
          </w:p>
        </w:tc>
        <w:tc>
          <w:tcPr>
            <w:tcW w:w="1800" w:type="dxa"/>
            <w:vAlign w:val="center"/>
          </w:tcPr>
          <w:p w:rsidR="0044656A" w:rsidRPr="003F1A1C" w:rsidRDefault="0044656A" w:rsidP="0044656A">
            <w:pPr>
              <w:jc w:val="right"/>
              <w:rPr>
                <w:rFonts w:ascii="Arial" w:hAnsi="Arial" w:cs="Arial"/>
                <w:b/>
                <w:bCs/>
                <w:color w:val="000000"/>
                <w:sz w:val="21"/>
                <w:szCs w:val="21"/>
              </w:rPr>
            </w:pPr>
            <w:r w:rsidRPr="003F1A1C">
              <w:rPr>
                <w:rFonts w:ascii="Arial" w:hAnsi="Arial" w:cs="Arial"/>
                <w:b/>
                <w:bCs/>
                <w:color w:val="000000"/>
                <w:sz w:val="21"/>
                <w:szCs w:val="21"/>
              </w:rPr>
              <w:t>19.199.732</w:t>
            </w:r>
          </w:p>
        </w:tc>
        <w:tc>
          <w:tcPr>
            <w:tcW w:w="1578" w:type="dxa"/>
            <w:vAlign w:val="center"/>
          </w:tcPr>
          <w:p w:rsidR="0044656A" w:rsidRPr="0044656A" w:rsidRDefault="0044656A" w:rsidP="0044656A">
            <w:pPr>
              <w:jc w:val="right"/>
              <w:rPr>
                <w:rFonts w:ascii="Arial" w:hAnsi="Arial" w:cs="Arial"/>
                <w:b/>
                <w:bCs/>
                <w:color w:val="000000"/>
                <w:sz w:val="21"/>
                <w:szCs w:val="21"/>
              </w:rPr>
            </w:pPr>
            <w:r w:rsidRPr="0044656A">
              <w:rPr>
                <w:rFonts w:ascii="Arial" w:hAnsi="Arial" w:cs="Arial"/>
                <w:b/>
                <w:bCs/>
                <w:color w:val="000000"/>
                <w:sz w:val="21"/>
                <w:szCs w:val="21"/>
              </w:rPr>
              <w:t> </w:t>
            </w:r>
          </w:p>
        </w:tc>
        <w:tc>
          <w:tcPr>
            <w:tcW w:w="1861" w:type="dxa"/>
            <w:vAlign w:val="center"/>
          </w:tcPr>
          <w:p w:rsidR="0044656A" w:rsidRPr="0044656A" w:rsidRDefault="0044656A" w:rsidP="0044656A">
            <w:pPr>
              <w:jc w:val="right"/>
              <w:rPr>
                <w:rFonts w:ascii="Arial" w:hAnsi="Arial" w:cs="Arial"/>
                <w:b/>
                <w:bCs/>
                <w:color w:val="000000"/>
                <w:sz w:val="21"/>
                <w:szCs w:val="21"/>
              </w:rPr>
            </w:pPr>
            <w:r w:rsidRPr="0044656A">
              <w:rPr>
                <w:rFonts w:ascii="Arial" w:hAnsi="Arial" w:cs="Arial"/>
                <w:b/>
                <w:bCs/>
                <w:color w:val="000000"/>
                <w:sz w:val="21"/>
                <w:szCs w:val="21"/>
              </w:rPr>
              <w:t>19.199.732</w:t>
            </w:r>
          </w:p>
        </w:tc>
      </w:tr>
      <w:tr w:rsidR="0044656A" w:rsidRPr="00D26F76" w:rsidTr="00B962FA">
        <w:tc>
          <w:tcPr>
            <w:tcW w:w="3261" w:type="dxa"/>
          </w:tcPr>
          <w:p w:rsidR="0044656A" w:rsidRPr="00D26F76" w:rsidRDefault="0044656A" w:rsidP="0044656A">
            <w:pPr>
              <w:ind w:right="141"/>
              <w:rPr>
                <w:rFonts w:ascii="Arial" w:hAnsi="Arial" w:cs="Arial"/>
                <w:b/>
                <w:sz w:val="21"/>
                <w:szCs w:val="21"/>
              </w:rPr>
            </w:pPr>
            <w:r w:rsidRPr="00D26F76">
              <w:rPr>
                <w:rFonts w:ascii="Arial" w:hAnsi="Arial" w:cs="Arial"/>
                <w:b/>
                <w:sz w:val="21"/>
                <w:szCs w:val="21"/>
              </w:rPr>
              <w:t xml:space="preserve">Toplam </w:t>
            </w:r>
          </w:p>
        </w:tc>
        <w:tc>
          <w:tcPr>
            <w:tcW w:w="1565" w:type="dxa"/>
            <w:vAlign w:val="center"/>
          </w:tcPr>
          <w:p w:rsidR="0044656A" w:rsidRPr="003F1A1C" w:rsidRDefault="0044656A" w:rsidP="0044656A">
            <w:pPr>
              <w:jc w:val="right"/>
              <w:rPr>
                <w:rFonts w:ascii="Arial" w:hAnsi="Arial" w:cs="Arial"/>
                <w:b/>
                <w:bCs/>
                <w:color w:val="000000"/>
                <w:sz w:val="21"/>
                <w:szCs w:val="21"/>
              </w:rPr>
            </w:pPr>
            <w:r w:rsidRPr="003F1A1C">
              <w:rPr>
                <w:rFonts w:ascii="Arial" w:hAnsi="Arial" w:cs="Arial"/>
                <w:b/>
                <w:bCs/>
                <w:color w:val="000000"/>
                <w:sz w:val="21"/>
                <w:szCs w:val="21"/>
              </w:rPr>
              <w:t> </w:t>
            </w:r>
          </w:p>
        </w:tc>
        <w:tc>
          <w:tcPr>
            <w:tcW w:w="1800" w:type="dxa"/>
            <w:vAlign w:val="center"/>
          </w:tcPr>
          <w:p w:rsidR="0044656A" w:rsidRPr="003F1A1C" w:rsidRDefault="0044656A" w:rsidP="0044656A">
            <w:pPr>
              <w:jc w:val="right"/>
              <w:rPr>
                <w:rFonts w:ascii="Arial" w:hAnsi="Arial" w:cs="Arial"/>
                <w:b/>
                <w:bCs/>
                <w:color w:val="000000"/>
                <w:sz w:val="21"/>
                <w:szCs w:val="21"/>
              </w:rPr>
            </w:pPr>
            <w:r w:rsidRPr="003F1A1C">
              <w:rPr>
                <w:rFonts w:ascii="Arial" w:hAnsi="Arial" w:cs="Arial"/>
                <w:b/>
                <w:bCs/>
                <w:color w:val="000000"/>
                <w:sz w:val="21"/>
                <w:szCs w:val="21"/>
              </w:rPr>
              <w:t>67.199.732</w:t>
            </w:r>
          </w:p>
        </w:tc>
        <w:tc>
          <w:tcPr>
            <w:tcW w:w="1578" w:type="dxa"/>
            <w:vAlign w:val="center"/>
          </w:tcPr>
          <w:p w:rsidR="0044656A" w:rsidRPr="0044656A" w:rsidRDefault="0044656A" w:rsidP="0044656A">
            <w:pPr>
              <w:jc w:val="right"/>
              <w:rPr>
                <w:rFonts w:ascii="Arial" w:hAnsi="Arial" w:cs="Arial"/>
                <w:b/>
                <w:bCs/>
                <w:color w:val="000000"/>
                <w:sz w:val="21"/>
                <w:szCs w:val="21"/>
              </w:rPr>
            </w:pPr>
            <w:r w:rsidRPr="0044656A">
              <w:rPr>
                <w:rFonts w:ascii="Arial" w:hAnsi="Arial" w:cs="Arial"/>
                <w:b/>
                <w:bCs/>
                <w:color w:val="000000"/>
                <w:sz w:val="21"/>
                <w:szCs w:val="21"/>
              </w:rPr>
              <w:t> </w:t>
            </w:r>
          </w:p>
        </w:tc>
        <w:tc>
          <w:tcPr>
            <w:tcW w:w="1861" w:type="dxa"/>
            <w:vAlign w:val="center"/>
          </w:tcPr>
          <w:p w:rsidR="0044656A" w:rsidRPr="0044656A" w:rsidRDefault="0044656A" w:rsidP="0044656A">
            <w:pPr>
              <w:jc w:val="right"/>
              <w:rPr>
                <w:rFonts w:ascii="Arial" w:hAnsi="Arial" w:cs="Arial"/>
                <w:b/>
                <w:bCs/>
                <w:color w:val="000000"/>
                <w:sz w:val="21"/>
                <w:szCs w:val="21"/>
              </w:rPr>
            </w:pPr>
            <w:r w:rsidRPr="0044656A">
              <w:rPr>
                <w:rFonts w:ascii="Arial" w:hAnsi="Arial" w:cs="Arial"/>
                <w:b/>
                <w:bCs/>
                <w:color w:val="000000"/>
                <w:sz w:val="21"/>
                <w:szCs w:val="21"/>
              </w:rPr>
              <w:t>67.199.732</w:t>
            </w:r>
          </w:p>
        </w:tc>
      </w:tr>
    </w:tbl>
    <w:p w:rsidR="008D5FF3" w:rsidRPr="00D26F76" w:rsidRDefault="003E7480" w:rsidP="008D5FF3">
      <w:pPr>
        <w:spacing w:before="60" w:after="60" w:line="336" w:lineRule="atLeast"/>
        <w:ind w:right="-58"/>
        <w:jc w:val="both"/>
        <w:rPr>
          <w:rFonts w:ascii="Arial" w:hAnsi="Arial" w:cs="Arial"/>
          <w:sz w:val="22"/>
          <w:szCs w:val="22"/>
        </w:rPr>
      </w:pPr>
      <w:r w:rsidRPr="00D26F76">
        <w:rPr>
          <w:rFonts w:ascii="Arial" w:hAnsi="Arial" w:cs="Arial"/>
          <w:sz w:val="22"/>
          <w:szCs w:val="22"/>
        </w:rPr>
        <w:t>Sermayeye dolaylı yoldan sahip olan gerçek ve tüzel kişiler;</w:t>
      </w:r>
      <w:r w:rsidRPr="00D26F76">
        <w:rPr>
          <w:rFonts w:ascii="Arial" w:hAnsi="Arial" w:cs="Arial"/>
          <w:sz w:val="22"/>
          <w:szCs w:val="22"/>
          <w:vertAlign w:val="superscript"/>
        </w:rPr>
        <w:t xml:space="preserve"> </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565"/>
        <w:gridCol w:w="1800"/>
        <w:gridCol w:w="1578"/>
        <w:gridCol w:w="1861"/>
      </w:tblGrid>
      <w:tr w:rsidR="008D5FF3" w:rsidRPr="00D26F76" w:rsidTr="00B962FA">
        <w:trPr>
          <w:cantSplit/>
          <w:trHeight w:val="162"/>
        </w:trPr>
        <w:tc>
          <w:tcPr>
            <w:tcW w:w="3261" w:type="dxa"/>
            <w:tcBorders>
              <w:top w:val="nil"/>
              <w:left w:val="nil"/>
            </w:tcBorders>
          </w:tcPr>
          <w:p w:rsidR="008D5FF3" w:rsidRPr="00D26F76" w:rsidRDefault="008D5FF3" w:rsidP="008D5FF3">
            <w:pPr>
              <w:ind w:right="141"/>
              <w:jc w:val="center"/>
              <w:rPr>
                <w:rFonts w:ascii="Arial" w:hAnsi="Arial" w:cs="Arial"/>
                <w:b/>
                <w:sz w:val="22"/>
                <w:szCs w:val="22"/>
                <w:highlight w:val="yellow"/>
              </w:rPr>
            </w:pPr>
          </w:p>
        </w:tc>
        <w:tc>
          <w:tcPr>
            <w:tcW w:w="3365" w:type="dxa"/>
            <w:gridSpan w:val="2"/>
          </w:tcPr>
          <w:p w:rsidR="008D5FF3" w:rsidRPr="00D26F76" w:rsidRDefault="008D5FF3" w:rsidP="008D5FF3">
            <w:pPr>
              <w:spacing w:line="336" w:lineRule="atLeast"/>
              <w:ind w:right="141"/>
              <w:jc w:val="center"/>
              <w:rPr>
                <w:rFonts w:ascii="Arial" w:hAnsi="Arial" w:cs="Arial"/>
                <w:b/>
                <w:sz w:val="22"/>
                <w:szCs w:val="22"/>
                <w:highlight w:val="yellow"/>
              </w:rPr>
            </w:pPr>
            <w:r w:rsidRPr="00D26F76">
              <w:rPr>
                <w:rFonts w:ascii="Arial" w:hAnsi="Arial" w:cs="Arial"/>
                <w:b/>
                <w:sz w:val="22"/>
                <w:szCs w:val="22"/>
              </w:rPr>
              <w:t>31.03.</w:t>
            </w:r>
            <w:r w:rsidR="00D26F76">
              <w:rPr>
                <w:rFonts w:ascii="Arial" w:hAnsi="Arial" w:cs="Arial"/>
                <w:b/>
                <w:sz w:val="22"/>
                <w:szCs w:val="22"/>
              </w:rPr>
              <w:t>2016</w:t>
            </w:r>
          </w:p>
        </w:tc>
        <w:tc>
          <w:tcPr>
            <w:tcW w:w="3439" w:type="dxa"/>
            <w:gridSpan w:val="2"/>
          </w:tcPr>
          <w:p w:rsidR="008D5FF3" w:rsidRPr="00D26F76" w:rsidRDefault="008D5FF3" w:rsidP="008D5FF3">
            <w:pPr>
              <w:spacing w:line="336" w:lineRule="atLeast"/>
              <w:ind w:right="141"/>
              <w:jc w:val="center"/>
              <w:rPr>
                <w:rFonts w:ascii="Arial" w:hAnsi="Arial" w:cs="Arial"/>
                <w:b/>
                <w:sz w:val="22"/>
                <w:szCs w:val="22"/>
              </w:rPr>
            </w:pPr>
            <w:r w:rsidRPr="00D26F76">
              <w:rPr>
                <w:rFonts w:ascii="Arial" w:hAnsi="Arial" w:cs="Arial"/>
                <w:b/>
                <w:sz w:val="22"/>
                <w:szCs w:val="22"/>
              </w:rPr>
              <w:t>31.12.</w:t>
            </w:r>
            <w:r w:rsidR="00D26F76">
              <w:rPr>
                <w:rFonts w:ascii="Arial" w:hAnsi="Arial" w:cs="Arial"/>
                <w:b/>
                <w:sz w:val="22"/>
                <w:szCs w:val="22"/>
              </w:rPr>
              <w:t>2015</w:t>
            </w:r>
          </w:p>
        </w:tc>
      </w:tr>
      <w:tr w:rsidR="008D5FF3" w:rsidRPr="00D26F76" w:rsidTr="00B962FA">
        <w:tc>
          <w:tcPr>
            <w:tcW w:w="3261" w:type="dxa"/>
          </w:tcPr>
          <w:p w:rsidR="008D5FF3" w:rsidRPr="00D26F76" w:rsidRDefault="008D5FF3" w:rsidP="008D5FF3">
            <w:pPr>
              <w:ind w:right="141"/>
              <w:jc w:val="both"/>
              <w:rPr>
                <w:rFonts w:ascii="Arial" w:hAnsi="Arial" w:cs="Arial"/>
                <w:b/>
                <w:sz w:val="22"/>
                <w:szCs w:val="22"/>
              </w:rPr>
            </w:pPr>
            <w:r w:rsidRPr="00D26F76">
              <w:rPr>
                <w:rFonts w:ascii="Arial" w:hAnsi="Arial" w:cs="Arial"/>
                <w:b/>
                <w:sz w:val="22"/>
                <w:szCs w:val="22"/>
              </w:rPr>
              <w:t xml:space="preserve">Adı </w:t>
            </w:r>
          </w:p>
        </w:tc>
        <w:tc>
          <w:tcPr>
            <w:tcW w:w="1565" w:type="dxa"/>
          </w:tcPr>
          <w:p w:rsidR="008D5FF3" w:rsidRPr="00D26F76" w:rsidRDefault="008D5FF3" w:rsidP="0044656A">
            <w:pPr>
              <w:jc w:val="right"/>
              <w:rPr>
                <w:rFonts w:ascii="Arial" w:hAnsi="Arial" w:cs="Arial"/>
                <w:b/>
                <w:sz w:val="22"/>
                <w:szCs w:val="22"/>
              </w:rPr>
            </w:pPr>
            <w:r w:rsidRPr="00D26F76">
              <w:rPr>
                <w:rFonts w:ascii="Arial" w:hAnsi="Arial" w:cs="Arial"/>
                <w:b/>
                <w:sz w:val="22"/>
                <w:szCs w:val="22"/>
              </w:rPr>
              <w:t>Pay Oranı %</w:t>
            </w:r>
          </w:p>
        </w:tc>
        <w:tc>
          <w:tcPr>
            <w:tcW w:w="1800" w:type="dxa"/>
          </w:tcPr>
          <w:p w:rsidR="008D5FF3" w:rsidRPr="00D26F76" w:rsidRDefault="008D5FF3" w:rsidP="0044656A">
            <w:pPr>
              <w:jc w:val="right"/>
              <w:rPr>
                <w:rFonts w:ascii="Arial" w:hAnsi="Arial" w:cs="Arial"/>
                <w:b/>
                <w:sz w:val="22"/>
                <w:szCs w:val="22"/>
              </w:rPr>
            </w:pPr>
            <w:r w:rsidRPr="00D26F76">
              <w:rPr>
                <w:rFonts w:ascii="Arial" w:hAnsi="Arial" w:cs="Arial"/>
                <w:b/>
                <w:sz w:val="22"/>
                <w:szCs w:val="22"/>
              </w:rPr>
              <w:t xml:space="preserve">Pay Tutarı </w:t>
            </w:r>
          </w:p>
        </w:tc>
        <w:tc>
          <w:tcPr>
            <w:tcW w:w="1578" w:type="dxa"/>
          </w:tcPr>
          <w:p w:rsidR="008D5FF3" w:rsidRPr="00D26F76" w:rsidRDefault="008D5FF3" w:rsidP="0044656A">
            <w:pPr>
              <w:jc w:val="right"/>
              <w:rPr>
                <w:rFonts w:ascii="Arial" w:hAnsi="Arial" w:cs="Arial"/>
                <w:b/>
                <w:sz w:val="22"/>
                <w:szCs w:val="22"/>
              </w:rPr>
            </w:pPr>
            <w:r w:rsidRPr="00D26F76">
              <w:rPr>
                <w:rFonts w:ascii="Arial" w:hAnsi="Arial" w:cs="Arial"/>
                <w:b/>
                <w:sz w:val="22"/>
                <w:szCs w:val="22"/>
              </w:rPr>
              <w:t>Pay Oranı %</w:t>
            </w:r>
          </w:p>
        </w:tc>
        <w:tc>
          <w:tcPr>
            <w:tcW w:w="1861" w:type="dxa"/>
          </w:tcPr>
          <w:p w:rsidR="008D5FF3" w:rsidRPr="00D26F76" w:rsidRDefault="008D5FF3" w:rsidP="0044656A">
            <w:pPr>
              <w:jc w:val="right"/>
              <w:rPr>
                <w:rFonts w:ascii="Arial" w:hAnsi="Arial" w:cs="Arial"/>
                <w:b/>
                <w:sz w:val="22"/>
                <w:szCs w:val="22"/>
              </w:rPr>
            </w:pPr>
            <w:r w:rsidRPr="00D26F76">
              <w:rPr>
                <w:rFonts w:ascii="Arial" w:hAnsi="Arial" w:cs="Arial"/>
                <w:b/>
                <w:sz w:val="22"/>
                <w:szCs w:val="22"/>
              </w:rPr>
              <w:t xml:space="preserve">Pay Tutarı </w:t>
            </w:r>
          </w:p>
        </w:tc>
      </w:tr>
      <w:tr w:rsidR="0044656A" w:rsidRPr="00D26F76" w:rsidTr="00CF18A3">
        <w:tc>
          <w:tcPr>
            <w:tcW w:w="3261" w:type="dxa"/>
            <w:vAlign w:val="center"/>
          </w:tcPr>
          <w:p w:rsidR="0044656A" w:rsidRPr="00D26F76" w:rsidRDefault="0044656A" w:rsidP="0044656A">
            <w:pPr>
              <w:ind w:right="141"/>
              <w:rPr>
                <w:rFonts w:ascii="Arial" w:hAnsi="Arial" w:cs="Arial"/>
                <w:bCs/>
                <w:sz w:val="22"/>
                <w:szCs w:val="22"/>
              </w:rPr>
            </w:pPr>
            <w:r w:rsidRPr="00D26F76">
              <w:rPr>
                <w:rFonts w:ascii="Arial" w:hAnsi="Arial" w:cs="Arial"/>
                <w:bCs/>
                <w:sz w:val="22"/>
                <w:szCs w:val="22"/>
              </w:rPr>
              <w:t>Halka Açık Kısım</w:t>
            </w:r>
          </w:p>
        </w:tc>
        <w:tc>
          <w:tcPr>
            <w:tcW w:w="1565" w:type="dxa"/>
            <w:vAlign w:val="center"/>
          </w:tcPr>
          <w:p w:rsidR="0044656A" w:rsidRPr="0044656A" w:rsidRDefault="0044656A" w:rsidP="0044656A">
            <w:pPr>
              <w:jc w:val="right"/>
              <w:rPr>
                <w:rFonts w:ascii="Arial" w:hAnsi="Arial" w:cs="Arial"/>
                <w:color w:val="000000"/>
                <w:sz w:val="21"/>
                <w:szCs w:val="21"/>
              </w:rPr>
            </w:pPr>
            <w:r w:rsidRPr="0044656A">
              <w:rPr>
                <w:rFonts w:ascii="Arial" w:hAnsi="Arial" w:cs="Arial"/>
                <w:bCs/>
                <w:color w:val="000000"/>
                <w:sz w:val="21"/>
                <w:szCs w:val="21"/>
              </w:rPr>
              <w:t>72,04</w:t>
            </w:r>
          </w:p>
        </w:tc>
        <w:tc>
          <w:tcPr>
            <w:tcW w:w="1800" w:type="dxa"/>
            <w:vAlign w:val="center"/>
          </w:tcPr>
          <w:p w:rsidR="0044656A" w:rsidRPr="0044656A" w:rsidRDefault="0044656A" w:rsidP="0044656A">
            <w:pPr>
              <w:jc w:val="right"/>
              <w:rPr>
                <w:rFonts w:ascii="Arial" w:hAnsi="Arial" w:cs="Arial"/>
                <w:color w:val="000000"/>
                <w:sz w:val="21"/>
                <w:szCs w:val="21"/>
              </w:rPr>
            </w:pPr>
            <w:r w:rsidRPr="0044656A">
              <w:rPr>
                <w:rFonts w:ascii="Arial" w:hAnsi="Arial" w:cs="Arial"/>
                <w:bCs/>
                <w:color w:val="000000"/>
                <w:sz w:val="21"/>
                <w:szCs w:val="21"/>
              </w:rPr>
              <w:t>34.580.300</w:t>
            </w:r>
          </w:p>
        </w:tc>
        <w:tc>
          <w:tcPr>
            <w:tcW w:w="1578" w:type="dxa"/>
            <w:vAlign w:val="center"/>
          </w:tcPr>
          <w:p w:rsidR="0044656A" w:rsidRPr="0044656A" w:rsidRDefault="0044656A" w:rsidP="0044656A">
            <w:pPr>
              <w:jc w:val="right"/>
              <w:rPr>
                <w:rFonts w:ascii="Arial" w:hAnsi="Arial" w:cs="Arial"/>
                <w:color w:val="000000"/>
                <w:sz w:val="21"/>
                <w:szCs w:val="21"/>
              </w:rPr>
            </w:pPr>
            <w:r w:rsidRPr="0044656A">
              <w:rPr>
                <w:rFonts w:ascii="Arial" w:hAnsi="Arial" w:cs="Arial"/>
                <w:bCs/>
                <w:color w:val="000000"/>
                <w:sz w:val="21"/>
                <w:szCs w:val="21"/>
              </w:rPr>
              <w:t>72,04</w:t>
            </w:r>
          </w:p>
        </w:tc>
        <w:tc>
          <w:tcPr>
            <w:tcW w:w="1861" w:type="dxa"/>
            <w:vAlign w:val="center"/>
          </w:tcPr>
          <w:p w:rsidR="0044656A" w:rsidRPr="0044656A" w:rsidRDefault="0044656A" w:rsidP="0044656A">
            <w:pPr>
              <w:jc w:val="right"/>
              <w:rPr>
                <w:rFonts w:ascii="Arial" w:hAnsi="Arial" w:cs="Arial"/>
                <w:color w:val="000000"/>
                <w:sz w:val="21"/>
                <w:szCs w:val="21"/>
              </w:rPr>
            </w:pPr>
            <w:r w:rsidRPr="0044656A">
              <w:rPr>
                <w:rFonts w:ascii="Arial" w:hAnsi="Arial" w:cs="Arial"/>
                <w:bCs/>
                <w:color w:val="000000"/>
                <w:sz w:val="21"/>
                <w:szCs w:val="21"/>
              </w:rPr>
              <w:t>34.580.300</w:t>
            </w:r>
          </w:p>
        </w:tc>
      </w:tr>
      <w:tr w:rsidR="0044656A" w:rsidRPr="00D26F76" w:rsidTr="00CF18A3">
        <w:tc>
          <w:tcPr>
            <w:tcW w:w="3261" w:type="dxa"/>
            <w:vAlign w:val="center"/>
          </w:tcPr>
          <w:p w:rsidR="0044656A" w:rsidRPr="00D26F76" w:rsidRDefault="0044656A" w:rsidP="0044656A">
            <w:pPr>
              <w:ind w:right="141"/>
              <w:rPr>
                <w:rFonts w:ascii="Arial" w:hAnsi="Arial" w:cs="Arial"/>
                <w:bCs/>
                <w:sz w:val="22"/>
                <w:szCs w:val="22"/>
              </w:rPr>
            </w:pPr>
            <w:r w:rsidRPr="00D26F76">
              <w:rPr>
                <w:rFonts w:ascii="Arial" w:hAnsi="Arial" w:cs="Arial"/>
                <w:bCs/>
                <w:sz w:val="22"/>
                <w:szCs w:val="22"/>
              </w:rPr>
              <w:t>Mahmut Erdoğan</w:t>
            </w:r>
          </w:p>
        </w:tc>
        <w:tc>
          <w:tcPr>
            <w:tcW w:w="1565" w:type="dxa"/>
            <w:vAlign w:val="center"/>
          </w:tcPr>
          <w:p w:rsidR="0044656A" w:rsidRPr="0044656A" w:rsidRDefault="0044656A" w:rsidP="0044656A">
            <w:pPr>
              <w:jc w:val="right"/>
              <w:rPr>
                <w:rFonts w:ascii="Arial" w:hAnsi="Arial" w:cs="Arial"/>
                <w:color w:val="000000"/>
                <w:sz w:val="21"/>
                <w:szCs w:val="21"/>
              </w:rPr>
            </w:pPr>
            <w:r w:rsidRPr="0044656A">
              <w:rPr>
                <w:rFonts w:ascii="Arial" w:hAnsi="Arial" w:cs="Arial"/>
                <w:bCs/>
                <w:color w:val="000000"/>
                <w:sz w:val="21"/>
                <w:szCs w:val="21"/>
              </w:rPr>
              <w:t>20,46</w:t>
            </w:r>
          </w:p>
        </w:tc>
        <w:tc>
          <w:tcPr>
            <w:tcW w:w="1800" w:type="dxa"/>
            <w:vAlign w:val="center"/>
          </w:tcPr>
          <w:p w:rsidR="0044656A" w:rsidRPr="0044656A" w:rsidRDefault="0044656A" w:rsidP="0044656A">
            <w:pPr>
              <w:jc w:val="right"/>
              <w:rPr>
                <w:rFonts w:ascii="Arial" w:hAnsi="Arial" w:cs="Arial"/>
                <w:color w:val="000000"/>
                <w:sz w:val="21"/>
                <w:szCs w:val="21"/>
              </w:rPr>
            </w:pPr>
            <w:r w:rsidRPr="0044656A">
              <w:rPr>
                <w:rFonts w:ascii="Arial" w:hAnsi="Arial" w:cs="Arial"/>
                <w:bCs/>
                <w:color w:val="000000"/>
                <w:sz w:val="21"/>
                <w:szCs w:val="21"/>
              </w:rPr>
              <w:t>9.819.700</w:t>
            </w:r>
          </w:p>
        </w:tc>
        <w:tc>
          <w:tcPr>
            <w:tcW w:w="1578" w:type="dxa"/>
            <w:vAlign w:val="center"/>
          </w:tcPr>
          <w:p w:rsidR="0044656A" w:rsidRPr="0044656A" w:rsidRDefault="0044656A" w:rsidP="0044656A">
            <w:pPr>
              <w:jc w:val="right"/>
              <w:rPr>
                <w:rFonts w:ascii="Arial" w:hAnsi="Arial" w:cs="Arial"/>
                <w:color w:val="000000"/>
                <w:sz w:val="21"/>
                <w:szCs w:val="21"/>
              </w:rPr>
            </w:pPr>
            <w:r w:rsidRPr="0044656A">
              <w:rPr>
                <w:rFonts w:ascii="Arial" w:hAnsi="Arial" w:cs="Arial"/>
                <w:bCs/>
                <w:color w:val="000000"/>
                <w:sz w:val="21"/>
                <w:szCs w:val="21"/>
              </w:rPr>
              <w:t>20,46</w:t>
            </w:r>
          </w:p>
        </w:tc>
        <w:tc>
          <w:tcPr>
            <w:tcW w:w="1861" w:type="dxa"/>
            <w:vAlign w:val="center"/>
          </w:tcPr>
          <w:p w:rsidR="0044656A" w:rsidRPr="0044656A" w:rsidRDefault="0044656A" w:rsidP="0044656A">
            <w:pPr>
              <w:jc w:val="right"/>
              <w:rPr>
                <w:rFonts w:ascii="Arial" w:hAnsi="Arial" w:cs="Arial"/>
                <w:color w:val="000000"/>
                <w:sz w:val="21"/>
                <w:szCs w:val="21"/>
              </w:rPr>
            </w:pPr>
            <w:r w:rsidRPr="0044656A">
              <w:rPr>
                <w:rFonts w:ascii="Arial" w:hAnsi="Arial" w:cs="Arial"/>
                <w:bCs/>
                <w:color w:val="000000"/>
                <w:sz w:val="21"/>
                <w:szCs w:val="21"/>
              </w:rPr>
              <w:t>9.819.700</w:t>
            </w:r>
          </w:p>
        </w:tc>
      </w:tr>
      <w:tr w:rsidR="0044656A" w:rsidRPr="00D26F76" w:rsidTr="00CF18A3">
        <w:tc>
          <w:tcPr>
            <w:tcW w:w="3261" w:type="dxa"/>
            <w:vAlign w:val="center"/>
          </w:tcPr>
          <w:p w:rsidR="0044656A" w:rsidRPr="00D26F76" w:rsidRDefault="0044656A" w:rsidP="0044656A">
            <w:pPr>
              <w:ind w:right="141"/>
              <w:rPr>
                <w:rFonts w:ascii="Arial" w:hAnsi="Arial" w:cs="Arial"/>
                <w:bCs/>
                <w:sz w:val="22"/>
                <w:szCs w:val="22"/>
              </w:rPr>
            </w:pPr>
            <w:r w:rsidRPr="00D26F76">
              <w:rPr>
                <w:rFonts w:ascii="Arial" w:hAnsi="Arial" w:cs="Arial"/>
                <w:bCs/>
                <w:sz w:val="22"/>
                <w:szCs w:val="22"/>
              </w:rPr>
              <w:t>Önder Nuranel</w:t>
            </w:r>
          </w:p>
        </w:tc>
        <w:tc>
          <w:tcPr>
            <w:tcW w:w="1565" w:type="dxa"/>
            <w:vAlign w:val="center"/>
          </w:tcPr>
          <w:p w:rsidR="0044656A" w:rsidRPr="0044656A" w:rsidRDefault="0044656A" w:rsidP="0044656A">
            <w:pPr>
              <w:jc w:val="right"/>
              <w:rPr>
                <w:rFonts w:ascii="Arial" w:hAnsi="Arial" w:cs="Arial"/>
                <w:color w:val="000000"/>
                <w:sz w:val="21"/>
                <w:szCs w:val="21"/>
              </w:rPr>
            </w:pPr>
            <w:r w:rsidRPr="0044656A">
              <w:rPr>
                <w:rFonts w:ascii="Arial" w:hAnsi="Arial" w:cs="Arial"/>
                <w:bCs/>
                <w:color w:val="000000"/>
                <w:sz w:val="21"/>
                <w:szCs w:val="21"/>
              </w:rPr>
              <w:t>4,59</w:t>
            </w:r>
          </w:p>
        </w:tc>
        <w:tc>
          <w:tcPr>
            <w:tcW w:w="1800" w:type="dxa"/>
            <w:vAlign w:val="center"/>
          </w:tcPr>
          <w:p w:rsidR="0044656A" w:rsidRPr="0044656A" w:rsidRDefault="0044656A" w:rsidP="0044656A">
            <w:pPr>
              <w:jc w:val="right"/>
              <w:rPr>
                <w:rFonts w:ascii="Arial" w:hAnsi="Arial" w:cs="Arial"/>
                <w:color w:val="000000"/>
                <w:sz w:val="21"/>
                <w:szCs w:val="21"/>
              </w:rPr>
            </w:pPr>
            <w:r w:rsidRPr="0044656A">
              <w:rPr>
                <w:rFonts w:ascii="Arial" w:hAnsi="Arial" w:cs="Arial"/>
                <w:bCs/>
                <w:color w:val="000000"/>
                <w:sz w:val="21"/>
                <w:szCs w:val="21"/>
              </w:rPr>
              <w:t>2.203.600</w:t>
            </w:r>
          </w:p>
        </w:tc>
        <w:tc>
          <w:tcPr>
            <w:tcW w:w="1578" w:type="dxa"/>
            <w:vAlign w:val="center"/>
          </w:tcPr>
          <w:p w:rsidR="0044656A" w:rsidRPr="0044656A" w:rsidRDefault="0044656A" w:rsidP="0044656A">
            <w:pPr>
              <w:jc w:val="right"/>
              <w:rPr>
                <w:rFonts w:ascii="Arial" w:hAnsi="Arial" w:cs="Arial"/>
                <w:color w:val="000000"/>
                <w:sz w:val="21"/>
                <w:szCs w:val="21"/>
              </w:rPr>
            </w:pPr>
            <w:r w:rsidRPr="0044656A">
              <w:rPr>
                <w:rFonts w:ascii="Arial" w:hAnsi="Arial" w:cs="Arial"/>
                <w:bCs/>
                <w:color w:val="000000"/>
                <w:sz w:val="21"/>
                <w:szCs w:val="21"/>
              </w:rPr>
              <w:t>4,59</w:t>
            </w:r>
          </w:p>
        </w:tc>
        <w:tc>
          <w:tcPr>
            <w:tcW w:w="1861" w:type="dxa"/>
            <w:vAlign w:val="center"/>
          </w:tcPr>
          <w:p w:rsidR="0044656A" w:rsidRPr="0044656A" w:rsidRDefault="0044656A" w:rsidP="0044656A">
            <w:pPr>
              <w:jc w:val="right"/>
              <w:rPr>
                <w:rFonts w:ascii="Arial" w:hAnsi="Arial" w:cs="Arial"/>
                <w:color w:val="000000"/>
                <w:sz w:val="21"/>
                <w:szCs w:val="21"/>
              </w:rPr>
            </w:pPr>
            <w:r w:rsidRPr="0044656A">
              <w:rPr>
                <w:rFonts w:ascii="Arial" w:hAnsi="Arial" w:cs="Arial"/>
                <w:bCs/>
                <w:color w:val="000000"/>
                <w:sz w:val="21"/>
                <w:szCs w:val="21"/>
              </w:rPr>
              <w:t>2.203.600</w:t>
            </w:r>
          </w:p>
        </w:tc>
      </w:tr>
      <w:tr w:rsidR="0044656A" w:rsidRPr="00D26F76" w:rsidTr="00CF18A3">
        <w:tc>
          <w:tcPr>
            <w:tcW w:w="3261" w:type="dxa"/>
            <w:vAlign w:val="center"/>
          </w:tcPr>
          <w:p w:rsidR="0044656A" w:rsidRPr="00D26F76" w:rsidRDefault="0044656A" w:rsidP="0044656A">
            <w:pPr>
              <w:ind w:right="141"/>
              <w:rPr>
                <w:rFonts w:ascii="Arial" w:hAnsi="Arial" w:cs="Arial"/>
                <w:bCs/>
                <w:sz w:val="22"/>
                <w:szCs w:val="22"/>
              </w:rPr>
            </w:pPr>
            <w:r w:rsidRPr="00D26F76">
              <w:rPr>
                <w:rFonts w:ascii="Arial" w:hAnsi="Arial" w:cs="Arial"/>
                <w:bCs/>
                <w:sz w:val="22"/>
                <w:szCs w:val="22"/>
              </w:rPr>
              <w:t xml:space="preserve">Diğer </w:t>
            </w:r>
          </w:p>
        </w:tc>
        <w:tc>
          <w:tcPr>
            <w:tcW w:w="1565" w:type="dxa"/>
            <w:vAlign w:val="center"/>
          </w:tcPr>
          <w:p w:rsidR="0044656A" w:rsidRPr="0044656A" w:rsidRDefault="0044656A" w:rsidP="0044656A">
            <w:pPr>
              <w:jc w:val="right"/>
              <w:rPr>
                <w:rFonts w:ascii="Arial" w:hAnsi="Arial" w:cs="Arial"/>
                <w:color w:val="000000"/>
                <w:sz w:val="21"/>
                <w:szCs w:val="21"/>
              </w:rPr>
            </w:pPr>
            <w:r w:rsidRPr="0044656A">
              <w:rPr>
                <w:rFonts w:ascii="Arial" w:hAnsi="Arial" w:cs="Arial"/>
                <w:bCs/>
                <w:color w:val="000000"/>
                <w:sz w:val="21"/>
                <w:szCs w:val="21"/>
              </w:rPr>
              <w:t>2,91</w:t>
            </w:r>
          </w:p>
        </w:tc>
        <w:tc>
          <w:tcPr>
            <w:tcW w:w="1800" w:type="dxa"/>
            <w:vAlign w:val="center"/>
          </w:tcPr>
          <w:p w:rsidR="0044656A" w:rsidRPr="0044656A" w:rsidRDefault="0044656A" w:rsidP="0044656A">
            <w:pPr>
              <w:jc w:val="right"/>
              <w:rPr>
                <w:rFonts w:ascii="Arial" w:hAnsi="Arial" w:cs="Arial"/>
                <w:color w:val="000000"/>
                <w:sz w:val="21"/>
                <w:szCs w:val="21"/>
              </w:rPr>
            </w:pPr>
            <w:r w:rsidRPr="0044656A">
              <w:rPr>
                <w:rFonts w:ascii="Arial" w:hAnsi="Arial" w:cs="Arial"/>
                <w:bCs/>
                <w:color w:val="000000"/>
                <w:sz w:val="21"/>
                <w:szCs w:val="21"/>
              </w:rPr>
              <w:t>1.396.400</w:t>
            </w:r>
          </w:p>
        </w:tc>
        <w:tc>
          <w:tcPr>
            <w:tcW w:w="1578" w:type="dxa"/>
            <w:vAlign w:val="center"/>
          </w:tcPr>
          <w:p w:rsidR="0044656A" w:rsidRPr="0044656A" w:rsidRDefault="0044656A" w:rsidP="0044656A">
            <w:pPr>
              <w:jc w:val="right"/>
              <w:rPr>
                <w:rFonts w:ascii="Arial" w:hAnsi="Arial" w:cs="Arial"/>
                <w:color w:val="000000"/>
                <w:sz w:val="21"/>
                <w:szCs w:val="21"/>
              </w:rPr>
            </w:pPr>
            <w:r w:rsidRPr="0044656A">
              <w:rPr>
                <w:rFonts w:ascii="Arial" w:hAnsi="Arial" w:cs="Arial"/>
                <w:bCs/>
                <w:color w:val="000000"/>
                <w:sz w:val="21"/>
                <w:szCs w:val="21"/>
              </w:rPr>
              <w:t>2,91</w:t>
            </w:r>
          </w:p>
        </w:tc>
        <w:tc>
          <w:tcPr>
            <w:tcW w:w="1861" w:type="dxa"/>
            <w:vAlign w:val="center"/>
          </w:tcPr>
          <w:p w:rsidR="0044656A" w:rsidRPr="0044656A" w:rsidRDefault="0044656A" w:rsidP="0044656A">
            <w:pPr>
              <w:jc w:val="right"/>
              <w:rPr>
                <w:rFonts w:ascii="Arial" w:hAnsi="Arial" w:cs="Arial"/>
                <w:color w:val="000000"/>
                <w:sz w:val="21"/>
                <w:szCs w:val="21"/>
              </w:rPr>
            </w:pPr>
            <w:r w:rsidRPr="0044656A">
              <w:rPr>
                <w:rFonts w:ascii="Arial" w:hAnsi="Arial" w:cs="Arial"/>
                <w:bCs/>
                <w:color w:val="000000"/>
                <w:sz w:val="21"/>
                <w:szCs w:val="21"/>
              </w:rPr>
              <w:t>1.396.400</w:t>
            </w:r>
          </w:p>
        </w:tc>
      </w:tr>
      <w:tr w:rsidR="0044656A" w:rsidRPr="00D26F76" w:rsidTr="00CF18A3">
        <w:tc>
          <w:tcPr>
            <w:tcW w:w="3261" w:type="dxa"/>
            <w:vAlign w:val="center"/>
          </w:tcPr>
          <w:p w:rsidR="0044656A" w:rsidRPr="00D26F76" w:rsidRDefault="0044656A" w:rsidP="0044656A">
            <w:pPr>
              <w:ind w:right="141"/>
              <w:rPr>
                <w:rFonts w:ascii="Arial" w:hAnsi="Arial" w:cs="Arial"/>
                <w:b/>
                <w:sz w:val="22"/>
                <w:szCs w:val="22"/>
              </w:rPr>
            </w:pPr>
            <w:r w:rsidRPr="00D26F76">
              <w:rPr>
                <w:rFonts w:ascii="Arial" w:hAnsi="Arial" w:cs="Arial"/>
                <w:b/>
                <w:sz w:val="22"/>
                <w:szCs w:val="22"/>
              </w:rPr>
              <w:t xml:space="preserve">TOPLAM </w:t>
            </w:r>
          </w:p>
        </w:tc>
        <w:tc>
          <w:tcPr>
            <w:tcW w:w="1565" w:type="dxa"/>
            <w:vAlign w:val="center"/>
          </w:tcPr>
          <w:p w:rsidR="0044656A" w:rsidRPr="0044656A" w:rsidRDefault="0044656A" w:rsidP="0044656A">
            <w:pPr>
              <w:jc w:val="right"/>
              <w:rPr>
                <w:rFonts w:ascii="Arial" w:hAnsi="Arial" w:cs="Arial"/>
                <w:b/>
                <w:bCs/>
                <w:color w:val="000000"/>
                <w:sz w:val="21"/>
                <w:szCs w:val="21"/>
              </w:rPr>
            </w:pPr>
            <w:r w:rsidRPr="0044656A">
              <w:rPr>
                <w:rFonts w:ascii="Arial" w:hAnsi="Arial" w:cs="Arial"/>
                <w:b/>
                <w:bCs/>
                <w:color w:val="000000"/>
                <w:sz w:val="21"/>
                <w:szCs w:val="21"/>
              </w:rPr>
              <w:t>100</w:t>
            </w:r>
            <w:r>
              <w:rPr>
                <w:rFonts w:ascii="Arial" w:hAnsi="Arial" w:cs="Arial"/>
                <w:b/>
                <w:bCs/>
                <w:color w:val="000000"/>
                <w:sz w:val="21"/>
                <w:szCs w:val="21"/>
              </w:rPr>
              <w:t>,00</w:t>
            </w:r>
          </w:p>
        </w:tc>
        <w:tc>
          <w:tcPr>
            <w:tcW w:w="1800" w:type="dxa"/>
            <w:vAlign w:val="center"/>
          </w:tcPr>
          <w:p w:rsidR="0044656A" w:rsidRPr="0044656A" w:rsidRDefault="0044656A" w:rsidP="0044656A">
            <w:pPr>
              <w:jc w:val="right"/>
              <w:rPr>
                <w:rFonts w:ascii="Arial" w:hAnsi="Arial" w:cs="Arial"/>
                <w:b/>
                <w:bCs/>
                <w:color w:val="000000"/>
                <w:sz w:val="21"/>
                <w:szCs w:val="21"/>
              </w:rPr>
            </w:pPr>
            <w:r w:rsidRPr="0044656A">
              <w:rPr>
                <w:rFonts w:ascii="Arial" w:hAnsi="Arial" w:cs="Arial"/>
                <w:b/>
                <w:bCs/>
                <w:color w:val="000000"/>
                <w:sz w:val="21"/>
                <w:szCs w:val="21"/>
              </w:rPr>
              <w:t>48.000.000</w:t>
            </w:r>
          </w:p>
        </w:tc>
        <w:tc>
          <w:tcPr>
            <w:tcW w:w="1578" w:type="dxa"/>
            <w:vAlign w:val="center"/>
          </w:tcPr>
          <w:p w:rsidR="0044656A" w:rsidRPr="0044656A" w:rsidRDefault="0044656A" w:rsidP="0044656A">
            <w:pPr>
              <w:jc w:val="right"/>
              <w:rPr>
                <w:rFonts w:ascii="Arial" w:hAnsi="Arial" w:cs="Arial"/>
                <w:b/>
                <w:bCs/>
                <w:color w:val="000000"/>
                <w:sz w:val="21"/>
                <w:szCs w:val="21"/>
              </w:rPr>
            </w:pPr>
            <w:r w:rsidRPr="0044656A">
              <w:rPr>
                <w:rFonts w:ascii="Arial" w:hAnsi="Arial" w:cs="Arial"/>
                <w:b/>
                <w:bCs/>
                <w:color w:val="000000"/>
                <w:sz w:val="21"/>
                <w:szCs w:val="21"/>
              </w:rPr>
              <w:t>100</w:t>
            </w:r>
            <w:r>
              <w:rPr>
                <w:rFonts w:ascii="Arial" w:hAnsi="Arial" w:cs="Arial"/>
                <w:b/>
                <w:bCs/>
                <w:color w:val="000000"/>
                <w:sz w:val="21"/>
                <w:szCs w:val="21"/>
              </w:rPr>
              <w:t>,00</w:t>
            </w:r>
          </w:p>
        </w:tc>
        <w:tc>
          <w:tcPr>
            <w:tcW w:w="1861" w:type="dxa"/>
            <w:vAlign w:val="center"/>
          </w:tcPr>
          <w:p w:rsidR="0044656A" w:rsidRPr="0044656A" w:rsidRDefault="0044656A" w:rsidP="0044656A">
            <w:pPr>
              <w:jc w:val="right"/>
              <w:rPr>
                <w:rFonts w:ascii="Arial" w:hAnsi="Arial" w:cs="Arial"/>
                <w:b/>
                <w:bCs/>
                <w:color w:val="000000"/>
                <w:sz w:val="21"/>
                <w:szCs w:val="21"/>
              </w:rPr>
            </w:pPr>
            <w:r w:rsidRPr="0044656A">
              <w:rPr>
                <w:rFonts w:ascii="Arial" w:hAnsi="Arial" w:cs="Arial"/>
                <w:b/>
                <w:bCs/>
                <w:color w:val="000000"/>
                <w:sz w:val="21"/>
                <w:szCs w:val="21"/>
              </w:rPr>
              <w:t>48.000.000</w:t>
            </w:r>
          </w:p>
        </w:tc>
      </w:tr>
    </w:tbl>
    <w:p w:rsidR="009F363D" w:rsidRPr="00D26F76" w:rsidRDefault="009036FE" w:rsidP="001071AF">
      <w:pPr>
        <w:spacing w:before="120" w:after="60" w:line="336" w:lineRule="atLeast"/>
        <w:ind w:right="-57"/>
        <w:jc w:val="both"/>
        <w:rPr>
          <w:rFonts w:ascii="Arial" w:hAnsi="Arial" w:cs="Arial"/>
          <w:sz w:val="22"/>
          <w:szCs w:val="22"/>
        </w:rPr>
      </w:pPr>
      <w:r w:rsidRPr="00D26F76">
        <w:rPr>
          <w:rFonts w:ascii="Arial" w:hAnsi="Arial" w:cs="Arial"/>
          <w:sz w:val="22"/>
          <w:szCs w:val="22"/>
        </w:rPr>
        <w:t>Şirket’in 31.03.</w:t>
      </w:r>
      <w:r w:rsidR="00D26F76">
        <w:rPr>
          <w:rFonts w:ascii="Arial" w:hAnsi="Arial" w:cs="Arial"/>
          <w:sz w:val="22"/>
          <w:szCs w:val="22"/>
        </w:rPr>
        <w:t>2016</w:t>
      </w:r>
      <w:r w:rsidR="009F363D" w:rsidRPr="00D26F76">
        <w:rPr>
          <w:rFonts w:ascii="Arial" w:hAnsi="Arial" w:cs="Arial"/>
          <w:sz w:val="22"/>
          <w:szCs w:val="22"/>
        </w:rPr>
        <w:t xml:space="preserve"> tarihi itibariyle imtiyazlı hisselerinin (A grubu hisseler) dağılımı aşağıdaki gibidir:</w:t>
      </w:r>
    </w:p>
    <w:tbl>
      <w:tblPr>
        <w:tblW w:w="9923" w:type="dxa"/>
        <w:tblInd w:w="70" w:type="dxa"/>
        <w:tblCellMar>
          <w:left w:w="70" w:type="dxa"/>
          <w:right w:w="70" w:type="dxa"/>
        </w:tblCellMar>
        <w:tblLook w:val="0000" w:firstRow="0" w:lastRow="0" w:firstColumn="0" w:lastColumn="0" w:noHBand="0" w:noVBand="0"/>
      </w:tblPr>
      <w:tblGrid>
        <w:gridCol w:w="2694"/>
        <w:gridCol w:w="752"/>
        <w:gridCol w:w="666"/>
        <w:gridCol w:w="996"/>
        <w:gridCol w:w="691"/>
        <w:gridCol w:w="1119"/>
        <w:gridCol w:w="3005"/>
      </w:tblGrid>
      <w:tr w:rsidR="009F363D" w:rsidRPr="00D26F76" w:rsidTr="00B962FA">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363D" w:rsidRPr="00D26F76" w:rsidRDefault="009F363D" w:rsidP="00B962FA">
            <w:pPr>
              <w:ind w:right="155"/>
              <w:jc w:val="center"/>
              <w:rPr>
                <w:rFonts w:ascii="Arial" w:hAnsi="Arial" w:cs="Arial"/>
                <w:b/>
                <w:bCs/>
                <w:sz w:val="22"/>
                <w:szCs w:val="22"/>
              </w:rPr>
            </w:pPr>
            <w:r w:rsidRPr="00D26F76">
              <w:rPr>
                <w:rFonts w:ascii="Arial" w:hAnsi="Arial" w:cs="Arial"/>
                <w:b/>
                <w:bCs/>
                <w:sz w:val="22"/>
                <w:szCs w:val="22"/>
              </w:rPr>
              <w:t>Ortak Adı/Ünvanı</w:t>
            </w:r>
          </w:p>
        </w:tc>
        <w:tc>
          <w:tcPr>
            <w:tcW w:w="752" w:type="dxa"/>
            <w:tcBorders>
              <w:top w:val="single" w:sz="4" w:space="0" w:color="auto"/>
              <w:left w:val="nil"/>
              <w:bottom w:val="single" w:sz="4" w:space="0" w:color="auto"/>
              <w:right w:val="single" w:sz="4" w:space="0" w:color="auto"/>
            </w:tcBorders>
            <w:shd w:val="clear" w:color="auto" w:fill="auto"/>
            <w:noWrap/>
            <w:vAlign w:val="bottom"/>
          </w:tcPr>
          <w:p w:rsidR="009F363D" w:rsidRPr="00D26F76" w:rsidRDefault="009F363D" w:rsidP="005469FD">
            <w:pPr>
              <w:jc w:val="center"/>
              <w:rPr>
                <w:rFonts w:ascii="Arial" w:hAnsi="Arial" w:cs="Arial"/>
                <w:b/>
                <w:bCs/>
                <w:sz w:val="22"/>
                <w:szCs w:val="22"/>
              </w:rPr>
            </w:pPr>
            <w:r w:rsidRPr="00D26F76">
              <w:rPr>
                <w:rFonts w:ascii="Arial" w:hAnsi="Arial" w:cs="Arial"/>
                <w:b/>
                <w:bCs/>
                <w:sz w:val="22"/>
                <w:szCs w:val="22"/>
              </w:rPr>
              <w:t>Tertip</w:t>
            </w:r>
          </w:p>
        </w:tc>
        <w:tc>
          <w:tcPr>
            <w:tcW w:w="666" w:type="dxa"/>
            <w:tcBorders>
              <w:top w:val="single" w:sz="4" w:space="0" w:color="auto"/>
              <w:left w:val="nil"/>
              <w:bottom w:val="single" w:sz="4" w:space="0" w:color="auto"/>
              <w:right w:val="single" w:sz="4" w:space="0" w:color="auto"/>
            </w:tcBorders>
            <w:shd w:val="clear" w:color="auto" w:fill="auto"/>
            <w:noWrap/>
            <w:vAlign w:val="bottom"/>
          </w:tcPr>
          <w:p w:rsidR="009F363D" w:rsidRPr="00D26F76" w:rsidRDefault="009F363D" w:rsidP="005469FD">
            <w:pPr>
              <w:jc w:val="center"/>
              <w:rPr>
                <w:rFonts w:ascii="Arial" w:hAnsi="Arial" w:cs="Arial"/>
                <w:b/>
                <w:bCs/>
                <w:sz w:val="22"/>
                <w:szCs w:val="22"/>
              </w:rPr>
            </w:pPr>
            <w:r w:rsidRPr="00D26F76">
              <w:rPr>
                <w:rFonts w:ascii="Arial" w:hAnsi="Arial" w:cs="Arial"/>
                <w:b/>
                <w:bCs/>
                <w:sz w:val="22"/>
                <w:szCs w:val="22"/>
              </w:rPr>
              <w:t>Grup</w:t>
            </w:r>
          </w:p>
        </w:tc>
        <w:tc>
          <w:tcPr>
            <w:tcW w:w="996" w:type="dxa"/>
            <w:tcBorders>
              <w:top w:val="single" w:sz="4" w:space="0" w:color="auto"/>
              <w:left w:val="nil"/>
              <w:bottom w:val="single" w:sz="4" w:space="0" w:color="auto"/>
              <w:right w:val="single" w:sz="4" w:space="0" w:color="auto"/>
            </w:tcBorders>
            <w:shd w:val="clear" w:color="auto" w:fill="auto"/>
            <w:noWrap/>
            <w:vAlign w:val="bottom"/>
          </w:tcPr>
          <w:p w:rsidR="009F363D" w:rsidRPr="00D26F76" w:rsidRDefault="009F363D" w:rsidP="005469FD">
            <w:pPr>
              <w:jc w:val="center"/>
              <w:rPr>
                <w:rFonts w:ascii="Arial" w:hAnsi="Arial" w:cs="Arial"/>
                <w:b/>
                <w:bCs/>
                <w:sz w:val="22"/>
                <w:szCs w:val="22"/>
              </w:rPr>
            </w:pPr>
            <w:r w:rsidRPr="00D26F76">
              <w:rPr>
                <w:rFonts w:ascii="Arial" w:hAnsi="Arial" w:cs="Arial"/>
                <w:b/>
                <w:bCs/>
                <w:sz w:val="22"/>
                <w:szCs w:val="22"/>
              </w:rPr>
              <w:t>H/N</w:t>
            </w:r>
          </w:p>
        </w:tc>
        <w:tc>
          <w:tcPr>
            <w:tcW w:w="691" w:type="dxa"/>
            <w:tcBorders>
              <w:top w:val="single" w:sz="4" w:space="0" w:color="auto"/>
              <w:left w:val="nil"/>
              <w:bottom w:val="single" w:sz="4" w:space="0" w:color="auto"/>
              <w:right w:val="single" w:sz="4" w:space="0" w:color="auto"/>
            </w:tcBorders>
            <w:shd w:val="clear" w:color="auto" w:fill="auto"/>
            <w:noWrap/>
            <w:vAlign w:val="bottom"/>
          </w:tcPr>
          <w:p w:rsidR="009F363D" w:rsidRPr="00D26F76" w:rsidRDefault="009F363D" w:rsidP="005469FD">
            <w:pPr>
              <w:jc w:val="right"/>
              <w:rPr>
                <w:rFonts w:ascii="Arial" w:hAnsi="Arial" w:cs="Arial"/>
                <w:b/>
                <w:bCs/>
                <w:sz w:val="22"/>
                <w:szCs w:val="22"/>
              </w:rPr>
            </w:pPr>
            <w:r w:rsidRPr="00D26F76">
              <w:rPr>
                <w:rFonts w:ascii="Arial" w:hAnsi="Arial" w:cs="Arial"/>
                <w:b/>
                <w:bCs/>
                <w:sz w:val="22"/>
                <w:szCs w:val="22"/>
              </w:rPr>
              <w:t>Adet</w:t>
            </w:r>
          </w:p>
        </w:tc>
        <w:tc>
          <w:tcPr>
            <w:tcW w:w="1119" w:type="dxa"/>
            <w:tcBorders>
              <w:top w:val="single" w:sz="4" w:space="0" w:color="auto"/>
              <w:left w:val="nil"/>
              <w:bottom w:val="single" w:sz="4" w:space="0" w:color="auto"/>
              <w:right w:val="single" w:sz="4" w:space="0" w:color="auto"/>
            </w:tcBorders>
            <w:vAlign w:val="bottom"/>
          </w:tcPr>
          <w:p w:rsidR="009F363D" w:rsidRPr="00D26F76" w:rsidRDefault="009F363D" w:rsidP="005469FD">
            <w:pPr>
              <w:jc w:val="right"/>
              <w:rPr>
                <w:rFonts w:ascii="Arial" w:hAnsi="Arial" w:cs="Arial"/>
                <w:b/>
                <w:bCs/>
                <w:sz w:val="22"/>
                <w:szCs w:val="22"/>
              </w:rPr>
            </w:pPr>
            <w:r w:rsidRPr="00D26F76">
              <w:rPr>
                <w:rFonts w:ascii="Arial" w:hAnsi="Arial" w:cs="Arial"/>
                <w:b/>
                <w:bCs/>
                <w:sz w:val="22"/>
                <w:szCs w:val="22"/>
              </w:rPr>
              <w:t>TUTAR</w:t>
            </w:r>
          </w:p>
        </w:tc>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363D" w:rsidRPr="00D26F76" w:rsidRDefault="009F363D" w:rsidP="005469FD">
            <w:pPr>
              <w:rPr>
                <w:rFonts w:ascii="Arial" w:hAnsi="Arial" w:cs="Arial"/>
                <w:b/>
                <w:bCs/>
                <w:sz w:val="22"/>
                <w:szCs w:val="22"/>
              </w:rPr>
            </w:pPr>
            <w:r w:rsidRPr="00D26F76">
              <w:rPr>
                <w:rFonts w:ascii="Arial" w:hAnsi="Arial" w:cs="Arial"/>
                <w:b/>
                <w:bCs/>
                <w:sz w:val="22"/>
                <w:szCs w:val="22"/>
              </w:rPr>
              <w:t>Sağladığı Haklar</w:t>
            </w:r>
          </w:p>
        </w:tc>
      </w:tr>
      <w:tr w:rsidR="009F363D" w:rsidRPr="00D26F76" w:rsidTr="00B962FA">
        <w:trPr>
          <w:trHeight w:val="285"/>
        </w:trPr>
        <w:tc>
          <w:tcPr>
            <w:tcW w:w="2694" w:type="dxa"/>
            <w:tcBorders>
              <w:top w:val="nil"/>
              <w:left w:val="single" w:sz="4" w:space="0" w:color="auto"/>
              <w:bottom w:val="single" w:sz="4" w:space="0" w:color="auto"/>
              <w:right w:val="single" w:sz="4" w:space="0" w:color="auto"/>
            </w:tcBorders>
            <w:shd w:val="clear" w:color="auto" w:fill="auto"/>
            <w:noWrap/>
            <w:vAlign w:val="bottom"/>
          </w:tcPr>
          <w:p w:rsidR="009F363D" w:rsidRPr="00B962FA" w:rsidRDefault="009036FE" w:rsidP="005469FD">
            <w:pPr>
              <w:rPr>
                <w:rFonts w:ascii="Arial" w:hAnsi="Arial" w:cs="Arial"/>
              </w:rPr>
            </w:pPr>
            <w:r w:rsidRPr="00B962FA">
              <w:rPr>
                <w:rFonts w:ascii="Arial" w:hAnsi="Arial" w:cs="Arial"/>
              </w:rPr>
              <w:t>Önder Nuranel</w:t>
            </w:r>
          </w:p>
        </w:tc>
        <w:tc>
          <w:tcPr>
            <w:tcW w:w="752" w:type="dxa"/>
            <w:tcBorders>
              <w:top w:val="nil"/>
              <w:left w:val="nil"/>
              <w:bottom w:val="single" w:sz="4" w:space="0" w:color="auto"/>
              <w:right w:val="single" w:sz="4" w:space="0" w:color="auto"/>
            </w:tcBorders>
            <w:shd w:val="clear" w:color="auto" w:fill="auto"/>
            <w:noWrap/>
            <w:vAlign w:val="bottom"/>
          </w:tcPr>
          <w:p w:rsidR="009F363D" w:rsidRPr="00B962FA" w:rsidRDefault="009F363D" w:rsidP="005469FD">
            <w:pPr>
              <w:jc w:val="center"/>
              <w:rPr>
                <w:rFonts w:ascii="Arial" w:hAnsi="Arial" w:cs="Arial"/>
              </w:rPr>
            </w:pPr>
            <w:r w:rsidRPr="00B962FA">
              <w:rPr>
                <w:rFonts w:ascii="Arial" w:hAnsi="Arial" w:cs="Arial"/>
              </w:rPr>
              <w:t>I</w:t>
            </w:r>
          </w:p>
        </w:tc>
        <w:tc>
          <w:tcPr>
            <w:tcW w:w="666" w:type="dxa"/>
            <w:tcBorders>
              <w:top w:val="nil"/>
              <w:left w:val="nil"/>
              <w:bottom w:val="single" w:sz="4" w:space="0" w:color="auto"/>
              <w:right w:val="single" w:sz="4" w:space="0" w:color="auto"/>
            </w:tcBorders>
            <w:shd w:val="clear" w:color="auto" w:fill="auto"/>
            <w:noWrap/>
            <w:vAlign w:val="bottom"/>
          </w:tcPr>
          <w:p w:rsidR="009F363D" w:rsidRPr="00B962FA" w:rsidRDefault="009F363D" w:rsidP="005469FD">
            <w:pPr>
              <w:jc w:val="center"/>
              <w:rPr>
                <w:rFonts w:ascii="Arial" w:hAnsi="Arial" w:cs="Arial"/>
              </w:rPr>
            </w:pPr>
            <w:r w:rsidRPr="00B962FA">
              <w:rPr>
                <w:rFonts w:ascii="Arial" w:hAnsi="Arial" w:cs="Arial"/>
              </w:rPr>
              <w:t>A</w:t>
            </w:r>
          </w:p>
        </w:tc>
        <w:tc>
          <w:tcPr>
            <w:tcW w:w="996" w:type="dxa"/>
            <w:tcBorders>
              <w:top w:val="nil"/>
              <w:left w:val="nil"/>
              <w:bottom w:val="single" w:sz="4" w:space="0" w:color="auto"/>
              <w:right w:val="single" w:sz="4" w:space="0" w:color="auto"/>
            </w:tcBorders>
            <w:shd w:val="clear" w:color="auto" w:fill="auto"/>
            <w:noWrap/>
            <w:vAlign w:val="bottom"/>
          </w:tcPr>
          <w:p w:rsidR="009F363D" w:rsidRPr="00B962FA" w:rsidRDefault="009F363D" w:rsidP="005469FD">
            <w:pPr>
              <w:jc w:val="center"/>
              <w:rPr>
                <w:rFonts w:ascii="Arial" w:hAnsi="Arial" w:cs="Arial"/>
              </w:rPr>
            </w:pPr>
            <w:r w:rsidRPr="00B962FA">
              <w:rPr>
                <w:rFonts w:ascii="Arial" w:hAnsi="Arial" w:cs="Arial"/>
              </w:rPr>
              <w:t>Hamiline</w:t>
            </w:r>
          </w:p>
        </w:tc>
        <w:tc>
          <w:tcPr>
            <w:tcW w:w="691" w:type="dxa"/>
            <w:tcBorders>
              <w:top w:val="nil"/>
              <w:left w:val="nil"/>
              <w:bottom w:val="single" w:sz="4" w:space="0" w:color="auto"/>
              <w:right w:val="single" w:sz="4" w:space="0" w:color="auto"/>
            </w:tcBorders>
            <w:shd w:val="clear" w:color="auto" w:fill="auto"/>
            <w:noWrap/>
            <w:vAlign w:val="bottom"/>
          </w:tcPr>
          <w:p w:rsidR="009F363D" w:rsidRPr="00B962FA" w:rsidRDefault="009F363D" w:rsidP="005469FD">
            <w:pPr>
              <w:jc w:val="right"/>
              <w:rPr>
                <w:rFonts w:ascii="Arial" w:hAnsi="Arial" w:cs="Arial"/>
              </w:rPr>
            </w:pPr>
            <w:r w:rsidRPr="00B962FA">
              <w:rPr>
                <w:rFonts w:ascii="Arial" w:hAnsi="Arial" w:cs="Arial"/>
              </w:rPr>
              <w:t>2.760</w:t>
            </w:r>
          </w:p>
        </w:tc>
        <w:tc>
          <w:tcPr>
            <w:tcW w:w="1119" w:type="dxa"/>
            <w:tcBorders>
              <w:top w:val="single" w:sz="4" w:space="0" w:color="auto"/>
              <w:left w:val="nil"/>
              <w:bottom w:val="single" w:sz="4" w:space="0" w:color="auto"/>
              <w:right w:val="single" w:sz="4" w:space="0" w:color="auto"/>
            </w:tcBorders>
            <w:vAlign w:val="bottom"/>
          </w:tcPr>
          <w:p w:rsidR="009F363D" w:rsidRPr="00B962FA" w:rsidRDefault="009F363D" w:rsidP="005469FD">
            <w:pPr>
              <w:jc w:val="right"/>
              <w:rPr>
                <w:rFonts w:ascii="Arial" w:hAnsi="Arial" w:cs="Arial"/>
              </w:rPr>
            </w:pPr>
            <w:r w:rsidRPr="00B962FA">
              <w:rPr>
                <w:rFonts w:ascii="Arial" w:hAnsi="Arial" w:cs="Arial"/>
              </w:rPr>
              <w:t>1.373.608</w:t>
            </w:r>
          </w:p>
        </w:tc>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363D" w:rsidRPr="00B962FA" w:rsidRDefault="009F363D" w:rsidP="005469FD">
            <w:pPr>
              <w:rPr>
                <w:rFonts w:ascii="Arial" w:hAnsi="Arial" w:cs="Arial"/>
              </w:rPr>
            </w:pPr>
            <w:bookmarkStart w:id="12" w:name="OLE_LINK22"/>
            <w:bookmarkStart w:id="13" w:name="OLE_LINK23"/>
            <w:r w:rsidRPr="00B962FA">
              <w:rPr>
                <w:rFonts w:ascii="Arial" w:hAnsi="Arial" w:cs="Arial"/>
              </w:rPr>
              <w:t>Yönetim ve Denetim Kurulu Üyelerinin Çoğunluğunu Seçme</w:t>
            </w:r>
            <w:bookmarkEnd w:id="12"/>
            <w:bookmarkEnd w:id="13"/>
          </w:p>
        </w:tc>
      </w:tr>
      <w:tr w:rsidR="009F363D" w:rsidRPr="00D26F76" w:rsidTr="00B962FA">
        <w:trPr>
          <w:trHeight w:val="285"/>
        </w:trPr>
        <w:tc>
          <w:tcPr>
            <w:tcW w:w="2694" w:type="dxa"/>
            <w:tcBorders>
              <w:top w:val="nil"/>
              <w:left w:val="single" w:sz="4" w:space="0" w:color="auto"/>
              <w:bottom w:val="single" w:sz="4" w:space="0" w:color="auto"/>
              <w:right w:val="single" w:sz="4" w:space="0" w:color="auto"/>
            </w:tcBorders>
            <w:shd w:val="clear" w:color="auto" w:fill="auto"/>
            <w:noWrap/>
            <w:vAlign w:val="bottom"/>
          </w:tcPr>
          <w:p w:rsidR="009F363D" w:rsidRPr="00B962FA" w:rsidRDefault="00CE14E4" w:rsidP="005469FD">
            <w:pPr>
              <w:rPr>
                <w:rFonts w:ascii="Arial" w:hAnsi="Arial" w:cs="Arial"/>
              </w:rPr>
            </w:pPr>
            <w:r>
              <w:rPr>
                <w:rFonts w:ascii="Arial" w:hAnsi="Arial" w:cs="Arial"/>
              </w:rPr>
              <w:t xml:space="preserve">Kristal Gıda Dağ. </w:t>
            </w:r>
            <w:r w:rsidRPr="00CE14E4">
              <w:rPr>
                <w:rFonts w:ascii="Arial" w:hAnsi="Arial" w:cs="Arial"/>
              </w:rPr>
              <w:t>Paz. ve Tic.</w:t>
            </w:r>
            <w:r>
              <w:rPr>
                <w:rFonts w:ascii="Arial" w:hAnsi="Arial" w:cs="Arial"/>
              </w:rPr>
              <w:t xml:space="preserve"> </w:t>
            </w:r>
            <w:r w:rsidRPr="00CE14E4">
              <w:rPr>
                <w:rFonts w:ascii="Arial" w:hAnsi="Arial" w:cs="Arial"/>
              </w:rPr>
              <w:t>A.Ş.</w:t>
            </w:r>
          </w:p>
        </w:tc>
        <w:tc>
          <w:tcPr>
            <w:tcW w:w="752" w:type="dxa"/>
            <w:tcBorders>
              <w:top w:val="nil"/>
              <w:left w:val="nil"/>
              <w:bottom w:val="single" w:sz="4" w:space="0" w:color="auto"/>
              <w:right w:val="single" w:sz="4" w:space="0" w:color="auto"/>
            </w:tcBorders>
            <w:shd w:val="clear" w:color="auto" w:fill="auto"/>
            <w:noWrap/>
            <w:vAlign w:val="bottom"/>
          </w:tcPr>
          <w:p w:rsidR="009F363D" w:rsidRPr="00B962FA" w:rsidRDefault="009F363D" w:rsidP="005469FD">
            <w:pPr>
              <w:jc w:val="center"/>
              <w:rPr>
                <w:rFonts w:ascii="Arial" w:hAnsi="Arial" w:cs="Arial"/>
              </w:rPr>
            </w:pPr>
            <w:r w:rsidRPr="00B962FA">
              <w:rPr>
                <w:rFonts w:ascii="Arial" w:hAnsi="Arial" w:cs="Arial"/>
              </w:rPr>
              <w:t>I</w:t>
            </w:r>
          </w:p>
        </w:tc>
        <w:tc>
          <w:tcPr>
            <w:tcW w:w="666" w:type="dxa"/>
            <w:tcBorders>
              <w:top w:val="nil"/>
              <w:left w:val="nil"/>
              <w:bottom w:val="single" w:sz="4" w:space="0" w:color="auto"/>
              <w:right w:val="single" w:sz="4" w:space="0" w:color="auto"/>
            </w:tcBorders>
            <w:shd w:val="clear" w:color="auto" w:fill="auto"/>
            <w:noWrap/>
            <w:vAlign w:val="bottom"/>
          </w:tcPr>
          <w:p w:rsidR="009F363D" w:rsidRPr="00B962FA" w:rsidRDefault="009F363D" w:rsidP="005469FD">
            <w:pPr>
              <w:jc w:val="center"/>
              <w:rPr>
                <w:rFonts w:ascii="Arial" w:hAnsi="Arial" w:cs="Arial"/>
              </w:rPr>
            </w:pPr>
            <w:r w:rsidRPr="00B962FA">
              <w:rPr>
                <w:rFonts w:ascii="Arial" w:hAnsi="Arial" w:cs="Arial"/>
              </w:rPr>
              <w:t>A</w:t>
            </w:r>
          </w:p>
        </w:tc>
        <w:tc>
          <w:tcPr>
            <w:tcW w:w="996" w:type="dxa"/>
            <w:tcBorders>
              <w:top w:val="nil"/>
              <w:left w:val="nil"/>
              <w:bottom w:val="single" w:sz="4" w:space="0" w:color="auto"/>
              <w:right w:val="single" w:sz="4" w:space="0" w:color="auto"/>
            </w:tcBorders>
            <w:shd w:val="clear" w:color="auto" w:fill="auto"/>
            <w:noWrap/>
            <w:vAlign w:val="bottom"/>
          </w:tcPr>
          <w:p w:rsidR="009F363D" w:rsidRPr="00B962FA" w:rsidRDefault="009F363D" w:rsidP="005469FD">
            <w:pPr>
              <w:jc w:val="center"/>
              <w:rPr>
                <w:rFonts w:ascii="Arial" w:hAnsi="Arial" w:cs="Arial"/>
              </w:rPr>
            </w:pPr>
            <w:r w:rsidRPr="00B962FA">
              <w:rPr>
                <w:rFonts w:ascii="Arial" w:hAnsi="Arial" w:cs="Arial"/>
              </w:rPr>
              <w:t>Hamiline</w:t>
            </w:r>
          </w:p>
        </w:tc>
        <w:tc>
          <w:tcPr>
            <w:tcW w:w="691" w:type="dxa"/>
            <w:tcBorders>
              <w:top w:val="nil"/>
              <w:left w:val="nil"/>
              <w:bottom w:val="single" w:sz="4" w:space="0" w:color="auto"/>
              <w:right w:val="single" w:sz="4" w:space="0" w:color="auto"/>
            </w:tcBorders>
            <w:shd w:val="clear" w:color="auto" w:fill="auto"/>
            <w:noWrap/>
            <w:vAlign w:val="bottom"/>
          </w:tcPr>
          <w:p w:rsidR="009F363D" w:rsidRPr="00B962FA" w:rsidRDefault="009F363D" w:rsidP="005469FD">
            <w:pPr>
              <w:jc w:val="right"/>
              <w:rPr>
                <w:rFonts w:ascii="Arial" w:hAnsi="Arial" w:cs="Arial"/>
              </w:rPr>
            </w:pPr>
            <w:r w:rsidRPr="00B962FA">
              <w:rPr>
                <w:rFonts w:ascii="Arial" w:hAnsi="Arial" w:cs="Arial"/>
              </w:rPr>
              <w:t>1.052</w:t>
            </w:r>
          </w:p>
        </w:tc>
        <w:tc>
          <w:tcPr>
            <w:tcW w:w="1119" w:type="dxa"/>
            <w:tcBorders>
              <w:top w:val="single" w:sz="4" w:space="0" w:color="auto"/>
              <w:left w:val="nil"/>
              <w:bottom w:val="single" w:sz="4" w:space="0" w:color="auto"/>
              <w:right w:val="single" w:sz="4" w:space="0" w:color="auto"/>
            </w:tcBorders>
            <w:vAlign w:val="bottom"/>
          </w:tcPr>
          <w:p w:rsidR="009F363D" w:rsidRPr="00B962FA" w:rsidRDefault="009F363D" w:rsidP="005469FD">
            <w:pPr>
              <w:jc w:val="right"/>
              <w:rPr>
                <w:rFonts w:ascii="Arial" w:hAnsi="Arial" w:cs="Arial"/>
              </w:rPr>
            </w:pPr>
            <w:r w:rsidRPr="00B962FA">
              <w:rPr>
                <w:rFonts w:ascii="Arial" w:hAnsi="Arial" w:cs="Arial"/>
              </w:rPr>
              <w:t>513.692</w:t>
            </w:r>
          </w:p>
        </w:tc>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363D" w:rsidRPr="00B962FA" w:rsidRDefault="009F363D" w:rsidP="005469FD">
            <w:pPr>
              <w:rPr>
                <w:rFonts w:ascii="Arial" w:hAnsi="Arial" w:cs="Arial"/>
              </w:rPr>
            </w:pPr>
            <w:r w:rsidRPr="00B962FA">
              <w:rPr>
                <w:rFonts w:ascii="Arial" w:hAnsi="Arial" w:cs="Arial"/>
              </w:rPr>
              <w:t>Yönetim ve Denetim Kurulu Üyelerinin Çoğunluğunu Seçme</w:t>
            </w:r>
          </w:p>
        </w:tc>
      </w:tr>
    </w:tbl>
    <w:p w:rsidR="009E0835" w:rsidRPr="00D26F76" w:rsidRDefault="009E0835" w:rsidP="00D93DAB">
      <w:pPr>
        <w:spacing w:line="300" w:lineRule="atLeast"/>
        <w:ind w:right="-57"/>
        <w:jc w:val="both"/>
        <w:rPr>
          <w:rFonts w:ascii="Arial" w:hAnsi="Arial" w:cs="Arial"/>
          <w:sz w:val="22"/>
          <w:szCs w:val="22"/>
        </w:rPr>
      </w:pPr>
      <w:r w:rsidRPr="00D26F76">
        <w:rPr>
          <w:rFonts w:ascii="Arial" w:hAnsi="Arial" w:cs="Arial"/>
          <w:sz w:val="22"/>
          <w:szCs w:val="22"/>
        </w:rPr>
        <w:t xml:space="preserve">Şirket Genel Kurulu; Yönetim Kurulu’nu 5 kişi olarak belirlediği takdirde Yönetim Kurulu Üyeleri’nin en az 3‘ü, 7 kişi olarak belirlediği takdirde Yönetim Kurulu Üyeleri’nin en az 5’i (A) grubu pay sahiplerinin göstereceği adaylar arasından seçer. </w:t>
      </w:r>
    </w:p>
    <w:p w:rsidR="009E0835" w:rsidRPr="00D26F76" w:rsidRDefault="009E0835" w:rsidP="00D93DAB">
      <w:pPr>
        <w:spacing w:before="60" w:line="336" w:lineRule="atLeast"/>
        <w:ind w:right="-57"/>
        <w:jc w:val="both"/>
        <w:rPr>
          <w:rFonts w:ascii="Arial" w:hAnsi="Arial" w:cs="Arial"/>
          <w:sz w:val="22"/>
          <w:szCs w:val="22"/>
        </w:rPr>
      </w:pPr>
      <w:r w:rsidRPr="00D26F76">
        <w:rPr>
          <w:rFonts w:ascii="Arial" w:hAnsi="Arial" w:cs="Arial"/>
          <w:sz w:val="22"/>
          <w:szCs w:val="22"/>
        </w:rPr>
        <w:t>Genel kurul murakıp sayısını bir olarak belirlediği takdirde bu murakıp, üç olarak belirlediği takdirde en az iki murakıp (A) grubu pay sahiplerinin göstereceği adaylar arasından seçilir.</w:t>
      </w:r>
    </w:p>
    <w:p w:rsidR="009F363D" w:rsidRPr="00D26F76" w:rsidRDefault="009F363D" w:rsidP="00BA6695">
      <w:pPr>
        <w:spacing w:before="120" w:line="336" w:lineRule="atLeast"/>
        <w:ind w:right="-57"/>
        <w:jc w:val="both"/>
        <w:rPr>
          <w:rFonts w:ascii="Arial" w:hAnsi="Arial" w:cs="Arial"/>
          <w:sz w:val="22"/>
          <w:szCs w:val="22"/>
        </w:rPr>
      </w:pPr>
      <w:r w:rsidRPr="00D26F76">
        <w:rPr>
          <w:rFonts w:ascii="Arial" w:hAnsi="Arial" w:cs="Arial"/>
          <w:sz w:val="22"/>
          <w:szCs w:val="22"/>
        </w:rPr>
        <w:lastRenderedPageBreak/>
        <w:t xml:space="preserve">Aşağıda Şirket’in konsolidasyona dahil etmiş olduğu bağlı ortaklığının faaliyetlerine ilişkin bilgi verilmiştir. </w:t>
      </w:r>
    </w:p>
    <w:p w:rsidR="009F363D" w:rsidRPr="00D26F76" w:rsidRDefault="005565D1" w:rsidP="005565D1">
      <w:pPr>
        <w:spacing w:before="120" w:line="336" w:lineRule="atLeast"/>
        <w:ind w:right="-57"/>
        <w:jc w:val="both"/>
        <w:rPr>
          <w:rFonts w:ascii="Arial" w:hAnsi="Arial" w:cs="Arial"/>
          <w:sz w:val="22"/>
          <w:szCs w:val="22"/>
        </w:rPr>
      </w:pPr>
      <w:r w:rsidRPr="00D26F76">
        <w:rPr>
          <w:rFonts w:ascii="Arial" w:hAnsi="Arial" w:cs="Arial"/>
          <w:b/>
          <w:sz w:val="22"/>
          <w:szCs w:val="22"/>
        </w:rPr>
        <w:t>Sıla Meşrubat Üretim ve Pazarlama A.Ş. (Sıla Meşrubat)</w:t>
      </w:r>
      <w:r w:rsidR="009F363D" w:rsidRPr="00D26F76">
        <w:rPr>
          <w:rFonts w:ascii="Arial" w:hAnsi="Arial" w:cs="Arial"/>
          <w:b/>
          <w:sz w:val="22"/>
          <w:szCs w:val="22"/>
        </w:rPr>
        <w:t xml:space="preserve">: </w:t>
      </w:r>
      <w:bookmarkStart w:id="14" w:name="_Toc223318123"/>
      <w:bookmarkStart w:id="15" w:name="_Toc223318360"/>
      <w:bookmarkStart w:id="16" w:name="_Toc299968563"/>
      <w:bookmarkStart w:id="17" w:name="_Toc299968696"/>
      <w:r w:rsidR="009F363D" w:rsidRPr="00D26F76">
        <w:rPr>
          <w:rFonts w:ascii="Arial" w:hAnsi="Arial" w:cs="Arial"/>
          <w:sz w:val="22"/>
          <w:szCs w:val="22"/>
        </w:rPr>
        <w:t>Firma</w:t>
      </w:r>
      <w:r w:rsidR="009F363D" w:rsidRPr="00D26F76">
        <w:rPr>
          <w:rFonts w:ascii="Arial" w:hAnsi="Arial" w:cs="Arial"/>
          <w:b/>
          <w:sz w:val="22"/>
          <w:szCs w:val="22"/>
        </w:rPr>
        <w:t xml:space="preserve"> </w:t>
      </w:r>
      <w:r w:rsidR="009F363D" w:rsidRPr="00D26F76">
        <w:rPr>
          <w:rFonts w:ascii="Arial" w:hAnsi="Arial" w:cs="Arial"/>
          <w:sz w:val="22"/>
          <w:szCs w:val="22"/>
        </w:rPr>
        <w:t>her türlü gıda ve ambalaj malzemesi üretimi, ticareti ile elektrik, elektronik malzemeleri ticaretiyle iştigal etmektedir.</w:t>
      </w:r>
    </w:p>
    <w:p w:rsidR="009F363D" w:rsidRPr="00D26F76" w:rsidRDefault="009F363D" w:rsidP="001071AF">
      <w:pPr>
        <w:pStyle w:val="Balk1"/>
        <w:spacing w:before="180" w:line="240" w:lineRule="atLeast"/>
        <w:rPr>
          <w:rFonts w:ascii="Arial" w:hAnsi="Arial" w:cs="Arial"/>
          <w:szCs w:val="24"/>
        </w:rPr>
      </w:pPr>
      <w:bookmarkStart w:id="18" w:name="_Toc347263317"/>
      <w:bookmarkStart w:id="19" w:name="_Toc449787903"/>
      <w:r w:rsidRPr="00D26F76">
        <w:rPr>
          <w:rFonts w:ascii="Arial" w:hAnsi="Arial" w:cs="Arial"/>
          <w:szCs w:val="24"/>
        </w:rPr>
        <w:t>Not 2 - Konsolide Finansal Tabloların Sunumuna İlişkin Esaslar</w:t>
      </w:r>
      <w:bookmarkEnd w:id="14"/>
      <w:bookmarkEnd w:id="15"/>
      <w:bookmarkEnd w:id="16"/>
      <w:bookmarkEnd w:id="17"/>
      <w:bookmarkEnd w:id="18"/>
      <w:bookmarkEnd w:id="19"/>
    </w:p>
    <w:p w:rsidR="009F363D" w:rsidRPr="00D26F76" w:rsidRDefault="009F363D" w:rsidP="009F363D">
      <w:pPr>
        <w:spacing w:after="120" w:line="240" w:lineRule="atLeast"/>
        <w:ind w:right="-58"/>
        <w:jc w:val="both"/>
        <w:rPr>
          <w:rFonts w:ascii="Arial" w:hAnsi="Arial" w:cs="Arial"/>
          <w:b/>
          <w:sz w:val="22"/>
          <w:szCs w:val="22"/>
        </w:rPr>
      </w:pPr>
      <w:r w:rsidRPr="00D26F76">
        <w:rPr>
          <w:rFonts w:ascii="Arial" w:hAnsi="Arial" w:cs="Arial"/>
          <w:b/>
          <w:sz w:val="22"/>
          <w:szCs w:val="22"/>
        </w:rPr>
        <w:t>A. Sunuma İlişkin Temel Esaslar</w:t>
      </w:r>
    </w:p>
    <w:p w:rsidR="009F363D" w:rsidRPr="00D26F76" w:rsidRDefault="009F363D" w:rsidP="000E4833">
      <w:pPr>
        <w:spacing w:line="240" w:lineRule="atLeast"/>
        <w:ind w:right="-58"/>
        <w:jc w:val="both"/>
        <w:rPr>
          <w:rFonts w:ascii="Arial" w:hAnsi="Arial" w:cs="Arial"/>
          <w:b/>
          <w:sz w:val="22"/>
          <w:szCs w:val="22"/>
        </w:rPr>
      </w:pPr>
      <w:r w:rsidRPr="00D26F76">
        <w:rPr>
          <w:rFonts w:ascii="Arial" w:hAnsi="Arial" w:cs="Arial"/>
          <w:b/>
          <w:sz w:val="22"/>
          <w:szCs w:val="22"/>
        </w:rPr>
        <w:t>Uygunluk Beyanı</w:t>
      </w:r>
    </w:p>
    <w:p w:rsidR="00EC520C" w:rsidRPr="00D26F76" w:rsidRDefault="00EC520C" w:rsidP="004850FD">
      <w:pPr>
        <w:spacing w:line="336" w:lineRule="atLeast"/>
        <w:ind w:right="-58"/>
        <w:jc w:val="both"/>
        <w:rPr>
          <w:rFonts w:ascii="Arial" w:hAnsi="Arial" w:cs="Arial"/>
          <w:sz w:val="22"/>
          <w:szCs w:val="22"/>
        </w:rPr>
      </w:pPr>
      <w:r w:rsidRPr="00D26F76">
        <w:rPr>
          <w:rFonts w:ascii="Arial" w:hAnsi="Arial" w:cs="Arial"/>
          <w:sz w:val="22"/>
          <w:szCs w:val="22"/>
        </w:rPr>
        <w:t>Grup muhasebe kayıtlarını ve yasal finansal tablolarını Türkiye’de geçerli olan ticari mevzuat, mali mevzuat ve Maliye Bakanlığı’nca yayımlanan Tek Düzen Hesap Planı gereklerine göre Türk Lirası (TL) olarak tutmaktadır. Finansal tablolar Şirket’in yasal kayıtlarına dayandırılmış olup, Sermaye Piyasası Kurulu’nun (“SPK”) tebliğlerine uygun hale getirilmesi için düzeltme ve sınıflandırma değişikliklerine tabi tutulmuştur.</w:t>
      </w:r>
    </w:p>
    <w:p w:rsidR="00EC520C" w:rsidRPr="00D26F76" w:rsidRDefault="00EC520C" w:rsidP="004850FD">
      <w:pPr>
        <w:spacing w:line="336" w:lineRule="atLeast"/>
        <w:ind w:right="-58"/>
        <w:jc w:val="both"/>
        <w:rPr>
          <w:rFonts w:ascii="Arial" w:hAnsi="Arial" w:cs="Arial"/>
          <w:sz w:val="22"/>
          <w:szCs w:val="22"/>
        </w:rPr>
      </w:pPr>
      <w:r w:rsidRPr="00D26F76">
        <w:rPr>
          <w:rFonts w:ascii="Arial" w:hAnsi="Arial" w:cs="Arial"/>
          <w:sz w:val="22"/>
          <w:szCs w:val="22"/>
        </w:rPr>
        <w:t xml:space="preserve">SPK,  Seri  II,  No: 14.1  sayılı  “Sermaye  Piyasasında  Finansal  Raporlamaya  İlişkin  Esaslar  Tebliği”   13 Haziran 2013 tarihinde Resmi Gazete’de yayımlanarak 1 Nisan 2013 tarihinden sonra sona eren ara dönem finansal raporlardan geçerli olmak üzere, yayımı tarihinde yürürlüğe girmiştir. Bu tebliğ işletmeler tarafından düzenlenecek finansal raporlar ile bunların hazırlanması ve ilgililere sunulmasına ilişkin ilke, usul ve esasları belirlemektedir. İlgili tebliğ ile Seri: XI, No: 29 sayılı “Sermaye Piyasasında Finansal Raporlamaya İlişkin Esaslar Tebliği” yürürlükten kaldırılmıştır. </w:t>
      </w:r>
    </w:p>
    <w:p w:rsidR="00EC520C" w:rsidRPr="00D26F76" w:rsidRDefault="00EC520C" w:rsidP="000E4833">
      <w:pPr>
        <w:spacing w:line="336" w:lineRule="atLeast"/>
        <w:ind w:right="-58"/>
        <w:jc w:val="both"/>
        <w:rPr>
          <w:rFonts w:ascii="Arial" w:hAnsi="Arial" w:cs="Arial"/>
          <w:sz w:val="22"/>
          <w:szCs w:val="22"/>
        </w:rPr>
      </w:pPr>
      <w:r w:rsidRPr="00D26F76">
        <w:rPr>
          <w:rFonts w:ascii="Arial" w:hAnsi="Arial" w:cs="Arial"/>
          <w:sz w:val="22"/>
          <w:szCs w:val="22"/>
        </w:rPr>
        <w:t>Seri II, No: 14.1 sayılı “Sermaye Piyasasında Finansal Raporlamaya İlişkin Esaslar Tebliği”ne istinaden, işletmeler, finansal tablolarının hazırlanmasında Kamu Gözetimi, Muhasebe ve Denetim Standartları Kurumu (“KGK”) tarafından yayımlanan Türkiye Muhasebe Standartları / Türkiye Finansal Raporlama Standartları (“TMS/TFRS”) esas alırlar. Dolayısıyla ilişikteki finansal tablolar TMS/TFRS’ye ve bunlara ilişkin ek ve yorumlara göre hazırlanmış olup, finansal tablolar ve dipnotlar, SPK tarafından uygulanması zorunlu kılınan formatlara uygun olarak ve zorunlu kılınan bilgiler dâhil edilerek sunulmuştur.</w:t>
      </w:r>
    </w:p>
    <w:p w:rsidR="009036FE" w:rsidRPr="00D26F76" w:rsidRDefault="009036FE" w:rsidP="009036FE">
      <w:pPr>
        <w:spacing w:before="120" w:line="240" w:lineRule="atLeast"/>
        <w:ind w:right="-58"/>
        <w:jc w:val="both"/>
        <w:rPr>
          <w:rFonts w:ascii="Arial" w:hAnsi="Arial" w:cs="Arial"/>
          <w:b/>
          <w:sz w:val="22"/>
          <w:szCs w:val="22"/>
        </w:rPr>
      </w:pPr>
      <w:r w:rsidRPr="00D26F76">
        <w:rPr>
          <w:rFonts w:ascii="Arial" w:hAnsi="Arial" w:cs="Arial"/>
          <w:b/>
          <w:sz w:val="22"/>
          <w:szCs w:val="22"/>
        </w:rPr>
        <w:t>Ara Dönem Finansal Raporlama</w:t>
      </w:r>
    </w:p>
    <w:p w:rsidR="009036FE" w:rsidRPr="00D26F76" w:rsidRDefault="009036FE" w:rsidP="009036FE">
      <w:pPr>
        <w:spacing w:line="336" w:lineRule="atLeast"/>
        <w:ind w:right="-58"/>
        <w:jc w:val="both"/>
        <w:rPr>
          <w:rFonts w:ascii="Arial" w:hAnsi="Arial" w:cs="Arial"/>
          <w:sz w:val="22"/>
          <w:szCs w:val="22"/>
        </w:rPr>
      </w:pPr>
      <w:r w:rsidRPr="00D26F76">
        <w:rPr>
          <w:rFonts w:ascii="Arial" w:hAnsi="Arial" w:cs="Arial"/>
          <w:sz w:val="22"/>
          <w:szCs w:val="22"/>
        </w:rPr>
        <w:t>Zaman ve maliyet unsurları gözönüne alınarak ve daha önce raporlanan bilgilerin tekrarını önlemek amacıyla ara dönemlerde (3,6 ve 9 aylık dönemlerde) yıllık finansal tablolarındaki bilgilere kıyasla daha az bilgi sunulmuştur. Ara dönem özet finansal raporlama ile en son yıllık tam finansal tablo setinde yer alan finansal bilgilerin güncellenmesi amaçlanmıştır. Bu çerçevede, ara dönemde yeni faaliyetler, olaylar ve durumlar üzerinde odaklanılmış ve daha önce raporlanan finansal bilgilerin tekrarından kaçınılmıştır.</w:t>
      </w:r>
    </w:p>
    <w:p w:rsidR="009036FE" w:rsidRPr="00D26F76" w:rsidRDefault="009036FE" w:rsidP="009036FE">
      <w:pPr>
        <w:spacing w:line="336" w:lineRule="atLeast"/>
        <w:ind w:right="-58"/>
        <w:jc w:val="both"/>
        <w:rPr>
          <w:rFonts w:ascii="Arial" w:hAnsi="Arial" w:cs="Arial"/>
          <w:sz w:val="22"/>
          <w:szCs w:val="22"/>
        </w:rPr>
      </w:pPr>
      <w:r w:rsidRPr="00D26F76">
        <w:rPr>
          <w:rFonts w:ascii="Arial" w:hAnsi="Arial" w:cs="Arial"/>
          <w:sz w:val="22"/>
          <w:szCs w:val="22"/>
        </w:rPr>
        <w:t>Ancak TMS 34 “Ara Dönem Finansal Raporlama” standardında yer alan hükümler, Grup’un ara dönem finansal raporunda, özet finansal tablolar ve seçilmiş dipnotlar yerine (TMS 1’de tanımlandığı şekilde) tam bir finansal tablo seti yayımlamasını da yasaklamamış ve engellememiştir.</w:t>
      </w:r>
    </w:p>
    <w:p w:rsidR="009036FE" w:rsidRPr="00D26F76" w:rsidRDefault="009036FE" w:rsidP="009036FE">
      <w:pPr>
        <w:spacing w:line="336" w:lineRule="atLeast"/>
        <w:ind w:right="-58"/>
        <w:jc w:val="both"/>
        <w:rPr>
          <w:rFonts w:ascii="Arial" w:hAnsi="Arial" w:cs="Arial"/>
          <w:sz w:val="22"/>
          <w:szCs w:val="22"/>
        </w:rPr>
      </w:pPr>
      <w:r w:rsidRPr="00D26F76">
        <w:rPr>
          <w:rFonts w:ascii="Arial" w:hAnsi="Arial" w:cs="Arial"/>
          <w:sz w:val="22"/>
          <w:szCs w:val="22"/>
        </w:rPr>
        <w:t>TMS 34 “Ara Dönem Finansal Raporlama” standardı gereğince ara dönemlerde (3, 6 ve 9 aylık raporlamalar) yapılacak raporlamalarda sunulan finansal raporlar, aşağıdakileri içermektedir:</w:t>
      </w:r>
    </w:p>
    <w:p w:rsidR="009036FE" w:rsidRPr="00D26F76" w:rsidRDefault="009036FE" w:rsidP="009036FE">
      <w:pPr>
        <w:spacing w:line="336" w:lineRule="atLeast"/>
        <w:ind w:right="-61"/>
        <w:jc w:val="both"/>
        <w:rPr>
          <w:rFonts w:ascii="Arial" w:hAnsi="Arial" w:cs="Arial"/>
          <w:sz w:val="22"/>
          <w:szCs w:val="22"/>
        </w:rPr>
      </w:pPr>
      <w:r w:rsidRPr="00D26F76">
        <w:rPr>
          <w:rFonts w:ascii="Arial" w:hAnsi="Arial" w:cs="Arial"/>
          <w:sz w:val="22"/>
          <w:szCs w:val="22"/>
        </w:rPr>
        <w:t>a) Finansal durum tablosu (Bilanço),</w:t>
      </w:r>
    </w:p>
    <w:p w:rsidR="009036FE" w:rsidRPr="00D26F76" w:rsidRDefault="009036FE" w:rsidP="009036FE">
      <w:pPr>
        <w:spacing w:line="336" w:lineRule="atLeast"/>
        <w:ind w:right="-61"/>
        <w:jc w:val="both"/>
        <w:rPr>
          <w:rFonts w:ascii="Arial" w:hAnsi="Arial" w:cs="Arial"/>
          <w:sz w:val="22"/>
          <w:szCs w:val="22"/>
        </w:rPr>
      </w:pPr>
      <w:r w:rsidRPr="00D26F76">
        <w:rPr>
          <w:rFonts w:ascii="Arial" w:hAnsi="Arial" w:cs="Arial"/>
          <w:sz w:val="22"/>
          <w:szCs w:val="22"/>
        </w:rPr>
        <w:lastRenderedPageBreak/>
        <w:t>b) Kapsamlı gelir tablosu,</w:t>
      </w:r>
    </w:p>
    <w:p w:rsidR="009036FE" w:rsidRPr="00D26F76" w:rsidRDefault="009036FE" w:rsidP="009036FE">
      <w:pPr>
        <w:spacing w:line="336" w:lineRule="atLeast"/>
        <w:ind w:right="-61"/>
        <w:jc w:val="both"/>
        <w:rPr>
          <w:rFonts w:ascii="Arial" w:hAnsi="Arial" w:cs="Arial"/>
          <w:sz w:val="22"/>
          <w:szCs w:val="22"/>
        </w:rPr>
      </w:pPr>
      <w:r w:rsidRPr="00D26F76">
        <w:rPr>
          <w:rFonts w:ascii="Arial" w:hAnsi="Arial" w:cs="Arial"/>
          <w:sz w:val="22"/>
          <w:szCs w:val="22"/>
        </w:rPr>
        <w:t>c) Özkaynak değişim tablosu,</w:t>
      </w:r>
      <w:r w:rsidRPr="00D26F76">
        <w:rPr>
          <w:rFonts w:ascii="Arial" w:hAnsi="Arial" w:cs="Arial"/>
          <w:sz w:val="22"/>
          <w:szCs w:val="22"/>
        </w:rPr>
        <w:tab/>
      </w:r>
    </w:p>
    <w:p w:rsidR="009036FE" w:rsidRPr="00D26F76" w:rsidRDefault="009036FE" w:rsidP="009036FE">
      <w:pPr>
        <w:spacing w:line="336" w:lineRule="atLeast"/>
        <w:ind w:right="-61" w:firstLine="720"/>
        <w:jc w:val="both"/>
        <w:rPr>
          <w:rFonts w:ascii="Arial" w:hAnsi="Arial" w:cs="Arial"/>
          <w:sz w:val="22"/>
          <w:szCs w:val="22"/>
        </w:rPr>
      </w:pPr>
      <w:r w:rsidRPr="00D26F76">
        <w:rPr>
          <w:rFonts w:ascii="Arial" w:hAnsi="Arial" w:cs="Arial"/>
          <w:sz w:val="22"/>
          <w:szCs w:val="22"/>
        </w:rPr>
        <w:t xml:space="preserve">(i) Bütün değişiklikleri gösteren özkaynak değişim tablosu veya </w:t>
      </w:r>
    </w:p>
    <w:p w:rsidR="009036FE" w:rsidRPr="00D26F76" w:rsidRDefault="009036FE" w:rsidP="009036FE">
      <w:pPr>
        <w:spacing w:line="336" w:lineRule="atLeast"/>
        <w:ind w:left="720" w:right="-61"/>
        <w:jc w:val="both"/>
        <w:rPr>
          <w:rFonts w:ascii="Arial" w:hAnsi="Arial" w:cs="Arial"/>
          <w:sz w:val="22"/>
          <w:szCs w:val="22"/>
        </w:rPr>
      </w:pPr>
      <w:r w:rsidRPr="00D26F76">
        <w:rPr>
          <w:rFonts w:ascii="Arial" w:hAnsi="Arial" w:cs="Arial"/>
          <w:sz w:val="22"/>
          <w:szCs w:val="22"/>
        </w:rPr>
        <w:t>(ii)Kendi nam ve hesabına hareket etmeye yetkili hissedarlarla yapılan sermaye işlemleri dışındaki özkaynak hareketlerini gösteren özkaynak değişim tablosu,</w:t>
      </w:r>
    </w:p>
    <w:p w:rsidR="009036FE" w:rsidRPr="00D26F76" w:rsidRDefault="009036FE" w:rsidP="009036FE">
      <w:pPr>
        <w:spacing w:line="336" w:lineRule="atLeast"/>
        <w:ind w:right="-61"/>
        <w:jc w:val="both"/>
        <w:rPr>
          <w:rFonts w:ascii="Arial" w:hAnsi="Arial" w:cs="Arial"/>
          <w:sz w:val="22"/>
          <w:szCs w:val="22"/>
        </w:rPr>
      </w:pPr>
      <w:r w:rsidRPr="00D26F76">
        <w:rPr>
          <w:rFonts w:ascii="Arial" w:hAnsi="Arial" w:cs="Arial"/>
          <w:sz w:val="22"/>
          <w:szCs w:val="22"/>
        </w:rPr>
        <w:t>d) Nakit akışları tablosu,</w:t>
      </w:r>
    </w:p>
    <w:p w:rsidR="009036FE" w:rsidRPr="00D26F76" w:rsidRDefault="009036FE" w:rsidP="009036FE">
      <w:pPr>
        <w:spacing w:line="336" w:lineRule="atLeast"/>
        <w:ind w:right="-61"/>
        <w:jc w:val="both"/>
        <w:rPr>
          <w:rFonts w:ascii="Arial" w:hAnsi="Arial" w:cs="Arial"/>
          <w:sz w:val="22"/>
          <w:szCs w:val="22"/>
        </w:rPr>
      </w:pPr>
      <w:r w:rsidRPr="00D26F76">
        <w:rPr>
          <w:rFonts w:ascii="Arial" w:hAnsi="Arial" w:cs="Arial"/>
          <w:sz w:val="22"/>
          <w:szCs w:val="22"/>
        </w:rPr>
        <w:t>e) Önemli muhasebe politikalarının özetlerini ve diğer açıklayıcı bilgileri içeren açıklamalar/dipnotlar (seçilmiş dipnotlar).</w:t>
      </w:r>
    </w:p>
    <w:p w:rsidR="009F363D" w:rsidRPr="00D26F76" w:rsidRDefault="009F363D" w:rsidP="007D6C90">
      <w:pPr>
        <w:spacing w:before="120" w:line="336" w:lineRule="atLeast"/>
        <w:ind w:right="-57"/>
        <w:jc w:val="both"/>
        <w:rPr>
          <w:rFonts w:ascii="Arial" w:hAnsi="Arial" w:cs="Arial"/>
          <w:sz w:val="22"/>
          <w:szCs w:val="22"/>
        </w:rPr>
      </w:pPr>
      <w:r w:rsidRPr="00D26F76">
        <w:rPr>
          <w:rFonts w:ascii="Arial" w:hAnsi="Arial" w:cs="Arial"/>
          <w:b/>
          <w:sz w:val="22"/>
          <w:szCs w:val="22"/>
        </w:rPr>
        <w:t>İliş</w:t>
      </w:r>
      <w:r w:rsidRPr="00D26F76">
        <w:rPr>
          <w:rFonts w:ascii="Arial" w:hAnsi="Arial" w:cs="Arial"/>
          <w:b/>
          <w:spacing w:val="-2"/>
          <w:sz w:val="22"/>
          <w:szCs w:val="22"/>
        </w:rPr>
        <w:t xml:space="preserve">kili </w:t>
      </w:r>
      <w:r w:rsidRPr="00D26F76">
        <w:rPr>
          <w:rFonts w:ascii="Arial" w:hAnsi="Arial" w:cs="Arial"/>
          <w:b/>
          <w:sz w:val="22"/>
          <w:szCs w:val="22"/>
        </w:rPr>
        <w:t>Taraflar</w:t>
      </w:r>
    </w:p>
    <w:p w:rsidR="009F363D" w:rsidRPr="00D26F76" w:rsidRDefault="00A11C36" w:rsidP="000E4833">
      <w:pPr>
        <w:spacing w:line="336" w:lineRule="atLeast"/>
        <w:ind w:right="-58"/>
        <w:jc w:val="both"/>
        <w:rPr>
          <w:rFonts w:ascii="Arial" w:hAnsi="Arial" w:cs="Arial"/>
          <w:sz w:val="22"/>
          <w:szCs w:val="22"/>
        </w:rPr>
      </w:pPr>
      <w:r w:rsidRPr="00D26F76">
        <w:rPr>
          <w:rFonts w:ascii="Arial" w:hAnsi="Arial" w:cs="Arial"/>
          <w:sz w:val="22"/>
          <w:szCs w:val="22"/>
        </w:rPr>
        <w:t>T</w:t>
      </w:r>
      <w:r w:rsidR="009F363D" w:rsidRPr="00D26F76">
        <w:rPr>
          <w:rFonts w:ascii="Arial" w:hAnsi="Arial" w:cs="Arial"/>
          <w:sz w:val="22"/>
          <w:szCs w:val="22"/>
        </w:rPr>
        <w:t xml:space="preserve">MS 24 “İlişkili Tarafların Açıklamaları Standardı”; hissedarlık, sözleşmeye dayalı haklar, aile ilişkisi veya benzeri yollarla karşı tarafı doğrudan ya da dolaylı bir şekilde kontrol edebilen veya önemli derecede etkileyebilen kuruluşlar, ilişkili kuruluş olarak tanımlar. İlişkili kuruluşlara aynı zamanda sermayedarlar ve Grup yönetimi de dahildir. İlişkili kuruluş işlemleri, kaynakların ve yükümlülüklerin ilişkili kuruluşlar arasında bedelli veya bedelsiz olarak transfer edilmesini içermektedir </w:t>
      </w:r>
    </w:p>
    <w:p w:rsidR="009F363D" w:rsidRPr="00D26F76" w:rsidRDefault="009F363D" w:rsidP="000E4833">
      <w:pPr>
        <w:spacing w:line="336" w:lineRule="atLeast"/>
        <w:ind w:right="-58"/>
        <w:jc w:val="both"/>
        <w:rPr>
          <w:rFonts w:ascii="Arial" w:hAnsi="Arial" w:cs="Arial"/>
          <w:sz w:val="22"/>
          <w:szCs w:val="22"/>
        </w:rPr>
      </w:pPr>
      <w:r w:rsidRPr="00D26F76">
        <w:rPr>
          <w:rFonts w:ascii="Arial" w:hAnsi="Arial" w:cs="Arial"/>
          <w:sz w:val="22"/>
          <w:szCs w:val="22"/>
        </w:rPr>
        <w:t>Bu finansal tablolar açısından Grup’un ortakları ve Grup ile dolaylı sermaye ilişkisinde olan grup şirketleri, yönetim kurulu üyeleri ve üst düzey yöneticiler ile diğer kilit yönetici personeller “ilişkili taraflar” olarak tanımlanmaktadır. Kilit yönetici personel, Grup’un, (idari ya da diğer) herhangi bir yöneticisi de dahil olmak üzere, faaliyetlerini planlama, yönetme ve kontrol etme yetki ve sorumluluğuna doğrudan veya dolaylı olarak sahip ola</w:t>
      </w:r>
      <w:r w:rsidR="008B3B5F" w:rsidRPr="00D26F76">
        <w:rPr>
          <w:rFonts w:ascii="Arial" w:hAnsi="Arial" w:cs="Arial"/>
          <w:sz w:val="22"/>
          <w:szCs w:val="22"/>
        </w:rPr>
        <w:t xml:space="preserve">n kişileri kapsamaktadır (Not </w:t>
      </w:r>
      <w:r w:rsidR="00216009">
        <w:rPr>
          <w:rFonts w:ascii="Arial" w:hAnsi="Arial" w:cs="Arial"/>
          <w:sz w:val="22"/>
          <w:szCs w:val="22"/>
        </w:rPr>
        <w:t>19</w:t>
      </w:r>
      <w:r w:rsidRPr="00D26F76">
        <w:rPr>
          <w:rFonts w:ascii="Arial" w:hAnsi="Arial" w:cs="Arial"/>
          <w:sz w:val="22"/>
          <w:szCs w:val="22"/>
        </w:rPr>
        <w:t xml:space="preserve">). </w:t>
      </w:r>
    </w:p>
    <w:p w:rsidR="009F363D" w:rsidRPr="00D26F76" w:rsidRDefault="009F363D" w:rsidP="000E4833">
      <w:pPr>
        <w:spacing w:line="336" w:lineRule="atLeast"/>
        <w:ind w:right="-58"/>
        <w:jc w:val="both"/>
        <w:rPr>
          <w:rFonts w:ascii="Arial" w:hAnsi="Arial" w:cs="Arial"/>
          <w:sz w:val="22"/>
          <w:szCs w:val="22"/>
        </w:rPr>
      </w:pPr>
      <w:r w:rsidRPr="00D26F76">
        <w:rPr>
          <w:rFonts w:ascii="Arial" w:hAnsi="Arial" w:cs="Arial"/>
          <w:sz w:val="22"/>
          <w:szCs w:val="22"/>
        </w:rPr>
        <w:t>Olağan faaliyetler nedeniyle ilişkili taraflarla yapılan işlemler genel olarak piyasa koşullarına uygun fiyatlarla gerçekleştirilmiştir. Grup’un dolaylı veya doğrudan sermaye ilişkisi içinde olduğu (konsolide olmayan) veya ortağı olan şirketler şunlardır:</w:t>
      </w:r>
    </w:p>
    <w:p w:rsidR="009F363D" w:rsidRPr="00D26F76" w:rsidRDefault="009F363D" w:rsidP="000E4833">
      <w:pPr>
        <w:spacing w:line="336" w:lineRule="atLeast"/>
        <w:ind w:right="-58"/>
        <w:jc w:val="both"/>
        <w:rPr>
          <w:rFonts w:ascii="Arial" w:hAnsi="Arial" w:cs="Arial"/>
          <w:sz w:val="22"/>
          <w:szCs w:val="22"/>
          <w:u w:val="single"/>
        </w:rPr>
      </w:pPr>
      <w:r w:rsidRPr="00D26F76">
        <w:rPr>
          <w:rFonts w:ascii="Arial" w:hAnsi="Arial" w:cs="Arial"/>
          <w:sz w:val="22"/>
          <w:szCs w:val="22"/>
          <w:u w:val="single"/>
        </w:rPr>
        <w:t>İlişkili Şirket Ünvanları</w:t>
      </w:r>
    </w:p>
    <w:p w:rsidR="009F363D" w:rsidRPr="00D26F76" w:rsidRDefault="009F363D" w:rsidP="000E4833">
      <w:pPr>
        <w:numPr>
          <w:ilvl w:val="0"/>
          <w:numId w:val="4"/>
        </w:numPr>
        <w:tabs>
          <w:tab w:val="clear" w:pos="720"/>
          <w:tab w:val="num" w:pos="500"/>
        </w:tabs>
        <w:spacing w:line="336" w:lineRule="atLeast"/>
        <w:ind w:left="600" w:right="-58" w:hanging="600"/>
        <w:jc w:val="both"/>
        <w:rPr>
          <w:rFonts w:ascii="Arial" w:hAnsi="Arial" w:cs="Arial"/>
          <w:sz w:val="22"/>
          <w:szCs w:val="22"/>
        </w:rPr>
      </w:pPr>
      <w:r w:rsidRPr="00D26F76">
        <w:rPr>
          <w:rFonts w:ascii="Arial" w:hAnsi="Arial" w:cs="Arial"/>
          <w:sz w:val="22"/>
          <w:szCs w:val="22"/>
        </w:rPr>
        <w:t>Kristal G</w:t>
      </w:r>
      <w:r w:rsidR="00CE14E4">
        <w:rPr>
          <w:rFonts w:ascii="Arial" w:hAnsi="Arial" w:cs="Arial"/>
          <w:sz w:val="22"/>
          <w:szCs w:val="22"/>
        </w:rPr>
        <w:t>ıda Dağ. Paz. v</w:t>
      </w:r>
      <w:r w:rsidRPr="00D26F76">
        <w:rPr>
          <w:rFonts w:ascii="Arial" w:hAnsi="Arial" w:cs="Arial"/>
          <w:sz w:val="22"/>
          <w:szCs w:val="22"/>
        </w:rPr>
        <w:t>e Tic. A.Ş. (Kristal Gıda)</w:t>
      </w:r>
    </w:p>
    <w:p w:rsidR="00D82FA0" w:rsidRPr="00D26F76" w:rsidRDefault="00D82FA0" w:rsidP="000E4833">
      <w:pPr>
        <w:numPr>
          <w:ilvl w:val="0"/>
          <w:numId w:val="4"/>
        </w:numPr>
        <w:tabs>
          <w:tab w:val="clear" w:pos="720"/>
          <w:tab w:val="num" w:pos="500"/>
        </w:tabs>
        <w:spacing w:line="336" w:lineRule="atLeast"/>
        <w:ind w:left="600" w:right="-58" w:hanging="600"/>
        <w:jc w:val="both"/>
        <w:rPr>
          <w:rFonts w:ascii="Arial" w:hAnsi="Arial" w:cs="Arial"/>
          <w:sz w:val="22"/>
          <w:szCs w:val="22"/>
        </w:rPr>
      </w:pPr>
      <w:r w:rsidRPr="00D26F76">
        <w:rPr>
          <w:rFonts w:ascii="Arial" w:hAnsi="Arial" w:cs="Arial"/>
          <w:sz w:val="22"/>
          <w:szCs w:val="22"/>
        </w:rPr>
        <w:t>Balsa Balıkesir Meşrubat San. Tic. A.Ş. (Balsa)</w:t>
      </w:r>
    </w:p>
    <w:p w:rsidR="009F363D" w:rsidRPr="00D26F76" w:rsidRDefault="009F363D" w:rsidP="000E4833">
      <w:pPr>
        <w:spacing w:line="336" w:lineRule="atLeast"/>
        <w:ind w:right="-58"/>
        <w:jc w:val="both"/>
        <w:rPr>
          <w:rFonts w:ascii="Arial" w:hAnsi="Arial" w:cs="Arial"/>
          <w:sz w:val="22"/>
          <w:szCs w:val="22"/>
          <w:u w:val="single"/>
        </w:rPr>
      </w:pPr>
      <w:r w:rsidRPr="00D26F76">
        <w:rPr>
          <w:rFonts w:ascii="Arial" w:hAnsi="Arial" w:cs="Arial"/>
          <w:sz w:val="22"/>
          <w:szCs w:val="22"/>
          <w:u w:val="single"/>
        </w:rPr>
        <w:t>Gerçek Kişiler (Ortaklar)</w:t>
      </w:r>
    </w:p>
    <w:p w:rsidR="009F363D" w:rsidRPr="00D26F76" w:rsidRDefault="009036FE" w:rsidP="000E4833">
      <w:pPr>
        <w:numPr>
          <w:ilvl w:val="0"/>
          <w:numId w:val="5"/>
        </w:numPr>
        <w:tabs>
          <w:tab w:val="clear" w:pos="720"/>
          <w:tab w:val="num" w:pos="500"/>
        </w:tabs>
        <w:spacing w:line="336" w:lineRule="atLeast"/>
        <w:ind w:left="500" w:right="-58" w:hanging="500"/>
        <w:jc w:val="both"/>
        <w:rPr>
          <w:rFonts w:ascii="Arial" w:hAnsi="Arial" w:cs="Arial"/>
          <w:sz w:val="22"/>
          <w:szCs w:val="22"/>
        </w:rPr>
      </w:pPr>
      <w:r w:rsidRPr="00D26F76">
        <w:rPr>
          <w:rFonts w:ascii="Arial" w:hAnsi="Arial" w:cs="Arial"/>
          <w:sz w:val="22"/>
          <w:szCs w:val="22"/>
        </w:rPr>
        <w:t>Burak</w:t>
      </w:r>
      <w:r w:rsidR="009F363D" w:rsidRPr="00D26F76">
        <w:rPr>
          <w:rFonts w:ascii="Arial" w:hAnsi="Arial" w:cs="Arial"/>
          <w:sz w:val="22"/>
          <w:szCs w:val="22"/>
        </w:rPr>
        <w:t xml:space="preserve"> Erdoğan (</w:t>
      </w:r>
      <w:r w:rsidR="005565D1" w:rsidRPr="00D26F76">
        <w:rPr>
          <w:rFonts w:ascii="Arial" w:hAnsi="Arial" w:cs="Arial"/>
          <w:sz w:val="22"/>
          <w:szCs w:val="22"/>
        </w:rPr>
        <w:t>Sıla Meşrubat</w:t>
      </w:r>
      <w:r w:rsidR="009F363D" w:rsidRPr="00D26F76">
        <w:rPr>
          <w:rFonts w:ascii="Arial" w:hAnsi="Arial" w:cs="Arial"/>
          <w:sz w:val="22"/>
          <w:szCs w:val="22"/>
        </w:rPr>
        <w:t>)</w:t>
      </w:r>
    </w:p>
    <w:p w:rsidR="009F363D" w:rsidRPr="00D26F76" w:rsidRDefault="009F363D" w:rsidP="005565D1">
      <w:pPr>
        <w:numPr>
          <w:ilvl w:val="0"/>
          <w:numId w:val="5"/>
        </w:numPr>
        <w:tabs>
          <w:tab w:val="clear" w:pos="720"/>
          <w:tab w:val="num" w:pos="500"/>
        </w:tabs>
        <w:spacing w:line="336" w:lineRule="atLeast"/>
        <w:ind w:left="500" w:right="-58" w:hanging="500"/>
        <w:jc w:val="both"/>
        <w:rPr>
          <w:rFonts w:ascii="Arial" w:hAnsi="Arial" w:cs="Arial"/>
          <w:sz w:val="22"/>
          <w:szCs w:val="22"/>
        </w:rPr>
      </w:pPr>
      <w:r w:rsidRPr="00D26F76">
        <w:rPr>
          <w:rFonts w:ascii="Arial" w:hAnsi="Arial" w:cs="Arial"/>
          <w:sz w:val="22"/>
          <w:szCs w:val="22"/>
        </w:rPr>
        <w:t xml:space="preserve">Sıddık Durdu </w:t>
      </w:r>
      <w:r w:rsidR="005565D1" w:rsidRPr="00D26F76">
        <w:rPr>
          <w:rFonts w:ascii="Arial" w:hAnsi="Arial" w:cs="Arial"/>
          <w:sz w:val="22"/>
          <w:szCs w:val="22"/>
        </w:rPr>
        <w:t>(Sıla Meşrubat)</w:t>
      </w:r>
    </w:p>
    <w:p w:rsidR="009F363D" w:rsidRPr="00D26F76" w:rsidRDefault="009F363D" w:rsidP="005565D1">
      <w:pPr>
        <w:numPr>
          <w:ilvl w:val="0"/>
          <w:numId w:val="5"/>
        </w:numPr>
        <w:tabs>
          <w:tab w:val="clear" w:pos="720"/>
          <w:tab w:val="num" w:pos="500"/>
        </w:tabs>
        <w:spacing w:line="336" w:lineRule="atLeast"/>
        <w:ind w:left="500" w:right="-58" w:hanging="500"/>
        <w:jc w:val="both"/>
        <w:rPr>
          <w:rFonts w:ascii="Arial" w:hAnsi="Arial" w:cs="Arial"/>
          <w:sz w:val="22"/>
          <w:szCs w:val="22"/>
        </w:rPr>
      </w:pPr>
      <w:r w:rsidRPr="00D26F76">
        <w:rPr>
          <w:rFonts w:ascii="Arial" w:hAnsi="Arial" w:cs="Arial"/>
          <w:sz w:val="22"/>
          <w:szCs w:val="22"/>
        </w:rPr>
        <w:t xml:space="preserve">Hakan Bağoğlu </w:t>
      </w:r>
      <w:r w:rsidR="005565D1" w:rsidRPr="00D26F76">
        <w:rPr>
          <w:rFonts w:ascii="Arial" w:hAnsi="Arial" w:cs="Arial"/>
          <w:sz w:val="22"/>
          <w:szCs w:val="22"/>
        </w:rPr>
        <w:t>(Sıla Meşrubat)</w:t>
      </w:r>
    </w:p>
    <w:p w:rsidR="009036FE" w:rsidRPr="00D26F76" w:rsidRDefault="009036FE" w:rsidP="009036FE">
      <w:pPr>
        <w:spacing w:line="240" w:lineRule="atLeast"/>
        <w:ind w:right="-58"/>
        <w:jc w:val="both"/>
        <w:rPr>
          <w:rFonts w:ascii="Arial" w:hAnsi="Arial" w:cs="Arial"/>
          <w:b/>
          <w:spacing w:val="-2"/>
          <w:sz w:val="22"/>
          <w:szCs w:val="22"/>
        </w:rPr>
      </w:pPr>
    </w:p>
    <w:p w:rsidR="009F363D" w:rsidRPr="00D26F76" w:rsidRDefault="009F363D" w:rsidP="00DB4B90">
      <w:pPr>
        <w:spacing w:after="60" w:line="336" w:lineRule="atLeast"/>
        <w:ind w:right="-57"/>
        <w:jc w:val="both"/>
        <w:rPr>
          <w:rFonts w:ascii="Arial" w:hAnsi="Arial" w:cs="Arial"/>
          <w:b/>
          <w:spacing w:val="-2"/>
          <w:sz w:val="22"/>
          <w:szCs w:val="22"/>
        </w:rPr>
      </w:pPr>
      <w:r w:rsidRPr="00D26F76">
        <w:rPr>
          <w:rFonts w:ascii="Arial" w:hAnsi="Arial" w:cs="Arial"/>
          <w:b/>
          <w:spacing w:val="-2"/>
          <w:sz w:val="22"/>
          <w:szCs w:val="22"/>
        </w:rPr>
        <w:t xml:space="preserve">Karşılaştırmalı </w:t>
      </w:r>
      <w:r w:rsidRPr="00D26F76">
        <w:rPr>
          <w:rFonts w:ascii="Arial" w:hAnsi="Arial" w:cs="Arial"/>
          <w:b/>
          <w:sz w:val="22"/>
          <w:szCs w:val="22"/>
        </w:rPr>
        <w:t>Bilgiler</w:t>
      </w:r>
      <w:r w:rsidRPr="00D26F76">
        <w:rPr>
          <w:rFonts w:ascii="Arial" w:hAnsi="Arial" w:cs="Arial"/>
          <w:b/>
          <w:spacing w:val="-2"/>
          <w:sz w:val="22"/>
          <w:szCs w:val="22"/>
        </w:rPr>
        <w:t xml:space="preserve"> ve Önceki Dönem Finansal Tabloların Düzeltilmesi</w:t>
      </w:r>
    </w:p>
    <w:p w:rsidR="009F363D" w:rsidRPr="00D26F76" w:rsidRDefault="009F363D" w:rsidP="000E4833">
      <w:pPr>
        <w:spacing w:line="336" w:lineRule="atLeast"/>
        <w:ind w:right="-58"/>
        <w:jc w:val="both"/>
        <w:rPr>
          <w:rFonts w:ascii="Arial" w:hAnsi="Arial" w:cs="Arial"/>
          <w:spacing w:val="-2"/>
          <w:sz w:val="22"/>
          <w:szCs w:val="22"/>
        </w:rPr>
      </w:pPr>
      <w:r w:rsidRPr="00D26F76">
        <w:rPr>
          <w:rFonts w:ascii="Arial" w:hAnsi="Arial" w:cs="Arial"/>
          <w:spacing w:val="-2"/>
          <w:sz w:val="22"/>
          <w:szCs w:val="22"/>
        </w:rPr>
        <w:t>Finansal durum ve performans eğilimlerinin tespitine imkan vermek üzere, Grup’un konsolide finansal tabloları önceki dönemle karşılaştırmalı hazırlanmaktadır. Finansal tabloların kalemlerinin gösterimi veya sınıflandırılması değiştiğinde karşılaştırılabilirliği sağlamak amacıyla, önceki dönem finansal tabloları da buna uygun olarak yeniden sınıflandırılır.</w:t>
      </w:r>
    </w:p>
    <w:p w:rsidR="009F363D" w:rsidRPr="00D26F76" w:rsidRDefault="009F363D" w:rsidP="00DB4B90">
      <w:pPr>
        <w:spacing w:before="120" w:after="60" w:line="336" w:lineRule="atLeast"/>
        <w:ind w:left="301" w:right="-57" w:hanging="301"/>
        <w:jc w:val="both"/>
        <w:rPr>
          <w:rFonts w:ascii="Arial" w:hAnsi="Arial" w:cs="Arial"/>
          <w:b/>
          <w:spacing w:val="-2"/>
          <w:sz w:val="22"/>
          <w:szCs w:val="22"/>
        </w:rPr>
      </w:pPr>
      <w:r w:rsidRPr="00D26F76">
        <w:rPr>
          <w:rFonts w:ascii="Arial" w:hAnsi="Arial" w:cs="Arial"/>
          <w:b/>
          <w:spacing w:val="-2"/>
          <w:sz w:val="22"/>
          <w:szCs w:val="22"/>
        </w:rPr>
        <w:t>Enflasyon Muhasebesine ve Raporlama Para Birimine İlişkin Açıklama</w:t>
      </w:r>
    </w:p>
    <w:p w:rsidR="009F363D" w:rsidRPr="00D26F76" w:rsidRDefault="009F363D" w:rsidP="000E4833">
      <w:pPr>
        <w:spacing w:line="336" w:lineRule="atLeast"/>
        <w:ind w:right="-58"/>
        <w:jc w:val="both"/>
        <w:rPr>
          <w:rFonts w:ascii="Arial" w:hAnsi="Arial" w:cs="Arial"/>
          <w:spacing w:val="-2"/>
          <w:sz w:val="22"/>
          <w:szCs w:val="22"/>
        </w:rPr>
      </w:pPr>
      <w:r w:rsidRPr="00D26F76">
        <w:rPr>
          <w:rFonts w:ascii="Arial" w:hAnsi="Arial" w:cs="Arial"/>
          <w:spacing w:val="-2"/>
          <w:sz w:val="22"/>
          <w:szCs w:val="22"/>
        </w:rPr>
        <w:t xml:space="preserve">SPK, 17 Mart 2005 tarihinde almış olduğu bir kararla, Türkiye’de faaliyette bulunan ve SPK Finansal Raporlama Standartları’na uygun finansal tablo hazırlayan şirketler için, 1 Ocak 2005 tarihinden itibaren geçerli olmak üzere enflasyon muhasebesi uygulamasının gerekli olmadığını </w:t>
      </w:r>
      <w:r w:rsidR="00577551" w:rsidRPr="00D26F76">
        <w:rPr>
          <w:rFonts w:ascii="Arial" w:hAnsi="Arial" w:cs="Arial"/>
          <w:spacing w:val="-2"/>
          <w:sz w:val="22"/>
          <w:szCs w:val="22"/>
        </w:rPr>
        <w:t xml:space="preserve">ilan etmiştir. </w:t>
      </w:r>
      <w:r w:rsidR="00577551" w:rsidRPr="00D26F76">
        <w:rPr>
          <w:rFonts w:ascii="Arial" w:hAnsi="Arial" w:cs="Arial"/>
          <w:spacing w:val="-2"/>
          <w:sz w:val="22"/>
          <w:szCs w:val="22"/>
        </w:rPr>
        <w:lastRenderedPageBreak/>
        <w:t>Dolayısıyla 31.03.</w:t>
      </w:r>
      <w:r w:rsidR="00D26F76">
        <w:rPr>
          <w:rFonts w:ascii="Arial" w:hAnsi="Arial" w:cs="Arial"/>
          <w:spacing w:val="-2"/>
          <w:sz w:val="22"/>
          <w:szCs w:val="22"/>
        </w:rPr>
        <w:t>2016</w:t>
      </w:r>
      <w:r w:rsidRPr="00D26F76">
        <w:rPr>
          <w:rFonts w:ascii="Arial" w:hAnsi="Arial" w:cs="Arial"/>
          <w:spacing w:val="-2"/>
          <w:sz w:val="22"/>
          <w:szCs w:val="22"/>
        </w:rPr>
        <w:t xml:space="preserve">  tarihli </w:t>
      </w:r>
      <w:r w:rsidR="00577551" w:rsidRPr="00D26F76">
        <w:rPr>
          <w:rFonts w:ascii="Arial" w:hAnsi="Arial" w:cs="Arial"/>
          <w:spacing w:val="-2"/>
          <w:sz w:val="22"/>
          <w:szCs w:val="22"/>
        </w:rPr>
        <w:t xml:space="preserve">ara dönem </w:t>
      </w:r>
      <w:r w:rsidRPr="00D26F76">
        <w:rPr>
          <w:rFonts w:ascii="Arial" w:hAnsi="Arial" w:cs="Arial"/>
          <w:spacing w:val="-2"/>
          <w:sz w:val="22"/>
          <w:szCs w:val="22"/>
        </w:rPr>
        <w:t xml:space="preserve">konsolide finansal tablolarda, 1 Ocak 2005 tarihinden başlamak kaydıyla, </w:t>
      </w:r>
      <w:r w:rsidR="00B8770B" w:rsidRPr="00D26F76">
        <w:rPr>
          <w:rFonts w:ascii="Arial" w:hAnsi="Arial" w:cs="Arial"/>
          <w:spacing w:val="-2"/>
          <w:sz w:val="22"/>
          <w:szCs w:val="22"/>
        </w:rPr>
        <w:t>UMSK</w:t>
      </w:r>
      <w:r w:rsidR="00A11C36" w:rsidRPr="00D26F76">
        <w:rPr>
          <w:rFonts w:ascii="Arial" w:hAnsi="Arial" w:cs="Arial"/>
          <w:spacing w:val="-2"/>
          <w:sz w:val="22"/>
          <w:szCs w:val="22"/>
        </w:rPr>
        <w:t xml:space="preserve"> tarafından yayımlanmış T</w:t>
      </w:r>
      <w:r w:rsidRPr="00D26F76">
        <w:rPr>
          <w:rFonts w:ascii="Arial" w:hAnsi="Arial" w:cs="Arial"/>
          <w:spacing w:val="-2"/>
          <w:sz w:val="22"/>
          <w:szCs w:val="22"/>
        </w:rPr>
        <w:t>MS 29 “Yüksek Enflasyonlu Ekonomilerde Finansal Raporlama” standardı uygulanmamıştır.</w:t>
      </w:r>
    </w:p>
    <w:p w:rsidR="009F363D" w:rsidRPr="00D26F76" w:rsidRDefault="00F6299B" w:rsidP="000E4833">
      <w:pPr>
        <w:spacing w:line="336" w:lineRule="atLeast"/>
        <w:ind w:right="-58"/>
        <w:jc w:val="both"/>
        <w:rPr>
          <w:rFonts w:ascii="Arial" w:hAnsi="Arial" w:cs="Arial"/>
          <w:spacing w:val="-2"/>
          <w:sz w:val="22"/>
          <w:szCs w:val="22"/>
        </w:rPr>
      </w:pPr>
      <w:r w:rsidRPr="00D26F76">
        <w:rPr>
          <w:rFonts w:ascii="Arial" w:hAnsi="Arial" w:cs="Arial"/>
          <w:spacing w:val="-2"/>
          <w:sz w:val="22"/>
          <w:szCs w:val="22"/>
        </w:rPr>
        <w:t>31</w:t>
      </w:r>
      <w:r w:rsidR="009F363D" w:rsidRPr="00D26F76">
        <w:rPr>
          <w:rFonts w:ascii="Arial" w:hAnsi="Arial" w:cs="Arial"/>
          <w:spacing w:val="-2"/>
          <w:sz w:val="22"/>
          <w:szCs w:val="22"/>
        </w:rPr>
        <w:t xml:space="preserve"> </w:t>
      </w:r>
      <w:r w:rsidR="00577551" w:rsidRPr="00D26F76">
        <w:rPr>
          <w:rFonts w:ascii="Arial" w:hAnsi="Arial" w:cs="Arial"/>
          <w:spacing w:val="-2"/>
          <w:sz w:val="22"/>
          <w:szCs w:val="22"/>
        </w:rPr>
        <w:t xml:space="preserve">Mart </w:t>
      </w:r>
      <w:r w:rsidR="00D26F76">
        <w:rPr>
          <w:rFonts w:ascii="Arial" w:hAnsi="Arial" w:cs="Arial"/>
          <w:spacing w:val="-2"/>
          <w:sz w:val="22"/>
          <w:szCs w:val="22"/>
        </w:rPr>
        <w:t>2016</w:t>
      </w:r>
      <w:r w:rsidR="009F363D" w:rsidRPr="00D26F76">
        <w:rPr>
          <w:rFonts w:ascii="Arial" w:hAnsi="Arial" w:cs="Arial"/>
          <w:spacing w:val="-2"/>
          <w:sz w:val="22"/>
          <w:szCs w:val="22"/>
        </w:rPr>
        <w:t xml:space="preserve"> tarihli </w:t>
      </w:r>
      <w:r w:rsidR="00577551" w:rsidRPr="00D26F76">
        <w:rPr>
          <w:rFonts w:ascii="Arial" w:hAnsi="Arial" w:cs="Arial"/>
          <w:spacing w:val="-2"/>
          <w:sz w:val="22"/>
          <w:szCs w:val="22"/>
        </w:rPr>
        <w:t xml:space="preserve">ara dönem </w:t>
      </w:r>
      <w:r w:rsidR="009F363D" w:rsidRPr="00D26F76">
        <w:rPr>
          <w:rFonts w:ascii="Arial" w:hAnsi="Arial" w:cs="Arial"/>
          <w:spacing w:val="-2"/>
          <w:sz w:val="22"/>
          <w:szCs w:val="22"/>
        </w:rPr>
        <w:t>konsolide finansal tablolar ve karşılaştırmak amacıyla kullanılacak önceki döneme ait finansal veriler de dahil olmak üzere ilişikteki finansal tablolar Türk Lirası “TL” cinsinden hazırlanmıştır.</w:t>
      </w:r>
    </w:p>
    <w:p w:rsidR="009F363D" w:rsidRPr="00D26F76" w:rsidRDefault="00A11C36" w:rsidP="000E4833">
      <w:pPr>
        <w:spacing w:line="336" w:lineRule="atLeast"/>
        <w:ind w:right="-58"/>
        <w:jc w:val="both"/>
        <w:rPr>
          <w:rFonts w:ascii="Arial" w:hAnsi="Arial" w:cs="Arial"/>
          <w:spacing w:val="-2"/>
          <w:sz w:val="22"/>
          <w:szCs w:val="22"/>
        </w:rPr>
      </w:pPr>
      <w:r w:rsidRPr="00D26F76">
        <w:rPr>
          <w:rFonts w:ascii="Arial" w:hAnsi="Arial" w:cs="Arial"/>
          <w:spacing w:val="-2"/>
          <w:sz w:val="22"/>
          <w:szCs w:val="22"/>
        </w:rPr>
        <w:t>Grup, T</w:t>
      </w:r>
      <w:r w:rsidR="009F363D" w:rsidRPr="00D26F76">
        <w:rPr>
          <w:rFonts w:ascii="Arial" w:hAnsi="Arial" w:cs="Arial"/>
          <w:spacing w:val="-2"/>
          <w:sz w:val="22"/>
          <w:szCs w:val="22"/>
        </w:rPr>
        <w:t>MS 21 “Kur Değişiminin Etkileri” standardı gereğince yabancı para işlemlerini, yabancı para ile fonksiyonel para birimi arasındaki işlem tarihindeki spot kur uygulanmak suretiyle bulunan tutar üzerinden fonksiyonel para birimi cinsinden kayıtlara almaktadır.</w:t>
      </w:r>
    </w:p>
    <w:p w:rsidR="009F363D" w:rsidRPr="00D26F76" w:rsidRDefault="00F6299B" w:rsidP="000E4833">
      <w:pPr>
        <w:spacing w:line="336" w:lineRule="atLeast"/>
        <w:ind w:right="-58"/>
        <w:jc w:val="both"/>
        <w:rPr>
          <w:rFonts w:ascii="Arial" w:hAnsi="Arial" w:cs="Arial"/>
          <w:spacing w:val="-2"/>
          <w:sz w:val="22"/>
          <w:szCs w:val="22"/>
        </w:rPr>
      </w:pPr>
      <w:r w:rsidRPr="00D26F76">
        <w:rPr>
          <w:rFonts w:ascii="Arial" w:hAnsi="Arial" w:cs="Arial"/>
          <w:spacing w:val="-2"/>
          <w:sz w:val="22"/>
          <w:szCs w:val="22"/>
        </w:rPr>
        <w:t>31</w:t>
      </w:r>
      <w:r w:rsidR="009F363D" w:rsidRPr="00D26F76">
        <w:rPr>
          <w:rFonts w:ascii="Arial" w:hAnsi="Arial" w:cs="Arial"/>
          <w:spacing w:val="-2"/>
          <w:sz w:val="22"/>
          <w:szCs w:val="22"/>
        </w:rPr>
        <w:t xml:space="preserve"> </w:t>
      </w:r>
      <w:r w:rsidR="002B4FE1" w:rsidRPr="00D26F76">
        <w:rPr>
          <w:rFonts w:ascii="Arial" w:hAnsi="Arial" w:cs="Arial"/>
          <w:spacing w:val="-2"/>
          <w:sz w:val="22"/>
          <w:szCs w:val="22"/>
        </w:rPr>
        <w:t xml:space="preserve">Mart </w:t>
      </w:r>
      <w:r w:rsidR="00D26F76">
        <w:rPr>
          <w:rFonts w:ascii="Arial" w:hAnsi="Arial" w:cs="Arial"/>
          <w:spacing w:val="-2"/>
          <w:sz w:val="22"/>
          <w:szCs w:val="22"/>
        </w:rPr>
        <w:t>2016</w:t>
      </w:r>
      <w:r w:rsidR="002B4FE1" w:rsidRPr="00D26F76">
        <w:rPr>
          <w:rFonts w:ascii="Arial" w:hAnsi="Arial" w:cs="Arial"/>
          <w:spacing w:val="-2"/>
          <w:sz w:val="22"/>
          <w:szCs w:val="22"/>
        </w:rPr>
        <w:t xml:space="preserve">, 31 Aralık </w:t>
      </w:r>
      <w:r w:rsidR="00D26F76">
        <w:rPr>
          <w:rFonts w:ascii="Arial" w:hAnsi="Arial" w:cs="Arial"/>
          <w:spacing w:val="-2"/>
          <w:sz w:val="22"/>
          <w:szCs w:val="22"/>
        </w:rPr>
        <w:t>2015</w:t>
      </w:r>
      <w:r w:rsidR="002B4FE1" w:rsidRPr="00D26F76">
        <w:rPr>
          <w:rFonts w:ascii="Arial" w:hAnsi="Arial" w:cs="Arial"/>
          <w:spacing w:val="-2"/>
          <w:sz w:val="22"/>
          <w:szCs w:val="22"/>
        </w:rPr>
        <w:t xml:space="preserve"> ve</w:t>
      </w:r>
      <w:r w:rsidR="00577551" w:rsidRPr="00D26F76">
        <w:rPr>
          <w:rFonts w:ascii="Arial" w:hAnsi="Arial" w:cs="Arial"/>
          <w:spacing w:val="-2"/>
          <w:sz w:val="22"/>
          <w:szCs w:val="22"/>
        </w:rPr>
        <w:t xml:space="preserve"> 31 Mart </w:t>
      </w:r>
      <w:r w:rsidR="00D26F76">
        <w:rPr>
          <w:rFonts w:ascii="Arial" w:hAnsi="Arial" w:cs="Arial"/>
          <w:spacing w:val="-2"/>
          <w:sz w:val="22"/>
          <w:szCs w:val="22"/>
        </w:rPr>
        <w:t>2015</w:t>
      </w:r>
      <w:r w:rsidR="009F363D" w:rsidRPr="00D26F76">
        <w:rPr>
          <w:rFonts w:ascii="Arial" w:hAnsi="Arial" w:cs="Arial"/>
          <w:spacing w:val="-2"/>
          <w:sz w:val="22"/>
          <w:szCs w:val="22"/>
        </w:rPr>
        <w:t xml:space="preserve"> tarihleri itibariyle T.C. Merkez Bankası tarafından yayınlanan yabancı para birimlerinin kapanış kurları aşağıda belirtilmiştir.</w:t>
      </w:r>
    </w:p>
    <w:tbl>
      <w:tblPr>
        <w:tblW w:w="5708" w:type="dxa"/>
        <w:tblInd w:w="2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5"/>
        <w:gridCol w:w="1397"/>
        <w:gridCol w:w="1398"/>
        <w:gridCol w:w="1398"/>
      </w:tblGrid>
      <w:tr w:rsidR="00577551" w:rsidRPr="00D26F76" w:rsidTr="00B57BA6">
        <w:trPr>
          <w:trHeight w:val="106"/>
        </w:trPr>
        <w:tc>
          <w:tcPr>
            <w:tcW w:w="1515" w:type="dxa"/>
            <w:shd w:val="clear" w:color="auto" w:fill="auto"/>
            <w:noWrap/>
            <w:vAlign w:val="bottom"/>
          </w:tcPr>
          <w:p w:rsidR="00577551" w:rsidRPr="00D26F76" w:rsidRDefault="00577551" w:rsidP="003E7480">
            <w:pPr>
              <w:spacing w:line="240" w:lineRule="atLeast"/>
              <w:rPr>
                <w:rFonts w:ascii="Arial" w:hAnsi="Arial" w:cs="Arial"/>
                <w:b/>
                <w:bCs/>
                <w:sz w:val="22"/>
                <w:szCs w:val="22"/>
              </w:rPr>
            </w:pPr>
            <w:r w:rsidRPr="00D26F76">
              <w:rPr>
                <w:rFonts w:ascii="Arial" w:hAnsi="Arial" w:cs="Arial"/>
                <w:b/>
                <w:bCs/>
                <w:sz w:val="22"/>
                <w:szCs w:val="22"/>
              </w:rPr>
              <w:t> </w:t>
            </w:r>
          </w:p>
        </w:tc>
        <w:tc>
          <w:tcPr>
            <w:tcW w:w="4193" w:type="dxa"/>
            <w:gridSpan w:val="3"/>
            <w:shd w:val="clear" w:color="auto" w:fill="auto"/>
            <w:noWrap/>
            <w:vAlign w:val="bottom"/>
          </w:tcPr>
          <w:p w:rsidR="00577551" w:rsidRPr="00D26F76" w:rsidRDefault="00577551" w:rsidP="003E7480">
            <w:pPr>
              <w:spacing w:line="240" w:lineRule="atLeast"/>
              <w:jc w:val="center"/>
              <w:rPr>
                <w:rFonts w:ascii="Arial" w:hAnsi="Arial" w:cs="Arial"/>
                <w:b/>
                <w:bCs/>
                <w:sz w:val="22"/>
                <w:szCs w:val="22"/>
              </w:rPr>
            </w:pPr>
            <w:r w:rsidRPr="00D26F76">
              <w:rPr>
                <w:rFonts w:ascii="Arial" w:hAnsi="Arial" w:cs="Arial"/>
                <w:b/>
                <w:bCs/>
                <w:sz w:val="22"/>
                <w:szCs w:val="22"/>
              </w:rPr>
              <w:t>Döviz Kurları (TL/Döviz Birimi)</w:t>
            </w:r>
          </w:p>
        </w:tc>
      </w:tr>
      <w:tr w:rsidR="00577551" w:rsidRPr="00D26F76" w:rsidTr="00B57BA6">
        <w:trPr>
          <w:trHeight w:val="200"/>
        </w:trPr>
        <w:tc>
          <w:tcPr>
            <w:tcW w:w="1515" w:type="dxa"/>
            <w:shd w:val="clear" w:color="auto" w:fill="auto"/>
            <w:noWrap/>
            <w:vAlign w:val="bottom"/>
          </w:tcPr>
          <w:p w:rsidR="00577551" w:rsidRPr="00D26F76" w:rsidRDefault="00577551" w:rsidP="003E7480">
            <w:pPr>
              <w:spacing w:line="240" w:lineRule="atLeast"/>
              <w:rPr>
                <w:rFonts w:ascii="Arial" w:hAnsi="Arial" w:cs="Arial"/>
                <w:b/>
                <w:bCs/>
                <w:sz w:val="22"/>
                <w:szCs w:val="22"/>
              </w:rPr>
            </w:pPr>
            <w:r w:rsidRPr="00D26F76">
              <w:rPr>
                <w:rFonts w:ascii="Arial" w:hAnsi="Arial" w:cs="Arial"/>
                <w:b/>
                <w:bCs/>
                <w:sz w:val="22"/>
                <w:szCs w:val="22"/>
              </w:rPr>
              <w:t>Döviz Cinsi</w:t>
            </w:r>
          </w:p>
        </w:tc>
        <w:tc>
          <w:tcPr>
            <w:tcW w:w="1397" w:type="dxa"/>
            <w:shd w:val="clear" w:color="auto" w:fill="auto"/>
            <w:noWrap/>
            <w:vAlign w:val="bottom"/>
          </w:tcPr>
          <w:p w:rsidR="00577551" w:rsidRPr="00D26F76" w:rsidRDefault="00577551" w:rsidP="00B57BA6">
            <w:pPr>
              <w:spacing w:line="240" w:lineRule="atLeast"/>
              <w:jc w:val="right"/>
              <w:rPr>
                <w:rFonts w:ascii="Arial" w:hAnsi="Arial" w:cs="Arial"/>
                <w:b/>
                <w:bCs/>
                <w:sz w:val="22"/>
                <w:szCs w:val="22"/>
              </w:rPr>
            </w:pPr>
            <w:r w:rsidRPr="00D26F76">
              <w:rPr>
                <w:rFonts w:ascii="Arial" w:hAnsi="Arial" w:cs="Arial"/>
                <w:b/>
                <w:bCs/>
                <w:sz w:val="22"/>
                <w:szCs w:val="22"/>
              </w:rPr>
              <w:t>31.03.</w:t>
            </w:r>
            <w:r w:rsidR="00D26F76">
              <w:rPr>
                <w:rFonts w:ascii="Arial" w:hAnsi="Arial" w:cs="Arial"/>
                <w:b/>
                <w:bCs/>
                <w:sz w:val="22"/>
                <w:szCs w:val="22"/>
              </w:rPr>
              <w:t>2016</w:t>
            </w:r>
          </w:p>
        </w:tc>
        <w:tc>
          <w:tcPr>
            <w:tcW w:w="1398" w:type="dxa"/>
            <w:vAlign w:val="bottom"/>
          </w:tcPr>
          <w:p w:rsidR="00577551" w:rsidRPr="00D26F76" w:rsidRDefault="00577551" w:rsidP="00B57BA6">
            <w:pPr>
              <w:spacing w:line="240" w:lineRule="atLeast"/>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c>
          <w:tcPr>
            <w:tcW w:w="1398" w:type="dxa"/>
            <w:vAlign w:val="bottom"/>
          </w:tcPr>
          <w:p w:rsidR="00577551" w:rsidRPr="00D26F76" w:rsidRDefault="00577551" w:rsidP="00B57BA6">
            <w:pPr>
              <w:spacing w:line="240" w:lineRule="atLeast"/>
              <w:jc w:val="right"/>
              <w:rPr>
                <w:rFonts w:ascii="Arial" w:hAnsi="Arial" w:cs="Arial"/>
                <w:b/>
                <w:bCs/>
                <w:sz w:val="22"/>
                <w:szCs w:val="22"/>
              </w:rPr>
            </w:pPr>
            <w:r w:rsidRPr="00D26F76">
              <w:rPr>
                <w:rFonts w:ascii="Arial" w:hAnsi="Arial" w:cs="Arial"/>
                <w:b/>
                <w:bCs/>
                <w:sz w:val="22"/>
                <w:szCs w:val="22"/>
              </w:rPr>
              <w:t>31.03.</w:t>
            </w:r>
            <w:r w:rsidR="00D26F76">
              <w:rPr>
                <w:rFonts w:ascii="Arial" w:hAnsi="Arial" w:cs="Arial"/>
                <w:b/>
                <w:bCs/>
                <w:sz w:val="22"/>
                <w:szCs w:val="22"/>
              </w:rPr>
              <w:t>2015</w:t>
            </w:r>
          </w:p>
        </w:tc>
      </w:tr>
      <w:tr w:rsidR="007D6C90" w:rsidRPr="00D26F76" w:rsidTr="009A3BDF">
        <w:trPr>
          <w:trHeight w:val="128"/>
        </w:trPr>
        <w:tc>
          <w:tcPr>
            <w:tcW w:w="1515" w:type="dxa"/>
            <w:shd w:val="clear" w:color="auto" w:fill="auto"/>
            <w:noWrap/>
            <w:vAlign w:val="bottom"/>
          </w:tcPr>
          <w:p w:rsidR="007D6C90" w:rsidRPr="00D26F76" w:rsidRDefault="007D6C90" w:rsidP="007D6C90">
            <w:pPr>
              <w:spacing w:line="240" w:lineRule="atLeast"/>
              <w:rPr>
                <w:rFonts w:ascii="Arial" w:hAnsi="Arial" w:cs="Arial"/>
                <w:sz w:val="22"/>
                <w:szCs w:val="22"/>
              </w:rPr>
            </w:pPr>
            <w:r w:rsidRPr="00D26F76">
              <w:rPr>
                <w:rFonts w:ascii="Arial" w:hAnsi="Arial" w:cs="Arial"/>
                <w:bCs/>
                <w:sz w:val="22"/>
                <w:szCs w:val="22"/>
              </w:rPr>
              <w:t>USD</w:t>
            </w:r>
          </w:p>
        </w:tc>
        <w:tc>
          <w:tcPr>
            <w:tcW w:w="1397" w:type="dxa"/>
            <w:shd w:val="clear" w:color="auto" w:fill="auto"/>
            <w:noWrap/>
            <w:vAlign w:val="bottom"/>
          </w:tcPr>
          <w:p w:rsidR="007D6C90" w:rsidRPr="00D26F76" w:rsidRDefault="007D6C90" w:rsidP="007D6C90">
            <w:pPr>
              <w:spacing w:line="240" w:lineRule="atLeast"/>
              <w:jc w:val="right"/>
              <w:rPr>
                <w:rFonts w:ascii="Arial" w:hAnsi="Arial" w:cs="Arial"/>
                <w:sz w:val="22"/>
                <w:szCs w:val="22"/>
              </w:rPr>
            </w:pPr>
            <w:r w:rsidRPr="007D6C90">
              <w:rPr>
                <w:rFonts w:ascii="Arial" w:hAnsi="Arial" w:cs="Arial"/>
                <w:sz w:val="22"/>
                <w:szCs w:val="22"/>
              </w:rPr>
              <w:t>2.8334</w:t>
            </w:r>
          </w:p>
        </w:tc>
        <w:tc>
          <w:tcPr>
            <w:tcW w:w="1398" w:type="dxa"/>
            <w:vAlign w:val="bottom"/>
          </w:tcPr>
          <w:p w:rsidR="007D6C90" w:rsidRPr="007D6C90" w:rsidRDefault="007D6C90" w:rsidP="007D6C90">
            <w:pPr>
              <w:spacing w:line="240" w:lineRule="atLeast"/>
              <w:jc w:val="right"/>
              <w:rPr>
                <w:rFonts w:ascii="Arial" w:hAnsi="Arial" w:cs="Arial"/>
                <w:sz w:val="22"/>
                <w:szCs w:val="22"/>
              </w:rPr>
            </w:pPr>
            <w:r w:rsidRPr="007D6C90">
              <w:rPr>
                <w:rFonts w:ascii="Arial" w:hAnsi="Arial" w:cs="Arial"/>
                <w:sz w:val="22"/>
                <w:szCs w:val="22"/>
              </w:rPr>
              <w:t>2,9076</w:t>
            </w:r>
          </w:p>
        </w:tc>
        <w:tc>
          <w:tcPr>
            <w:tcW w:w="1398" w:type="dxa"/>
            <w:vAlign w:val="bottom"/>
          </w:tcPr>
          <w:p w:rsidR="007D6C90" w:rsidRPr="00D26F76" w:rsidRDefault="007D6C90" w:rsidP="007D6C90">
            <w:pPr>
              <w:spacing w:line="240" w:lineRule="atLeast"/>
              <w:jc w:val="right"/>
              <w:rPr>
                <w:rFonts w:ascii="Arial" w:hAnsi="Arial" w:cs="Arial"/>
                <w:sz w:val="22"/>
                <w:szCs w:val="22"/>
              </w:rPr>
            </w:pPr>
            <w:r w:rsidRPr="00D26F76">
              <w:rPr>
                <w:rFonts w:ascii="Arial" w:hAnsi="Arial" w:cs="Arial"/>
                <w:sz w:val="22"/>
                <w:szCs w:val="22"/>
              </w:rPr>
              <w:t>2.6102</w:t>
            </w:r>
          </w:p>
        </w:tc>
      </w:tr>
      <w:tr w:rsidR="007D6C90" w:rsidRPr="00D26F76" w:rsidTr="009A3BDF">
        <w:trPr>
          <w:trHeight w:val="60"/>
        </w:trPr>
        <w:tc>
          <w:tcPr>
            <w:tcW w:w="1515" w:type="dxa"/>
            <w:shd w:val="clear" w:color="auto" w:fill="auto"/>
            <w:noWrap/>
            <w:vAlign w:val="bottom"/>
          </w:tcPr>
          <w:p w:rsidR="007D6C90" w:rsidRPr="00D26F76" w:rsidRDefault="007D6C90" w:rsidP="007D6C90">
            <w:pPr>
              <w:spacing w:line="240" w:lineRule="atLeast"/>
              <w:rPr>
                <w:rFonts w:ascii="Arial" w:hAnsi="Arial" w:cs="Arial"/>
                <w:sz w:val="22"/>
                <w:szCs w:val="22"/>
              </w:rPr>
            </w:pPr>
            <w:r w:rsidRPr="00D26F76">
              <w:rPr>
                <w:rFonts w:ascii="Arial" w:hAnsi="Arial" w:cs="Arial"/>
                <w:bCs/>
                <w:sz w:val="22"/>
                <w:szCs w:val="22"/>
              </w:rPr>
              <w:t>EURO</w:t>
            </w:r>
          </w:p>
        </w:tc>
        <w:tc>
          <w:tcPr>
            <w:tcW w:w="1397" w:type="dxa"/>
            <w:shd w:val="clear" w:color="auto" w:fill="auto"/>
            <w:noWrap/>
            <w:vAlign w:val="bottom"/>
          </w:tcPr>
          <w:p w:rsidR="007D6C90" w:rsidRPr="00D26F76" w:rsidRDefault="007D6C90" w:rsidP="007D6C90">
            <w:pPr>
              <w:spacing w:line="240" w:lineRule="atLeast"/>
              <w:jc w:val="right"/>
              <w:rPr>
                <w:rFonts w:ascii="Arial" w:hAnsi="Arial" w:cs="Arial"/>
                <w:sz w:val="22"/>
                <w:szCs w:val="22"/>
              </w:rPr>
            </w:pPr>
            <w:r w:rsidRPr="007D6C90">
              <w:rPr>
                <w:rFonts w:ascii="Arial" w:hAnsi="Arial" w:cs="Arial"/>
                <w:sz w:val="22"/>
                <w:szCs w:val="22"/>
              </w:rPr>
              <w:t>3.2081</w:t>
            </w:r>
          </w:p>
        </w:tc>
        <w:tc>
          <w:tcPr>
            <w:tcW w:w="1398" w:type="dxa"/>
            <w:vAlign w:val="bottom"/>
          </w:tcPr>
          <w:p w:rsidR="007D6C90" w:rsidRPr="007D6C90" w:rsidRDefault="007D6C90" w:rsidP="007D6C90">
            <w:pPr>
              <w:spacing w:line="240" w:lineRule="atLeast"/>
              <w:jc w:val="right"/>
              <w:rPr>
                <w:rFonts w:ascii="Arial" w:hAnsi="Arial" w:cs="Arial"/>
                <w:sz w:val="22"/>
                <w:szCs w:val="22"/>
              </w:rPr>
            </w:pPr>
            <w:r w:rsidRPr="007D6C90">
              <w:rPr>
                <w:rFonts w:ascii="Arial" w:hAnsi="Arial" w:cs="Arial"/>
                <w:sz w:val="22"/>
                <w:szCs w:val="22"/>
              </w:rPr>
              <w:t>3,1776</w:t>
            </w:r>
          </w:p>
        </w:tc>
        <w:tc>
          <w:tcPr>
            <w:tcW w:w="1398" w:type="dxa"/>
            <w:vAlign w:val="bottom"/>
          </w:tcPr>
          <w:p w:rsidR="007D6C90" w:rsidRPr="00D26F76" w:rsidRDefault="007D6C90" w:rsidP="007D6C90">
            <w:pPr>
              <w:spacing w:line="240" w:lineRule="atLeast"/>
              <w:jc w:val="right"/>
              <w:rPr>
                <w:rFonts w:ascii="Arial" w:hAnsi="Arial" w:cs="Arial"/>
                <w:sz w:val="22"/>
                <w:szCs w:val="22"/>
              </w:rPr>
            </w:pPr>
            <w:r w:rsidRPr="00D26F76">
              <w:rPr>
                <w:rFonts w:ascii="Arial" w:hAnsi="Arial" w:cs="Arial"/>
                <w:sz w:val="22"/>
                <w:szCs w:val="22"/>
              </w:rPr>
              <w:t>2.8309</w:t>
            </w:r>
          </w:p>
        </w:tc>
      </w:tr>
    </w:tbl>
    <w:p w:rsidR="009F363D" w:rsidRPr="00D26F76" w:rsidRDefault="009F363D" w:rsidP="002229A6">
      <w:pPr>
        <w:spacing w:before="120" w:line="336" w:lineRule="atLeast"/>
        <w:ind w:right="-57"/>
        <w:jc w:val="both"/>
        <w:rPr>
          <w:rFonts w:ascii="Arial" w:hAnsi="Arial" w:cs="Arial"/>
          <w:b/>
          <w:sz w:val="22"/>
          <w:szCs w:val="22"/>
        </w:rPr>
      </w:pPr>
      <w:r w:rsidRPr="00D26F76">
        <w:rPr>
          <w:rFonts w:ascii="Arial" w:hAnsi="Arial" w:cs="Arial"/>
          <w:b/>
          <w:sz w:val="22"/>
          <w:szCs w:val="22"/>
        </w:rPr>
        <w:t>Netleştirme</w:t>
      </w:r>
    </w:p>
    <w:p w:rsidR="009F363D" w:rsidRPr="00D26F76" w:rsidRDefault="009F363D" w:rsidP="000E4833">
      <w:pPr>
        <w:spacing w:line="336" w:lineRule="atLeast"/>
        <w:ind w:right="-58"/>
        <w:jc w:val="both"/>
        <w:rPr>
          <w:rFonts w:ascii="Arial" w:hAnsi="Arial" w:cs="Arial"/>
          <w:spacing w:val="-2"/>
          <w:sz w:val="22"/>
          <w:szCs w:val="22"/>
        </w:rPr>
      </w:pPr>
      <w:r w:rsidRPr="00D26F76">
        <w:rPr>
          <w:rFonts w:ascii="Arial" w:hAnsi="Arial" w:cs="Arial"/>
          <w:sz w:val="22"/>
          <w:szCs w:val="22"/>
        </w:rPr>
        <w:t xml:space="preserve">Varlıklar - borçlar ve gelir - giderler, Standart veya Yorumlar öngörmediği veya izin vermediği sürece, mahsup edilmemektedir. Varlık ve yükümlülükler, gerekli kanuni hak olması, söz konusu varlık ve yükümlülükleri net olarak değerlendirmeye niyet olması veya varlıkların elde edilmesi ile yükümlülüklerin yerine getirilmesinin eş zamanlı olduğu durumlarda net olarak gösterilirler. </w:t>
      </w:r>
      <w:r w:rsidRPr="00D26F76">
        <w:rPr>
          <w:rFonts w:ascii="Arial" w:hAnsi="Arial" w:cs="Arial"/>
          <w:spacing w:val="-2"/>
          <w:sz w:val="22"/>
          <w:szCs w:val="22"/>
        </w:rPr>
        <w:t>Varlıkların, örneğin stok değer düşüklüğü karşılığı ve şüpheli alacaklar karşılığı gibi, düzenleyici hesaplar düşüldükten sonra net tutarıyla gösterilmesi netleştirme değildir.</w:t>
      </w:r>
    </w:p>
    <w:p w:rsidR="009F363D" w:rsidRPr="00D26F76" w:rsidRDefault="009F363D" w:rsidP="007D6C90">
      <w:pPr>
        <w:spacing w:before="120" w:line="336" w:lineRule="atLeast"/>
        <w:ind w:right="-57"/>
        <w:jc w:val="both"/>
        <w:rPr>
          <w:rFonts w:ascii="Arial" w:hAnsi="Arial" w:cs="Arial"/>
          <w:b/>
          <w:spacing w:val="-2"/>
          <w:sz w:val="22"/>
          <w:szCs w:val="22"/>
        </w:rPr>
      </w:pPr>
      <w:r w:rsidRPr="00D26F76">
        <w:rPr>
          <w:rFonts w:ascii="Arial" w:hAnsi="Arial" w:cs="Arial"/>
          <w:b/>
          <w:spacing w:val="-2"/>
          <w:sz w:val="22"/>
          <w:szCs w:val="22"/>
        </w:rPr>
        <w:t>Konsolidasyon Esasları</w:t>
      </w:r>
    </w:p>
    <w:p w:rsidR="00997716" w:rsidRPr="00D26F76" w:rsidRDefault="004D2D8E" w:rsidP="00997716">
      <w:pPr>
        <w:spacing w:line="336" w:lineRule="atLeast"/>
        <w:ind w:right="-58"/>
        <w:jc w:val="both"/>
        <w:rPr>
          <w:rFonts w:ascii="Arial" w:hAnsi="Arial" w:cs="Arial"/>
          <w:spacing w:val="-2"/>
          <w:sz w:val="22"/>
          <w:szCs w:val="22"/>
        </w:rPr>
      </w:pPr>
      <w:r w:rsidRPr="00D26F76">
        <w:rPr>
          <w:rFonts w:ascii="Arial" w:hAnsi="Arial" w:cs="Arial"/>
          <w:spacing w:val="-2"/>
          <w:sz w:val="22"/>
          <w:szCs w:val="22"/>
        </w:rPr>
        <w:t>K</w:t>
      </w:r>
      <w:r w:rsidR="009F363D" w:rsidRPr="00D26F76">
        <w:rPr>
          <w:rFonts w:ascii="Arial" w:hAnsi="Arial" w:cs="Arial"/>
          <w:spacing w:val="-2"/>
          <w:sz w:val="22"/>
          <w:szCs w:val="22"/>
        </w:rPr>
        <w:t xml:space="preserve">onsolide finansal tablolar, ana ortaklık Kristal Kola ve Meşrubat Sanayi Ticaret A.Ş. ve bağlı ortaklığı </w:t>
      </w:r>
      <w:r w:rsidR="00AE5E95" w:rsidRPr="00D26F76">
        <w:rPr>
          <w:rFonts w:ascii="Arial" w:hAnsi="Arial" w:cs="Arial"/>
          <w:sz w:val="22"/>
          <w:szCs w:val="22"/>
        </w:rPr>
        <w:t>Sıla Meşrubat Üretim ve Pazarlama A.Ş.</w:t>
      </w:r>
      <w:r w:rsidR="009F363D" w:rsidRPr="00D26F76">
        <w:rPr>
          <w:rFonts w:ascii="Arial" w:hAnsi="Arial" w:cs="Arial"/>
          <w:spacing w:val="-2"/>
          <w:sz w:val="22"/>
          <w:szCs w:val="22"/>
        </w:rPr>
        <w:t xml:space="preserve">’nin (ikisi birlikte “Grup” olarak adlandırılmıştır) hesaplarını içerir. </w:t>
      </w:r>
      <w:r w:rsidR="00997716" w:rsidRPr="00D26F76">
        <w:rPr>
          <w:rFonts w:ascii="Arial" w:hAnsi="Arial" w:cs="Arial"/>
          <w:spacing w:val="-2"/>
          <w:sz w:val="22"/>
          <w:szCs w:val="22"/>
        </w:rPr>
        <w:t>Bağlı ortaklıklar, kontrolün Grup’a transfer olduğu tarihten itibaren konsolide edilmekte ve kontrolün Grup’tan çıktığı tarihte konsolide edilen bağlı ortaklıklar arasından çıkarılmaktadır. Grup’un konsolide finansal tabloları, Grup’un ya doğrudan ve/veya dolaylı olarak kendisine ait olan hisselerle ilgili oy kullanma hakkının %50’den fazlasını kullanma yetkisi yoluyla; veya oy kullanma hakkının %50’den fazlasını kullanma yetkisine sahip olmamakla birlikte finansal ve işletme politikaları üzerinde fiili kontrolünü kullanmak suretiyle finansal ve işletme politikalarını Grup’un menfaatleri doğrultusunda kontrol etme yetkisi ve gücüne sahip olduğu şirketleri ifade eder.</w:t>
      </w:r>
    </w:p>
    <w:p w:rsidR="00997716" w:rsidRPr="00D26F76" w:rsidRDefault="00997716" w:rsidP="00997716">
      <w:pPr>
        <w:spacing w:line="336" w:lineRule="atLeast"/>
        <w:ind w:right="-58"/>
        <w:jc w:val="both"/>
        <w:rPr>
          <w:rFonts w:ascii="Arial" w:hAnsi="Arial" w:cs="Arial"/>
          <w:spacing w:val="-2"/>
          <w:sz w:val="22"/>
          <w:szCs w:val="22"/>
        </w:rPr>
      </w:pPr>
      <w:r w:rsidRPr="00D26F76">
        <w:rPr>
          <w:rFonts w:ascii="Arial" w:hAnsi="Arial" w:cs="Arial"/>
          <w:spacing w:val="-2"/>
          <w:sz w:val="22"/>
          <w:szCs w:val="22"/>
        </w:rPr>
        <w:t xml:space="preserve">Bağlı ortaklıklar tam konsolidasyon yöntemi kullanılarak konsolide edilmiş, dolayısıyla kayıtlı bağlı ortaklık değerleri, ilgili özkaynakları karşılığında netleştirilmiştir. Bağlı ortaklıkların ana ortaklık dışı hak sahiplerine atfedilen özkaynaklar ve net dönem karları, konsolide finansal durum tablosu (bilanço) ve konsolide kapsamlı gelir tablosunda </w:t>
      </w:r>
      <w:r w:rsidR="00F30A58" w:rsidRPr="00D26F76">
        <w:rPr>
          <w:rFonts w:ascii="Arial" w:hAnsi="Arial" w:cs="Arial"/>
          <w:spacing w:val="-2"/>
          <w:sz w:val="22"/>
          <w:szCs w:val="22"/>
        </w:rPr>
        <w:t>kontrol gücü olmayan paylar</w:t>
      </w:r>
      <w:r w:rsidRPr="00D26F76">
        <w:rPr>
          <w:rFonts w:ascii="Arial" w:hAnsi="Arial" w:cs="Arial"/>
          <w:spacing w:val="-2"/>
          <w:sz w:val="22"/>
          <w:szCs w:val="22"/>
        </w:rPr>
        <w:t xml:space="preserve"> olarak gösterilmektedir.</w:t>
      </w:r>
    </w:p>
    <w:p w:rsidR="00997716" w:rsidRPr="00D26F76" w:rsidRDefault="00997716" w:rsidP="00997716">
      <w:pPr>
        <w:spacing w:line="336" w:lineRule="atLeast"/>
        <w:ind w:right="-58"/>
        <w:jc w:val="both"/>
        <w:rPr>
          <w:rFonts w:ascii="Arial" w:hAnsi="Arial" w:cs="Arial"/>
          <w:spacing w:val="-2"/>
          <w:sz w:val="22"/>
          <w:szCs w:val="22"/>
        </w:rPr>
      </w:pPr>
      <w:r w:rsidRPr="00D26F76">
        <w:rPr>
          <w:rFonts w:ascii="Arial" w:hAnsi="Arial" w:cs="Arial"/>
          <w:spacing w:val="-2"/>
          <w:sz w:val="22"/>
          <w:szCs w:val="22"/>
        </w:rPr>
        <w:t xml:space="preserve">Grup, </w:t>
      </w:r>
      <w:r w:rsidR="00DA2F0B" w:rsidRPr="00D26F76">
        <w:rPr>
          <w:rFonts w:ascii="Arial" w:hAnsi="Arial" w:cs="Arial"/>
          <w:spacing w:val="-2"/>
          <w:sz w:val="22"/>
          <w:szCs w:val="22"/>
        </w:rPr>
        <w:t>kontrol gücü olmayan paylar</w:t>
      </w:r>
      <w:r w:rsidRPr="00D26F76">
        <w:rPr>
          <w:rFonts w:ascii="Arial" w:hAnsi="Arial" w:cs="Arial"/>
          <w:spacing w:val="-2"/>
          <w:sz w:val="22"/>
          <w:szCs w:val="22"/>
        </w:rPr>
        <w:t xml:space="preserve"> ile gerçekleştirdiği hali hazırda kontrol etmekte olduğu ortaklıklara ait </w:t>
      </w:r>
      <w:r w:rsidR="00DA2F0B" w:rsidRPr="00D26F76">
        <w:rPr>
          <w:rFonts w:ascii="Arial" w:hAnsi="Arial" w:cs="Arial"/>
          <w:spacing w:val="-2"/>
          <w:sz w:val="22"/>
          <w:szCs w:val="22"/>
        </w:rPr>
        <w:t>payların</w:t>
      </w:r>
      <w:r w:rsidRPr="00D26F76">
        <w:rPr>
          <w:rFonts w:ascii="Arial" w:hAnsi="Arial" w:cs="Arial"/>
          <w:spacing w:val="-2"/>
          <w:sz w:val="22"/>
          <w:szCs w:val="22"/>
        </w:rPr>
        <w:t xml:space="preserve"> alış ve satış işlemlerini ana ortağın genişlemesi metodunun kullanılması olarak değerlendirmektedir. Buna bağlı olarak, ana ortaklık dışından ilave hisse alış ve satış işlemlerinde, </w:t>
      </w:r>
      <w:r w:rsidRPr="00D26F76">
        <w:rPr>
          <w:rFonts w:ascii="Arial" w:hAnsi="Arial" w:cs="Arial"/>
          <w:spacing w:val="-2"/>
          <w:sz w:val="22"/>
          <w:szCs w:val="22"/>
        </w:rPr>
        <w:lastRenderedPageBreak/>
        <w:t>elde etme maliyeti ile ortaklığın satın alınan payı nispetindeki net varlıklarının kayıtlı değeri arasındaki fark özkaynak içinde muhasebeleştirilir. Diğer bir ifadeyle bir ana ortaklığın bağlı ortaklığındaki sahiplik oranı değişmesine karşın kontrol kaybı olmaması durumunda meydana gelen değişimler özkaynak işlemleri olarak muhasebeleştirilir.</w:t>
      </w:r>
    </w:p>
    <w:p w:rsidR="00997716" w:rsidRPr="00D26F76" w:rsidRDefault="00997716" w:rsidP="00997716">
      <w:pPr>
        <w:spacing w:line="336" w:lineRule="atLeast"/>
        <w:ind w:right="-58"/>
        <w:jc w:val="both"/>
        <w:rPr>
          <w:rFonts w:ascii="Arial" w:hAnsi="Arial" w:cs="Arial"/>
          <w:spacing w:val="-2"/>
          <w:sz w:val="22"/>
          <w:szCs w:val="22"/>
        </w:rPr>
      </w:pPr>
      <w:r w:rsidRPr="00D26F76">
        <w:rPr>
          <w:rFonts w:ascii="Arial" w:hAnsi="Arial" w:cs="Arial"/>
          <w:spacing w:val="-2"/>
          <w:sz w:val="22"/>
          <w:szCs w:val="22"/>
        </w:rPr>
        <w:t>Grup şirketleri arasındaki bakiyeler ve işlemler, şirketler arası karlar ile gerçekleşmemiş karlar ve zararlar dahil olmak üzere elimine edilmiştir. Konsolide finansal tablolar benzer durumlardaki işlemler ve olaylar için uygulanan benzer muhasebe prensipleri kullanılarak hazırlanmıştır.</w:t>
      </w:r>
    </w:p>
    <w:p w:rsidR="009F363D" w:rsidRPr="00D26F76" w:rsidRDefault="009F363D" w:rsidP="004B7CB0">
      <w:pPr>
        <w:spacing w:after="60" w:line="336" w:lineRule="atLeast"/>
        <w:ind w:right="-58"/>
        <w:jc w:val="both"/>
        <w:rPr>
          <w:rFonts w:ascii="Arial" w:hAnsi="Arial" w:cs="Arial"/>
          <w:spacing w:val="-2"/>
          <w:sz w:val="22"/>
          <w:szCs w:val="22"/>
        </w:rPr>
      </w:pPr>
      <w:r w:rsidRPr="00D26F76">
        <w:rPr>
          <w:rFonts w:ascii="Arial" w:hAnsi="Arial" w:cs="Arial"/>
          <w:spacing w:val="-2"/>
          <w:sz w:val="22"/>
          <w:szCs w:val="22"/>
        </w:rPr>
        <w:t xml:space="preserve">Şirket’in konsolidasyon kapsamındaki tek bağlı ortaklığı </w:t>
      </w:r>
      <w:r w:rsidR="00AE5E95" w:rsidRPr="00D26F76">
        <w:rPr>
          <w:rFonts w:ascii="Arial" w:hAnsi="Arial" w:cs="Arial"/>
          <w:sz w:val="22"/>
          <w:szCs w:val="22"/>
        </w:rPr>
        <w:t>Sıla Meşrubat Üretim ve Pazarlama A.Ş.</w:t>
      </w:r>
      <w:r w:rsidR="00AE5E95" w:rsidRPr="00D26F76">
        <w:rPr>
          <w:rFonts w:ascii="Arial" w:hAnsi="Arial" w:cs="Arial"/>
          <w:b/>
          <w:sz w:val="22"/>
          <w:szCs w:val="22"/>
        </w:rPr>
        <w:t xml:space="preserve"> </w:t>
      </w:r>
      <w:r w:rsidRPr="00D26F76">
        <w:rPr>
          <w:rFonts w:ascii="Arial" w:hAnsi="Arial" w:cs="Arial"/>
          <w:spacing w:val="-2"/>
          <w:sz w:val="22"/>
          <w:szCs w:val="22"/>
        </w:rPr>
        <w:t>olup, Şirket’in bu ortaklıktaki  pay oranı % 96’dır.</w:t>
      </w:r>
    </w:p>
    <w:p w:rsidR="009F363D" w:rsidRPr="00D26F76" w:rsidRDefault="009F363D" w:rsidP="007D6C90">
      <w:pPr>
        <w:spacing w:before="120" w:after="60" w:line="336" w:lineRule="atLeast"/>
        <w:ind w:right="-57"/>
        <w:jc w:val="both"/>
        <w:rPr>
          <w:rFonts w:ascii="Arial" w:hAnsi="Arial" w:cs="Arial"/>
          <w:b/>
          <w:bCs/>
          <w:sz w:val="22"/>
          <w:szCs w:val="22"/>
        </w:rPr>
      </w:pPr>
      <w:r w:rsidRPr="00D26F76">
        <w:rPr>
          <w:rFonts w:ascii="Arial" w:hAnsi="Arial" w:cs="Arial"/>
          <w:b/>
          <w:bCs/>
          <w:sz w:val="22"/>
          <w:szCs w:val="22"/>
        </w:rPr>
        <w:t xml:space="preserve">B. Muhasebe </w:t>
      </w:r>
      <w:r w:rsidRPr="00D26F76">
        <w:rPr>
          <w:rFonts w:ascii="Arial" w:hAnsi="Arial" w:cs="Arial"/>
          <w:b/>
          <w:sz w:val="22"/>
          <w:szCs w:val="22"/>
        </w:rPr>
        <w:t>Politikalarında</w:t>
      </w:r>
      <w:r w:rsidRPr="00D26F76">
        <w:rPr>
          <w:rFonts w:ascii="Arial" w:hAnsi="Arial" w:cs="Arial"/>
          <w:b/>
          <w:bCs/>
          <w:sz w:val="22"/>
          <w:szCs w:val="22"/>
        </w:rPr>
        <w:t xml:space="preserve"> Değişiklikler</w:t>
      </w:r>
    </w:p>
    <w:p w:rsidR="009F363D" w:rsidRPr="00D26F76" w:rsidRDefault="009F363D" w:rsidP="000E4833">
      <w:pPr>
        <w:spacing w:line="336" w:lineRule="atLeast"/>
        <w:ind w:right="-62"/>
        <w:jc w:val="both"/>
        <w:rPr>
          <w:rFonts w:ascii="Arial" w:hAnsi="Arial" w:cs="Arial"/>
          <w:sz w:val="22"/>
          <w:szCs w:val="22"/>
        </w:rPr>
      </w:pPr>
      <w:r w:rsidRPr="00D26F76">
        <w:rPr>
          <w:rFonts w:ascii="Arial" w:hAnsi="Arial" w:cs="Arial"/>
          <w:sz w:val="22"/>
          <w:szCs w:val="22"/>
        </w:rPr>
        <w:t>Finansal tablo kullanıcıları, işletmenin finansal durumu, performansı ve nakit akışındaki eğilimleri belirleyebilmek amacıyla işletmenin zaman içindeki finansal tablolarını karşılaştırabilme olanağına sahip olmalıdır. Bu nedenle, her ara dönemde ve her hesap döneminde aynı muhasebe politikaları uygulanmaktadır.</w:t>
      </w:r>
    </w:p>
    <w:p w:rsidR="009F363D" w:rsidRPr="00D26F76" w:rsidRDefault="009F363D" w:rsidP="000E4833">
      <w:pPr>
        <w:spacing w:line="336" w:lineRule="atLeast"/>
        <w:ind w:right="-61"/>
        <w:jc w:val="both"/>
        <w:rPr>
          <w:rFonts w:ascii="Arial" w:hAnsi="Arial" w:cs="Arial"/>
          <w:sz w:val="22"/>
          <w:szCs w:val="22"/>
        </w:rPr>
      </w:pPr>
      <w:r w:rsidRPr="00D26F76">
        <w:rPr>
          <w:rFonts w:ascii="Arial" w:hAnsi="Arial" w:cs="Arial"/>
          <w:sz w:val="22"/>
          <w:szCs w:val="22"/>
        </w:rPr>
        <w:t>Aşağıdakiler muhasebe politikalarında değişiklik sayılmaz;</w:t>
      </w:r>
    </w:p>
    <w:p w:rsidR="009F363D" w:rsidRPr="00D26F76" w:rsidRDefault="009F363D" w:rsidP="000E4833">
      <w:pPr>
        <w:tabs>
          <w:tab w:val="num" w:pos="0"/>
        </w:tabs>
        <w:spacing w:line="336" w:lineRule="atLeast"/>
        <w:ind w:right="-61"/>
        <w:jc w:val="both"/>
        <w:rPr>
          <w:rFonts w:ascii="Arial" w:hAnsi="Arial" w:cs="Arial"/>
          <w:sz w:val="22"/>
          <w:szCs w:val="22"/>
        </w:rPr>
      </w:pPr>
      <w:r w:rsidRPr="00D26F76">
        <w:rPr>
          <w:rFonts w:ascii="Arial" w:hAnsi="Arial" w:cs="Arial"/>
          <w:sz w:val="22"/>
          <w:szCs w:val="22"/>
        </w:rPr>
        <w:t>-Daha önce meydana gelenlerden özü itibariyle farklı olan işlem veya olaylar için bir muhasebe politikasının uygulanması,</w:t>
      </w:r>
    </w:p>
    <w:p w:rsidR="009F363D" w:rsidRPr="00D26F76" w:rsidRDefault="009F363D" w:rsidP="000E4833">
      <w:pPr>
        <w:spacing w:line="336" w:lineRule="atLeast"/>
        <w:ind w:right="-62"/>
        <w:jc w:val="both"/>
        <w:rPr>
          <w:rFonts w:ascii="Arial" w:hAnsi="Arial" w:cs="Arial"/>
          <w:sz w:val="22"/>
          <w:szCs w:val="22"/>
        </w:rPr>
      </w:pPr>
      <w:r w:rsidRPr="00D26F76">
        <w:rPr>
          <w:rFonts w:ascii="Arial" w:hAnsi="Arial" w:cs="Arial"/>
          <w:sz w:val="22"/>
          <w:szCs w:val="22"/>
        </w:rPr>
        <w:t>-Daha önce ortaya çıkmamış veya önem arz etmemiş işlem veya olaylar için yeni bir muhasebe politikasının uygulanması,</w:t>
      </w:r>
    </w:p>
    <w:p w:rsidR="00E94A37" w:rsidRDefault="00E94A37" w:rsidP="000E4833">
      <w:pPr>
        <w:spacing w:line="336" w:lineRule="atLeast"/>
        <w:ind w:right="-62"/>
        <w:jc w:val="both"/>
        <w:rPr>
          <w:rFonts w:ascii="Arial" w:hAnsi="Arial" w:cs="Arial"/>
          <w:sz w:val="22"/>
          <w:szCs w:val="22"/>
        </w:rPr>
      </w:pPr>
      <w:r w:rsidRPr="00D26F76">
        <w:rPr>
          <w:rFonts w:ascii="Arial" w:hAnsi="Arial" w:cs="Arial"/>
          <w:sz w:val="22"/>
          <w:szCs w:val="22"/>
        </w:rPr>
        <w:t>Grup tarafından dönemler itibariyle tutarlılık ilkesi gereği aynı muhasebe politikaları uygulanmaktadır.</w:t>
      </w:r>
    </w:p>
    <w:p w:rsidR="00251F7C" w:rsidRPr="00081DDA" w:rsidRDefault="00251F7C" w:rsidP="00081DDA">
      <w:pPr>
        <w:spacing w:before="120" w:line="336" w:lineRule="atLeast"/>
        <w:ind w:right="-62"/>
        <w:jc w:val="both"/>
        <w:rPr>
          <w:rFonts w:ascii="Arial" w:hAnsi="Arial" w:cs="Arial"/>
          <w:b/>
          <w:sz w:val="22"/>
          <w:szCs w:val="22"/>
        </w:rPr>
      </w:pPr>
      <w:r w:rsidRPr="00081DDA">
        <w:rPr>
          <w:rFonts w:ascii="Arial" w:hAnsi="Arial" w:cs="Arial"/>
          <w:b/>
          <w:sz w:val="22"/>
          <w:szCs w:val="22"/>
        </w:rPr>
        <w:t>1 Ocak 2016 tarihinden itibaren geçerli olan yeni standart, değişiklik ve yorumlar</w:t>
      </w:r>
    </w:p>
    <w:p w:rsidR="00251F7C" w:rsidRPr="00251F7C" w:rsidRDefault="00081DDA" w:rsidP="00251F7C">
      <w:pPr>
        <w:spacing w:before="120" w:line="336" w:lineRule="atLeast"/>
        <w:ind w:right="-57"/>
        <w:jc w:val="both"/>
        <w:rPr>
          <w:rFonts w:ascii="Arial" w:hAnsi="Arial" w:cs="Arial"/>
          <w:i/>
          <w:sz w:val="22"/>
          <w:szCs w:val="22"/>
        </w:rPr>
      </w:pPr>
      <w:r>
        <w:rPr>
          <w:rFonts w:ascii="Arial" w:hAnsi="Arial" w:cs="Arial"/>
          <w:i/>
          <w:sz w:val="22"/>
          <w:szCs w:val="22"/>
        </w:rPr>
        <w:t xml:space="preserve">TMS 19 </w:t>
      </w:r>
      <w:r w:rsidR="00251F7C" w:rsidRPr="00251F7C">
        <w:rPr>
          <w:rFonts w:ascii="Arial" w:hAnsi="Arial" w:cs="Arial"/>
          <w:i/>
          <w:sz w:val="22"/>
          <w:szCs w:val="22"/>
        </w:rPr>
        <w:t>Tanımlanmış Fayda Planları: Çalışan Katkıları (Değişiklik)</w:t>
      </w:r>
    </w:p>
    <w:p w:rsidR="00251F7C" w:rsidRPr="00251F7C" w:rsidRDefault="00251F7C" w:rsidP="00251F7C">
      <w:pPr>
        <w:spacing w:line="336" w:lineRule="atLeast"/>
        <w:ind w:right="-62"/>
        <w:jc w:val="both"/>
        <w:rPr>
          <w:rFonts w:ascii="Arial" w:hAnsi="Arial" w:cs="Arial"/>
          <w:sz w:val="22"/>
          <w:szCs w:val="22"/>
        </w:rPr>
      </w:pPr>
      <w:r w:rsidRPr="00251F7C">
        <w:rPr>
          <w:rFonts w:ascii="Arial" w:hAnsi="Arial" w:cs="Arial"/>
          <w:sz w:val="22"/>
          <w:szCs w:val="22"/>
        </w:rPr>
        <w:t>TMS 19’a göre tanımlanmış fayda planları muhasebeleştirilirken çalışan ya da üçüncü taraf katkıları göz önüne alınmalıdır. Değişiklik, katkı tutarı hizmet verilen yıl sayısından bağımsız ise, işletmelerin söz konusu katkıları hizmet dönemlerine yaymak yerine, hizmetin verildiği yılda hizmet maliyetinden düşerek muhasebeleştirebileceklerini açıklığa kavuşturmuştur. Söz konusu değişikliğin Şirket’in finansal durumu ve performansı üzerinde hiçbir etkisi olmamıştır.</w:t>
      </w:r>
    </w:p>
    <w:p w:rsidR="00251F7C" w:rsidRPr="00081DDA" w:rsidRDefault="00251F7C" w:rsidP="00081DDA">
      <w:pPr>
        <w:spacing w:before="120" w:line="336" w:lineRule="atLeast"/>
        <w:ind w:right="-57"/>
        <w:jc w:val="both"/>
        <w:rPr>
          <w:rFonts w:ascii="Arial" w:hAnsi="Arial" w:cs="Arial"/>
          <w:i/>
          <w:sz w:val="22"/>
          <w:szCs w:val="22"/>
        </w:rPr>
      </w:pPr>
      <w:r w:rsidRPr="00081DDA">
        <w:rPr>
          <w:rFonts w:ascii="Arial" w:hAnsi="Arial" w:cs="Arial"/>
          <w:i/>
          <w:sz w:val="22"/>
          <w:szCs w:val="22"/>
        </w:rPr>
        <w:t>TMS/TFRS’lerde Yıllık iyileştirmeler</w:t>
      </w:r>
    </w:p>
    <w:p w:rsidR="00251F7C" w:rsidRPr="00251F7C" w:rsidRDefault="00251F7C" w:rsidP="00251F7C">
      <w:pPr>
        <w:spacing w:line="336" w:lineRule="atLeast"/>
        <w:ind w:right="-62"/>
        <w:jc w:val="both"/>
        <w:rPr>
          <w:rFonts w:ascii="Arial" w:hAnsi="Arial" w:cs="Arial"/>
          <w:sz w:val="22"/>
          <w:szCs w:val="22"/>
        </w:rPr>
      </w:pPr>
      <w:r w:rsidRPr="00251F7C">
        <w:rPr>
          <w:rFonts w:ascii="Arial" w:hAnsi="Arial" w:cs="Arial"/>
          <w:sz w:val="22"/>
          <w:szCs w:val="22"/>
        </w:rPr>
        <w:t>KGK, Eylül 2014’de “2010-2012 Dönemine İlişkin Yıllık İyileştirmeler” ve “2011-2013 Dönemine İlişkin Yıllık İyileştirmeler” ile ilgili olarak aşağıdaki standart değişikliklerini yayınlanmıştır.</w:t>
      </w:r>
    </w:p>
    <w:p w:rsidR="00251F7C" w:rsidRPr="00081DDA" w:rsidRDefault="00251F7C" w:rsidP="00081DDA">
      <w:pPr>
        <w:spacing w:before="120" w:line="336" w:lineRule="atLeast"/>
        <w:ind w:right="-57"/>
        <w:jc w:val="both"/>
        <w:rPr>
          <w:rFonts w:ascii="Arial" w:hAnsi="Arial" w:cs="Arial"/>
          <w:i/>
          <w:sz w:val="22"/>
          <w:szCs w:val="22"/>
        </w:rPr>
      </w:pPr>
      <w:r w:rsidRPr="00081DDA">
        <w:rPr>
          <w:rFonts w:ascii="Arial" w:hAnsi="Arial" w:cs="Arial"/>
          <w:i/>
          <w:sz w:val="22"/>
          <w:szCs w:val="22"/>
        </w:rPr>
        <w:t>Yıllık iyileştirmeler - 2010–2012 Dönemi</w:t>
      </w:r>
    </w:p>
    <w:p w:rsidR="00251F7C" w:rsidRPr="00251F7C" w:rsidRDefault="00251F7C" w:rsidP="00251F7C">
      <w:pPr>
        <w:spacing w:before="120" w:line="336" w:lineRule="atLeast"/>
        <w:ind w:right="-57"/>
        <w:jc w:val="both"/>
        <w:rPr>
          <w:rFonts w:ascii="Arial" w:hAnsi="Arial" w:cs="Arial"/>
          <w:sz w:val="22"/>
          <w:szCs w:val="22"/>
        </w:rPr>
      </w:pPr>
      <w:r w:rsidRPr="00251F7C">
        <w:rPr>
          <w:rFonts w:ascii="Arial" w:hAnsi="Arial" w:cs="Arial"/>
          <w:i/>
          <w:sz w:val="22"/>
          <w:szCs w:val="22"/>
        </w:rPr>
        <w:t>TFRS 2 Hisse Bazlı Ödemeler:</w:t>
      </w:r>
    </w:p>
    <w:p w:rsidR="00251F7C" w:rsidRPr="00251F7C" w:rsidRDefault="00251F7C" w:rsidP="00251F7C">
      <w:pPr>
        <w:spacing w:line="336" w:lineRule="atLeast"/>
        <w:ind w:right="-62"/>
        <w:jc w:val="both"/>
        <w:rPr>
          <w:rFonts w:ascii="Arial" w:hAnsi="Arial" w:cs="Arial"/>
          <w:sz w:val="22"/>
          <w:szCs w:val="22"/>
        </w:rPr>
      </w:pPr>
      <w:r w:rsidRPr="00251F7C">
        <w:rPr>
          <w:rFonts w:ascii="Arial" w:hAnsi="Arial" w:cs="Arial"/>
          <w:sz w:val="22"/>
          <w:szCs w:val="22"/>
        </w:rPr>
        <w:t>Hakediş koşulları olan performans koşulu ve hizmet koşulu tanımlarına açıklık getirilmiştir. Değişiklik ileriye dönük olarak uygulanacaktır.</w:t>
      </w:r>
    </w:p>
    <w:p w:rsidR="00251F7C" w:rsidRPr="00251F7C" w:rsidRDefault="00251F7C" w:rsidP="00251F7C">
      <w:pPr>
        <w:spacing w:before="120" w:line="336" w:lineRule="atLeast"/>
        <w:ind w:right="-57"/>
        <w:jc w:val="both"/>
        <w:rPr>
          <w:rFonts w:ascii="Arial" w:hAnsi="Arial" w:cs="Arial"/>
          <w:sz w:val="22"/>
          <w:szCs w:val="22"/>
        </w:rPr>
      </w:pPr>
      <w:r w:rsidRPr="00251F7C">
        <w:rPr>
          <w:rFonts w:ascii="Arial" w:hAnsi="Arial" w:cs="Arial"/>
          <w:i/>
          <w:sz w:val="22"/>
          <w:szCs w:val="22"/>
        </w:rPr>
        <w:t>TFRS 3 İşletme Birleşmeleri</w:t>
      </w:r>
    </w:p>
    <w:p w:rsidR="00251F7C" w:rsidRPr="00251F7C" w:rsidRDefault="00251F7C" w:rsidP="00251F7C">
      <w:pPr>
        <w:spacing w:line="336" w:lineRule="atLeast"/>
        <w:ind w:right="-62"/>
        <w:jc w:val="both"/>
        <w:rPr>
          <w:rFonts w:ascii="Arial" w:hAnsi="Arial" w:cs="Arial"/>
          <w:sz w:val="22"/>
          <w:szCs w:val="22"/>
        </w:rPr>
      </w:pPr>
      <w:r w:rsidRPr="00251F7C">
        <w:rPr>
          <w:rFonts w:ascii="Arial" w:hAnsi="Arial" w:cs="Arial"/>
          <w:sz w:val="22"/>
          <w:szCs w:val="22"/>
        </w:rPr>
        <w:t xml:space="preserve">Bir işletme birleşmesinde yükümlülük (veya varlık) olarak sınıflanan koşullu bedelin, TMS 39 Finansal Araçlar (veya TFRS 9, hangisi geçerliyse) kapsamında olsun ya da olmasın, sonraki </w:t>
      </w:r>
      <w:r w:rsidRPr="00251F7C">
        <w:rPr>
          <w:rFonts w:ascii="Arial" w:hAnsi="Arial" w:cs="Arial"/>
          <w:sz w:val="22"/>
          <w:szCs w:val="22"/>
        </w:rPr>
        <w:lastRenderedPageBreak/>
        <w:t>dönemlerde gerçeğe uygun değeri kar veya zarara yansıtılan finansal araç olarak muhasebeleştirileceğine açıklık getirilmiştir. Değişiklik işletme birleşmeleri için ileriye dönük olarak uygulanacaktır</w:t>
      </w:r>
    </w:p>
    <w:p w:rsidR="00251F7C" w:rsidRPr="00251F7C" w:rsidRDefault="00251F7C" w:rsidP="00251F7C">
      <w:pPr>
        <w:spacing w:before="120" w:line="336" w:lineRule="atLeast"/>
        <w:ind w:right="-57"/>
        <w:jc w:val="both"/>
        <w:rPr>
          <w:rFonts w:ascii="Arial" w:hAnsi="Arial" w:cs="Arial"/>
          <w:sz w:val="22"/>
          <w:szCs w:val="22"/>
        </w:rPr>
      </w:pPr>
      <w:r w:rsidRPr="00251F7C">
        <w:rPr>
          <w:rFonts w:ascii="Arial" w:hAnsi="Arial" w:cs="Arial"/>
          <w:i/>
          <w:sz w:val="22"/>
          <w:szCs w:val="22"/>
        </w:rPr>
        <w:t>TFRS 8 Faaliyet Bölümleri</w:t>
      </w:r>
    </w:p>
    <w:p w:rsidR="00251F7C" w:rsidRPr="00251F7C" w:rsidRDefault="00251F7C" w:rsidP="00251F7C">
      <w:pPr>
        <w:spacing w:line="336" w:lineRule="atLeast"/>
        <w:ind w:right="-62"/>
        <w:jc w:val="both"/>
        <w:rPr>
          <w:rFonts w:ascii="Arial" w:hAnsi="Arial" w:cs="Arial"/>
          <w:sz w:val="22"/>
          <w:szCs w:val="22"/>
        </w:rPr>
      </w:pPr>
      <w:r w:rsidRPr="00251F7C">
        <w:rPr>
          <w:rFonts w:ascii="Arial" w:hAnsi="Arial" w:cs="Arial"/>
          <w:sz w:val="22"/>
          <w:szCs w:val="22"/>
        </w:rPr>
        <w:t xml:space="preserve">Değişiklikler şu konulara açıklık getirmektedir: i) TFRS 8’e göre toplulaştırma/birleştirme kriterinin uygulanmasına ilişkin yönetimin yaptığı değerlendirme, birleştirilen faaliyet bölümlerinin kısa tanımlarının ve benzerliklerine ilişkin değerlendirme yapılırken kullanılan ekonomik karakteristiklerinin (örneğin satış ve brüt karları) belirtilmesini de içerecek şekilde açıklanmalıdır. ii) Faaliyet varlıklarının toplam varlıklar ile mutabakatı, bu mutabakat işletmenin faaliyetlere ilişkin karar almaya yetkili yöneticisine raporlanıyorsa açıklanmalıdır. </w:t>
      </w:r>
      <w:r w:rsidR="00081DDA" w:rsidRPr="00251F7C">
        <w:rPr>
          <w:rFonts w:ascii="Arial" w:hAnsi="Arial" w:cs="Arial"/>
          <w:sz w:val="22"/>
          <w:szCs w:val="22"/>
        </w:rPr>
        <w:t>Söz konusu değişikliğin Şirket’in finansal durumu ve performansı üzerinde hiçbir etkisi olmamıştır.</w:t>
      </w:r>
    </w:p>
    <w:p w:rsidR="00251F7C" w:rsidRPr="00251F7C" w:rsidRDefault="00251F7C" w:rsidP="00251F7C">
      <w:pPr>
        <w:spacing w:before="120" w:line="336" w:lineRule="atLeast"/>
        <w:ind w:right="-57"/>
        <w:jc w:val="both"/>
        <w:rPr>
          <w:rFonts w:ascii="Arial" w:hAnsi="Arial" w:cs="Arial"/>
          <w:sz w:val="22"/>
          <w:szCs w:val="22"/>
        </w:rPr>
      </w:pPr>
      <w:r w:rsidRPr="00251F7C">
        <w:rPr>
          <w:rFonts w:ascii="Arial" w:hAnsi="Arial" w:cs="Arial"/>
          <w:i/>
          <w:sz w:val="22"/>
          <w:szCs w:val="22"/>
        </w:rPr>
        <w:t>TMS 16 Maddi Duran Varlıklar ve TMS 38 Maddi Olmayan Duran Varlıklar</w:t>
      </w:r>
    </w:p>
    <w:p w:rsidR="00251F7C" w:rsidRPr="00251F7C" w:rsidRDefault="00251F7C" w:rsidP="00251F7C">
      <w:pPr>
        <w:spacing w:line="336" w:lineRule="atLeast"/>
        <w:ind w:right="-62"/>
        <w:jc w:val="both"/>
        <w:rPr>
          <w:rFonts w:ascii="Arial" w:hAnsi="Arial" w:cs="Arial"/>
          <w:sz w:val="22"/>
          <w:szCs w:val="22"/>
        </w:rPr>
      </w:pPr>
      <w:r w:rsidRPr="00251F7C">
        <w:rPr>
          <w:rFonts w:ascii="Arial" w:hAnsi="Arial" w:cs="Arial"/>
          <w:sz w:val="22"/>
          <w:szCs w:val="22"/>
        </w:rPr>
        <w:t xml:space="preserve">TMS 16.35(a) ve TMS 38.80(a)’daki değişiklik yeniden değerlemenin aşağıdaki şekilde yapılabileceğini açıklığa kavuşturmuştur i) Varlığın brüt defter değeri piyasa değerine getirilecek şekilde düzeltilir veya ii) varlığın net defter değerinin piyasa değeri belirlenir, net defter değeri piyasa değerine gelecek şekilde brüt defter değeri oransal olarak düzeltilir. </w:t>
      </w:r>
      <w:r w:rsidR="00081DDA" w:rsidRPr="00251F7C">
        <w:rPr>
          <w:rFonts w:ascii="Arial" w:hAnsi="Arial" w:cs="Arial"/>
          <w:sz w:val="22"/>
          <w:szCs w:val="22"/>
        </w:rPr>
        <w:t>Söz konusu değişikliğin Şirket’in finansal durumu ve performansı üzerinde</w:t>
      </w:r>
      <w:r w:rsidR="00081DDA">
        <w:rPr>
          <w:rFonts w:ascii="Arial" w:hAnsi="Arial" w:cs="Arial"/>
          <w:sz w:val="22"/>
          <w:szCs w:val="22"/>
        </w:rPr>
        <w:t>ki etkileri değerlendirilmektedir</w:t>
      </w:r>
      <w:r w:rsidR="00081DDA" w:rsidRPr="00251F7C">
        <w:rPr>
          <w:rFonts w:ascii="Arial" w:hAnsi="Arial" w:cs="Arial"/>
          <w:sz w:val="22"/>
          <w:szCs w:val="22"/>
        </w:rPr>
        <w:t>.</w:t>
      </w:r>
    </w:p>
    <w:p w:rsidR="00251F7C" w:rsidRPr="00251F7C" w:rsidRDefault="00251F7C" w:rsidP="00251F7C">
      <w:pPr>
        <w:spacing w:before="120" w:line="336" w:lineRule="atLeast"/>
        <w:ind w:right="-57"/>
        <w:jc w:val="both"/>
        <w:rPr>
          <w:rFonts w:ascii="Arial" w:hAnsi="Arial" w:cs="Arial"/>
          <w:sz w:val="22"/>
          <w:szCs w:val="22"/>
        </w:rPr>
      </w:pPr>
      <w:r w:rsidRPr="00251F7C">
        <w:rPr>
          <w:rFonts w:ascii="Arial" w:hAnsi="Arial" w:cs="Arial"/>
          <w:i/>
          <w:sz w:val="22"/>
          <w:szCs w:val="22"/>
        </w:rPr>
        <w:t>TMS 24 İlişkili Taraf Açıklamaları</w:t>
      </w:r>
    </w:p>
    <w:p w:rsidR="00251F7C" w:rsidRPr="00251F7C" w:rsidRDefault="00251F7C" w:rsidP="00251F7C">
      <w:pPr>
        <w:spacing w:line="336" w:lineRule="atLeast"/>
        <w:ind w:right="-62"/>
        <w:jc w:val="both"/>
        <w:rPr>
          <w:rFonts w:ascii="Arial" w:hAnsi="Arial" w:cs="Arial"/>
          <w:sz w:val="22"/>
          <w:szCs w:val="22"/>
        </w:rPr>
      </w:pPr>
      <w:r w:rsidRPr="00251F7C">
        <w:rPr>
          <w:rFonts w:ascii="Arial" w:hAnsi="Arial" w:cs="Arial"/>
          <w:sz w:val="22"/>
          <w:szCs w:val="22"/>
        </w:rPr>
        <w:t xml:space="preserve">Değişiklik, kilit yönetici personeli hizmeti veren yönetici işletmenin ilişkili taraf açıklamalarına tabi ilişkili bir taraf olduğunu açıklığa kavuşturmuştur. Buna ilave olarak yönetici işletme kullanan bir şirketin yönetim hizmeti için katlandığı masrafları açıklaması gerekmektedir. </w:t>
      </w:r>
      <w:r w:rsidR="00081DDA" w:rsidRPr="00251F7C">
        <w:rPr>
          <w:rFonts w:ascii="Arial" w:hAnsi="Arial" w:cs="Arial"/>
          <w:sz w:val="22"/>
          <w:szCs w:val="22"/>
        </w:rPr>
        <w:t>Söz konusu değişikliğin Şirket’in finansal durumu ve performansı üzerinde</w:t>
      </w:r>
      <w:r w:rsidR="00081DDA">
        <w:rPr>
          <w:rFonts w:ascii="Arial" w:hAnsi="Arial" w:cs="Arial"/>
          <w:sz w:val="22"/>
          <w:szCs w:val="22"/>
        </w:rPr>
        <w:t>ki etkileri değerlendirilmektedir</w:t>
      </w:r>
      <w:r w:rsidR="00081DDA" w:rsidRPr="00251F7C">
        <w:rPr>
          <w:rFonts w:ascii="Arial" w:hAnsi="Arial" w:cs="Arial"/>
          <w:sz w:val="22"/>
          <w:szCs w:val="22"/>
        </w:rPr>
        <w:t>.</w:t>
      </w:r>
    </w:p>
    <w:p w:rsidR="00251F7C" w:rsidRPr="00251F7C" w:rsidRDefault="00251F7C" w:rsidP="00081DDA">
      <w:pPr>
        <w:spacing w:before="120" w:line="336" w:lineRule="atLeast"/>
        <w:ind w:right="-57"/>
        <w:jc w:val="both"/>
        <w:rPr>
          <w:rFonts w:ascii="Arial" w:hAnsi="Arial" w:cs="Arial"/>
          <w:sz w:val="22"/>
          <w:szCs w:val="22"/>
        </w:rPr>
      </w:pPr>
      <w:r w:rsidRPr="00081DDA">
        <w:rPr>
          <w:rFonts w:ascii="Arial" w:hAnsi="Arial" w:cs="Arial"/>
          <w:i/>
          <w:sz w:val="22"/>
          <w:szCs w:val="22"/>
        </w:rPr>
        <w:t>Yıllık İyileştirmeler - 2011–2013 Dönemi</w:t>
      </w:r>
    </w:p>
    <w:p w:rsidR="00251F7C" w:rsidRPr="00251F7C" w:rsidRDefault="00251F7C" w:rsidP="00251F7C">
      <w:pPr>
        <w:spacing w:before="120" w:line="336" w:lineRule="atLeast"/>
        <w:ind w:right="-57"/>
        <w:jc w:val="both"/>
        <w:rPr>
          <w:rFonts w:ascii="Arial" w:hAnsi="Arial" w:cs="Arial"/>
          <w:sz w:val="22"/>
          <w:szCs w:val="22"/>
        </w:rPr>
      </w:pPr>
      <w:r w:rsidRPr="00251F7C">
        <w:rPr>
          <w:rFonts w:ascii="Arial" w:hAnsi="Arial" w:cs="Arial"/>
          <w:i/>
          <w:sz w:val="22"/>
          <w:szCs w:val="22"/>
        </w:rPr>
        <w:t>TFRS 3 İşletme Birleşmeleri</w:t>
      </w:r>
    </w:p>
    <w:p w:rsidR="00251F7C" w:rsidRPr="00251F7C" w:rsidRDefault="00251F7C" w:rsidP="00251F7C">
      <w:pPr>
        <w:spacing w:line="336" w:lineRule="atLeast"/>
        <w:ind w:right="-62"/>
        <w:jc w:val="both"/>
        <w:rPr>
          <w:rFonts w:ascii="Arial" w:hAnsi="Arial" w:cs="Arial"/>
          <w:sz w:val="22"/>
          <w:szCs w:val="22"/>
        </w:rPr>
      </w:pPr>
      <w:r w:rsidRPr="00251F7C">
        <w:rPr>
          <w:rFonts w:ascii="Arial" w:hAnsi="Arial" w:cs="Arial"/>
          <w:sz w:val="22"/>
          <w:szCs w:val="22"/>
        </w:rPr>
        <w:t xml:space="preserve">Değişiklik ile i) sadece iş ortaklıklarının değil müşterek anlaşmaların da TFRS 3’ün kapsamında olmadığı ve ii) bu kapsam istisnasının sadece müşterek anlaşmanın finansal tablolarındaki muhasebeleşmeye uygulanabilir olduğu açıklığa kavuşturulmuştur. </w:t>
      </w:r>
      <w:r w:rsidR="00081DDA" w:rsidRPr="00251F7C">
        <w:rPr>
          <w:rFonts w:ascii="Arial" w:hAnsi="Arial" w:cs="Arial"/>
          <w:sz w:val="22"/>
          <w:szCs w:val="22"/>
        </w:rPr>
        <w:t>Söz konusu değişikliğin Şirket’in finansal durumu ve performansı üzerinde</w:t>
      </w:r>
      <w:r w:rsidR="00081DDA">
        <w:rPr>
          <w:rFonts w:ascii="Arial" w:hAnsi="Arial" w:cs="Arial"/>
          <w:sz w:val="22"/>
          <w:szCs w:val="22"/>
        </w:rPr>
        <w:t>ki etkileri değerlendirilmektedir</w:t>
      </w:r>
      <w:r w:rsidR="00081DDA" w:rsidRPr="00251F7C">
        <w:rPr>
          <w:rFonts w:ascii="Arial" w:hAnsi="Arial" w:cs="Arial"/>
          <w:sz w:val="22"/>
          <w:szCs w:val="22"/>
        </w:rPr>
        <w:t>.</w:t>
      </w:r>
    </w:p>
    <w:p w:rsidR="00251F7C" w:rsidRPr="00251F7C" w:rsidRDefault="00251F7C" w:rsidP="00251F7C">
      <w:pPr>
        <w:spacing w:before="120" w:line="336" w:lineRule="atLeast"/>
        <w:ind w:right="-57"/>
        <w:jc w:val="both"/>
        <w:rPr>
          <w:rFonts w:ascii="Arial" w:hAnsi="Arial" w:cs="Arial"/>
          <w:sz w:val="22"/>
          <w:szCs w:val="22"/>
        </w:rPr>
      </w:pPr>
      <w:r w:rsidRPr="00251F7C">
        <w:rPr>
          <w:rFonts w:ascii="Arial" w:hAnsi="Arial" w:cs="Arial"/>
          <w:i/>
          <w:sz w:val="22"/>
          <w:szCs w:val="22"/>
        </w:rPr>
        <w:t>TFRS 13 Gerçeğe Uygun Değer Ölçümü</w:t>
      </w:r>
    </w:p>
    <w:p w:rsidR="00251F7C" w:rsidRPr="00251F7C" w:rsidRDefault="00251F7C" w:rsidP="00251F7C">
      <w:pPr>
        <w:spacing w:line="336" w:lineRule="atLeast"/>
        <w:ind w:right="-62"/>
        <w:jc w:val="both"/>
        <w:rPr>
          <w:rFonts w:ascii="Arial" w:hAnsi="Arial" w:cs="Arial"/>
          <w:sz w:val="22"/>
          <w:szCs w:val="22"/>
        </w:rPr>
      </w:pPr>
      <w:r w:rsidRPr="00251F7C">
        <w:rPr>
          <w:rFonts w:ascii="Arial" w:hAnsi="Arial" w:cs="Arial"/>
          <w:sz w:val="22"/>
          <w:szCs w:val="22"/>
        </w:rPr>
        <w:t xml:space="preserve">TFRS 13’deki portföy istisnasının sadece finansal varlık, finansal yükümlülüklere değil TMS 39 kapsamındaki diğer sözleşmelere de uygulanabileceği açıklanmıştır. </w:t>
      </w:r>
      <w:r w:rsidR="00081DDA" w:rsidRPr="00251F7C">
        <w:rPr>
          <w:rFonts w:ascii="Arial" w:hAnsi="Arial" w:cs="Arial"/>
          <w:sz w:val="22"/>
          <w:szCs w:val="22"/>
        </w:rPr>
        <w:t>Söz konusu değişikliğin Şirket’in finansal durumu ve performansı üzerinde</w:t>
      </w:r>
      <w:r w:rsidR="00081DDA">
        <w:rPr>
          <w:rFonts w:ascii="Arial" w:hAnsi="Arial" w:cs="Arial"/>
          <w:sz w:val="22"/>
          <w:szCs w:val="22"/>
        </w:rPr>
        <w:t>ki etkileri değerlendirilmektedir</w:t>
      </w:r>
      <w:r w:rsidR="00081DDA" w:rsidRPr="00251F7C">
        <w:rPr>
          <w:rFonts w:ascii="Arial" w:hAnsi="Arial" w:cs="Arial"/>
          <w:sz w:val="22"/>
          <w:szCs w:val="22"/>
        </w:rPr>
        <w:t>.</w:t>
      </w:r>
    </w:p>
    <w:p w:rsidR="00251F7C" w:rsidRPr="00251F7C" w:rsidRDefault="00251F7C" w:rsidP="00251F7C">
      <w:pPr>
        <w:spacing w:before="120" w:line="336" w:lineRule="atLeast"/>
        <w:ind w:right="-57"/>
        <w:jc w:val="both"/>
        <w:rPr>
          <w:rFonts w:ascii="Arial" w:hAnsi="Arial" w:cs="Arial"/>
          <w:sz w:val="22"/>
          <w:szCs w:val="22"/>
        </w:rPr>
      </w:pPr>
      <w:r w:rsidRPr="00251F7C">
        <w:rPr>
          <w:rFonts w:ascii="Arial" w:hAnsi="Arial" w:cs="Arial"/>
          <w:i/>
          <w:sz w:val="22"/>
          <w:szCs w:val="22"/>
        </w:rPr>
        <w:t>TMS 40 Yatırım Amaçlı Gayrimenkuller</w:t>
      </w:r>
    </w:p>
    <w:p w:rsidR="00251F7C" w:rsidRDefault="00251F7C" w:rsidP="00251F7C">
      <w:pPr>
        <w:spacing w:line="336" w:lineRule="atLeast"/>
        <w:ind w:right="-62"/>
        <w:jc w:val="both"/>
        <w:rPr>
          <w:rFonts w:ascii="Arial" w:hAnsi="Arial" w:cs="Arial"/>
          <w:sz w:val="22"/>
          <w:szCs w:val="22"/>
        </w:rPr>
      </w:pPr>
      <w:r w:rsidRPr="00251F7C">
        <w:rPr>
          <w:rFonts w:ascii="Arial" w:hAnsi="Arial" w:cs="Arial"/>
          <w:sz w:val="22"/>
          <w:szCs w:val="22"/>
        </w:rPr>
        <w:t>Değişiklik, işlemin varlık edinimi ya da işletme birleşmesi olarak değerlendirilmesi konusunda TFRS 3 ve TMS 40’un karşılıklı ilişkisini açıklığa kavuşturmuştur. Değişiklik ileriye dönük olarak uygulanacaktır.</w:t>
      </w:r>
      <w:r>
        <w:rPr>
          <w:rFonts w:ascii="Arial" w:hAnsi="Arial" w:cs="Arial"/>
          <w:sz w:val="22"/>
          <w:szCs w:val="22"/>
        </w:rPr>
        <w:t xml:space="preserve"> </w:t>
      </w:r>
      <w:r w:rsidRPr="00251F7C">
        <w:rPr>
          <w:rFonts w:ascii="Arial" w:hAnsi="Arial" w:cs="Arial"/>
          <w:sz w:val="22"/>
          <w:szCs w:val="22"/>
        </w:rPr>
        <w:t>Söz konusu değişikliklerin Şirket’in finansal durumu veya performansı üzerinde önemli bir etkisi olmamıştır.</w:t>
      </w:r>
    </w:p>
    <w:p w:rsidR="008A510D" w:rsidRDefault="008A510D" w:rsidP="00081DDA">
      <w:pPr>
        <w:spacing w:before="120" w:line="336" w:lineRule="atLeast"/>
        <w:ind w:right="-62"/>
        <w:jc w:val="both"/>
        <w:rPr>
          <w:rFonts w:ascii="Arial" w:hAnsi="Arial" w:cs="Arial"/>
          <w:b/>
          <w:sz w:val="22"/>
          <w:szCs w:val="22"/>
        </w:rPr>
      </w:pPr>
    </w:p>
    <w:p w:rsidR="00251F7C" w:rsidRPr="00081DDA" w:rsidRDefault="00251F7C" w:rsidP="00081DDA">
      <w:pPr>
        <w:spacing w:before="120" w:line="336" w:lineRule="atLeast"/>
        <w:ind w:right="-62"/>
        <w:jc w:val="both"/>
        <w:rPr>
          <w:rFonts w:ascii="Arial" w:hAnsi="Arial" w:cs="Arial"/>
          <w:b/>
          <w:sz w:val="22"/>
          <w:szCs w:val="22"/>
        </w:rPr>
      </w:pPr>
      <w:r w:rsidRPr="00081DDA">
        <w:rPr>
          <w:rFonts w:ascii="Arial" w:hAnsi="Arial" w:cs="Arial"/>
          <w:b/>
          <w:sz w:val="22"/>
          <w:szCs w:val="22"/>
        </w:rPr>
        <w:lastRenderedPageBreak/>
        <w:t>Yayınlanan ama yürürlüğe girmemiş ve erken uygulamaya konulmayan standartlar</w:t>
      </w:r>
    </w:p>
    <w:p w:rsidR="00251F7C" w:rsidRPr="00251F7C" w:rsidRDefault="00251F7C" w:rsidP="00251F7C">
      <w:pPr>
        <w:spacing w:before="120" w:line="336" w:lineRule="atLeast"/>
        <w:ind w:right="-62"/>
        <w:jc w:val="both"/>
        <w:rPr>
          <w:rFonts w:ascii="Arial" w:hAnsi="Arial" w:cs="Arial"/>
          <w:sz w:val="22"/>
          <w:szCs w:val="22"/>
        </w:rPr>
      </w:pPr>
      <w:r w:rsidRPr="00251F7C">
        <w:rPr>
          <w:rFonts w:ascii="Arial" w:hAnsi="Arial" w:cs="Arial"/>
          <w:sz w:val="22"/>
          <w:szCs w:val="22"/>
        </w:rPr>
        <w:t>Ara dönem finansal tabloların onaylanma tarihi itibariyle yayımlanmış fakat cari raporlama dönemi için henüz yürürlüğe girmemiş ve Şirket tarafından erken uygulanmaya başlanmamış yeni standartlar, yorumlar ve değişiklikler aşağıdaki gibidir. Şirket aksi belirtilmedikçe yeni standart ve yorumların yürürlüğe girmesinden sonra finansal tablolarını ve dipnotlarını etkileyecek gerekli değişiklikleri yapacaktır.</w:t>
      </w:r>
    </w:p>
    <w:p w:rsidR="00251F7C" w:rsidRPr="00251F7C" w:rsidRDefault="00251F7C" w:rsidP="00251F7C">
      <w:pPr>
        <w:spacing w:before="120" w:line="336" w:lineRule="atLeast"/>
        <w:ind w:right="-57"/>
        <w:jc w:val="both"/>
        <w:rPr>
          <w:rFonts w:ascii="Arial" w:hAnsi="Arial" w:cs="Arial"/>
          <w:sz w:val="22"/>
          <w:szCs w:val="22"/>
        </w:rPr>
      </w:pPr>
      <w:r w:rsidRPr="00251F7C">
        <w:rPr>
          <w:rFonts w:ascii="Arial" w:hAnsi="Arial" w:cs="Arial"/>
          <w:i/>
          <w:sz w:val="22"/>
          <w:szCs w:val="22"/>
        </w:rPr>
        <w:t>TFRS 9 Finansal Araçlar – Sınıflandırma ve Açıklama</w:t>
      </w:r>
    </w:p>
    <w:p w:rsidR="00251F7C" w:rsidRPr="00251F7C" w:rsidRDefault="00251F7C" w:rsidP="00251F7C">
      <w:pPr>
        <w:spacing w:line="336" w:lineRule="atLeast"/>
        <w:ind w:right="-62"/>
        <w:jc w:val="both"/>
        <w:rPr>
          <w:rFonts w:ascii="Arial" w:hAnsi="Arial" w:cs="Arial"/>
          <w:sz w:val="22"/>
          <w:szCs w:val="22"/>
        </w:rPr>
      </w:pPr>
      <w:r w:rsidRPr="00251F7C">
        <w:rPr>
          <w:rFonts w:ascii="Arial" w:hAnsi="Arial" w:cs="Arial"/>
          <w:sz w:val="22"/>
          <w:szCs w:val="22"/>
        </w:rPr>
        <w:t>Yapılan değişikliklerle yeni standart, 1 Ocak 2018 tarihi ve sonrasında başlayan yıllık hesap dönemleri için geçerli olacaktır, erken uygulamaya izin verilmektedir. TFRS 9 Finansal Araçlar standardının ilk safhası finansal varlıkların ve yükümlülüklerin ölçülmesi ve sınıflandırılmasına ilişkin yeni hükümler getirmektedir. TFRS 9’a yapılan değişiklikler esas olarak finansal varlıkların sınıflama ve ölçümünü ve gerçeğe uygun değer farkı kar veya zarara yansıtılarak ölçülen olarak sınıflandırılan finansal yükümlülüklerin ölçümünü etkileyecektir ve bu tür finansal yükümlülüklerin gerçeğe uygun değer değişikliklerinin kredi riskine ilişkin olan kısmının diğer kapsamlı gelir tablosunda sunumunu gerektirmektedir. Şirket, standardın finansal durumu ve performansı üzerine etkilerini standardın diğer safhaları KGK tarafından kabul edildikten sonra değerlendirecektir.</w:t>
      </w:r>
    </w:p>
    <w:p w:rsidR="00251F7C" w:rsidRPr="00251F7C" w:rsidRDefault="00251F7C" w:rsidP="00251F7C">
      <w:pPr>
        <w:spacing w:before="120" w:line="336" w:lineRule="atLeast"/>
        <w:ind w:right="-57"/>
        <w:jc w:val="both"/>
        <w:rPr>
          <w:rFonts w:ascii="Arial" w:hAnsi="Arial" w:cs="Arial"/>
          <w:sz w:val="22"/>
          <w:szCs w:val="22"/>
        </w:rPr>
      </w:pPr>
      <w:r w:rsidRPr="00251F7C">
        <w:rPr>
          <w:rFonts w:ascii="Arial" w:hAnsi="Arial" w:cs="Arial"/>
          <w:i/>
          <w:sz w:val="22"/>
          <w:szCs w:val="22"/>
        </w:rPr>
        <w:t>TFRS 11 – Müşterek Faaliyetlerde Hisse Edinimi (Değişiklikler)</w:t>
      </w:r>
    </w:p>
    <w:p w:rsidR="00251F7C" w:rsidRPr="00251F7C" w:rsidRDefault="00251F7C" w:rsidP="00251F7C">
      <w:pPr>
        <w:spacing w:line="336" w:lineRule="atLeast"/>
        <w:ind w:right="-62"/>
        <w:jc w:val="both"/>
        <w:rPr>
          <w:rFonts w:ascii="Arial" w:hAnsi="Arial" w:cs="Arial"/>
          <w:sz w:val="22"/>
          <w:szCs w:val="22"/>
        </w:rPr>
      </w:pPr>
      <w:r w:rsidRPr="00251F7C">
        <w:rPr>
          <w:rFonts w:ascii="Arial" w:hAnsi="Arial" w:cs="Arial"/>
          <w:sz w:val="22"/>
          <w:szCs w:val="22"/>
        </w:rPr>
        <w:t>TFRS 11, faaliyeti bir işletme teşkil eden müşterek faaliyetlerde ortaklık payı edinimi muhasebesi ile ilgili rehberlik etmesi için değiştirilmiştir. Bu değişiklik, TFRS 3 İşletme Birleşmeleri’nde belirtildiği şekilde faaliyeti bir işletme teşkil eden bir müşterek faaliyette ortaklık payı edinen işletmenin, bu TFRS’de belirtilen rehberlik ile ters düşenler hariç, TFRS 3 ve diğer TFRS’lerde yer alan işletme birleşmeleri muhasebesine ilişkin tüm ilkeleri uygulamasını gerektirmektedir. Buna ek olarak, edinen işletme, TFRS 3 ve işletme birleşmeleri ile ilgili diğer TFRS’lerin gerektirdiği bilgileri açıklamalıdır. Söz konusu değişikliğin Şirket’in finansal durumu ve performansı üzerinde hiçbir etkisi olmamıştır.</w:t>
      </w:r>
    </w:p>
    <w:p w:rsidR="00251F7C" w:rsidRPr="00251F7C" w:rsidRDefault="00251F7C" w:rsidP="00251F7C">
      <w:pPr>
        <w:spacing w:before="120" w:line="336" w:lineRule="atLeast"/>
        <w:ind w:right="-57"/>
        <w:jc w:val="both"/>
        <w:rPr>
          <w:rFonts w:ascii="Arial" w:hAnsi="Arial" w:cs="Arial"/>
          <w:sz w:val="22"/>
          <w:szCs w:val="22"/>
        </w:rPr>
      </w:pPr>
      <w:r w:rsidRPr="00251F7C">
        <w:rPr>
          <w:rFonts w:ascii="Arial" w:hAnsi="Arial" w:cs="Arial"/>
          <w:i/>
          <w:sz w:val="22"/>
          <w:szCs w:val="22"/>
        </w:rPr>
        <w:t>TMS 16 ve TMS 38 – Kabul edilebilir Amortisman ve İtfa Yöntemlerinin Açıklığa Kavuşturulması (TMS 16 ve TMS 38’deki Değişiklikler)</w:t>
      </w:r>
    </w:p>
    <w:p w:rsidR="00251F7C" w:rsidRPr="00251F7C" w:rsidRDefault="00251F7C" w:rsidP="00251F7C">
      <w:pPr>
        <w:spacing w:line="336" w:lineRule="atLeast"/>
        <w:ind w:right="-62"/>
        <w:jc w:val="both"/>
        <w:rPr>
          <w:rFonts w:ascii="Arial" w:hAnsi="Arial" w:cs="Arial"/>
          <w:sz w:val="22"/>
          <w:szCs w:val="22"/>
        </w:rPr>
      </w:pPr>
      <w:r w:rsidRPr="00251F7C">
        <w:rPr>
          <w:rFonts w:ascii="Arial" w:hAnsi="Arial" w:cs="Arial"/>
          <w:sz w:val="22"/>
          <w:szCs w:val="22"/>
        </w:rPr>
        <w:t>TMS 16 ve TMS 38’deki Değişiklikler, maddi duran varlıklar için hasılata dayalı amortisman hesaplaması kullanımını yasaklamış ve maddi olmayan duran varlıklar için hasılata dayalı amortisman hesaplaması kullanımını önemli ölçüde sınırlandırmıştır. Söz konusu değişikliğin Şirket’in finansal durumu ve performansı üzerinde hiçbir etkisi olmamıştır.</w:t>
      </w:r>
    </w:p>
    <w:p w:rsidR="00251F7C" w:rsidRPr="00251F7C" w:rsidRDefault="00251F7C" w:rsidP="00D93DAB">
      <w:pPr>
        <w:spacing w:before="120" w:line="336" w:lineRule="atLeast"/>
        <w:ind w:right="-57"/>
        <w:jc w:val="both"/>
        <w:rPr>
          <w:rFonts w:ascii="Arial" w:hAnsi="Arial" w:cs="Arial"/>
          <w:sz w:val="22"/>
          <w:szCs w:val="22"/>
        </w:rPr>
      </w:pPr>
      <w:r w:rsidRPr="00D93DAB">
        <w:rPr>
          <w:rFonts w:ascii="Arial" w:hAnsi="Arial" w:cs="Arial"/>
          <w:i/>
          <w:sz w:val="22"/>
          <w:szCs w:val="22"/>
        </w:rPr>
        <w:t>TMS 16 Maddi Duran Varlıklar ve TMS 41 Tarımsal Faaliyetler: Taşıyıcı Bitkiler (Değişiklikler)</w:t>
      </w:r>
    </w:p>
    <w:p w:rsidR="00251F7C" w:rsidRPr="00251F7C" w:rsidRDefault="00251F7C" w:rsidP="00251F7C">
      <w:pPr>
        <w:spacing w:line="336" w:lineRule="atLeast"/>
        <w:ind w:right="-62"/>
        <w:jc w:val="both"/>
        <w:rPr>
          <w:rFonts w:ascii="Arial" w:hAnsi="Arial" w:cs="Arial"/>
          <w:sz w:val="22"/>
          <w:szCs w:val="22"/>
        </w:rPr>
      </w:pPr>
      <w:r w:rsidRPr="00251F7C">
        <w:rPr>
          <w:rFonts w:ascii="Arial" w:hAnsi="Arial" w:cs="Arial"/>
          <w:sz w:val="22"/>
          <w:szCs w:val="22"/>
        </w:rPr>
        <w:t xml:space="preserve">TMS 16’da, “taşıyıcı bitkiler”in muhasebeleştirilmesine ilişkin bir değişiklik yapılmıştır. Yayınlanan değişiklikte üzüm asması, kauçuk ağacı ya da hurma ağacı gibi canlı varlık sınıfından olan taşıyıcı bitkilerin, olgunlaşma döneminden sonra bir dönemden fazla ürün verdiği ve işletmeler tarafından ürün verme ömrü süresince tutulduğu belirtilmektedir. Ancak taşıyıcı bitkiler, bir kere olgunlaştıktan sonra önemli biyolojik dönüşümden geçmedikleri için ve işlevleri imalat benzeri olduğu için, değişiklik taşıyıcı bitkilerin TMS 41 yerine TMS 16 kapsamında muhasebeleştirilmesi gerektiğini ortaya koymakta ve “maliyet modeli” ya da “yeniden değerleme modeli” ile değerlenmesine izin </w:t>
      </w:r>
      <w:r w:rsidRPr="00251F7C">
        <w:rPr>
          <w:rFonts w:ascii="Arial" w:hAnsi="Arial" w:cs="Arial"/>
          <w:sz w:val="22"/>
          <w:szCs w:val="22"/>
        </w:rPr>
        <w:lastRenderedPageBreak/>
        <w:t>vermektedir. Taşıyıcı bitkilerdeki ürün ise TMS 41’deki satış maliyetleri düşülmüş gerçeğe uygun değer modeli ile muhasebeleştirilecektir. Değişiklik Şirket için geçerli değildir ve Şirket’in finansal durumu veya performansı üzerinde etkisi olmamıştır.</w:t>
      </w:r>
    </w:p>
    <w:p w:rsidR="00251F7C" w:rsidRPr="00251F7C" w:rsidRDefault="00251F7C" w:rsidP="00251F7C">
      <w:pPr>
        <w:spacing w:before="120" w:line="336" w:lineRule="atLeast"/>
        <w:ind w:right="-57"/>
        <w:jc w:val="both"/>
        <w:rPr>
          <w:rFonts w:ascii="Arial" w:hAnsi="Arial" w:cs="Arial"/>
          <w:sz w:val="22"/>
          <w:szCs w:val="22"/>
        </w:rPr>
      </w:pPr>
      <w:r w:rsidRPr="00251F7C">
        <w:rPr>
          <w:rFonts w:ascii="Arial" w:hAnsi="Arial" w:cs="Arial"/>
          <w:i/>
          <w:sz w:val="22"/>
          <w:szCs w:val="22"/>
        </w:rPr>
        <w:t>TMS 27 – Bireysel Mali Tablolarda Özkaynak Yöntemi (TMS 27’de Değişiklik)</w:t>
      </w:r>
    </w:p>
    <w:p w:rsidR="00251F7C" w:rsidRPr="00251F7C" w:rsidRDefault="00251F7C" w:rsidP="00251F7C">
      <w:pPr>
        <w:spacing w:line="336" w:lineRule="atLeast"/>
        <w:ind w:right="-62"/>
        <w:jc w:val="both"/>
        <w:rPr>
          <w:rFonts w:ascii="Arial" w:hAnsi="Arial" w:cs="Arial"/>
          <w:sz w:val="22"/>
          <w:szCs w:val="22"/>
        </w:rPr>
      </w:pPr>
      <w:r w:rsidRPr="00251F7C">
        <w:rPr>
          <w:rFonts w:ascii="Arial" w:hAnsi="Arial" w:cs="Arial"/>
          <w:sz w:val="22"/>
          <w:szCs w:val="22"/>
        </w:rPr>
        <w:t>Kamu Gözetimi, Muhasebe ve Denetim Standartları Kurumu (KGK), işletmelerin bireysel finansal tablolarında bağlı ortaklıklar ve iştiraklerdeki yatırımların muhasebeleştirilmesinde özkaynak yönteminin kullanılması seçeneğini yeniden sunmak için TMS 27’de değişiklik yapmıştır. Buna g</w:t>
      </w:r>
      <w:r w:rsidR="00286853">
        <w:rPr>
          <w:rFonts w:ascii="Arial" w:hAnsi="Arial" w:cs="Arial"/>
          <w:sz w:val="22"/>
          <w:szCs w:val="22"/>
        </w:rPr>
        <w:t>öre işletmelerin bu yatırımları</w:t>
      </w:r>
      <w:r w:rsidRPr="00251F7C">
        <w:rPr>
          <w:rFonts w:ascii="Arial" w:hAnsi="Arial" w:cs="Arial"/>
          <w:sz w:val="22"/>
          <w:szCs w:val="22"/>
        </w:rPr>
        <w:t xml:space="preserve"> maliyet değeriyle</w:t>
      </w:r>
      <w:r w:rsidR="00286853">
        <w:rPr>
          <w:rFonts w:ascii="Arial" w:hAnsi="Arial" w:cs="Arial"/>
          <w:sz w:val="22"/>
          <w:szCs w:val="22"/>
        </w:rPr>
        <w:t>,</w:t>
      </w:r>
      <w:r w:rsidRPr="00251F7C">
        <w:rPr>
          <w:rFonts w:ascii="Arial" w:hAnsi="Arial" w:cs="Arial"/>
          <w:sz w:val="22"/>
          <w:szCs w:val="22"/>
        </w:rPr>
        <w:t xml:space="preserve"> TFRS 9 uyarınca</w:t>
      </w:r>
      <w:r w:rsidR="00286853">
        <w:rPr>
          <w:rFonts w:ascii="Arial" w:hAnsi="Arial" w:cs="Arial"/>
          <w:sz w:val="22"/>
          <w:szCs w:val="22"/>
        </w:rPr>
        <w:t xml:space="preserve"> </w:t>
      </w:r>
      <w:r w:rsidRPr="00251F7C">
        <w:rPr>
          <w:rFonts w:ascii="Arial" w:hAnsi="Arial" w:cs="Arial"/>
          <w:sz w:val="22"/>
          <w:szCs w:val="22"/>
        </w:rPr>
        <w:t>veya TMS 28’de tanımlanan özkaynak yöntemini kullanarak muhasebeleştirmesi gerekmektedir.</w:t>
      </w:r>
      <w:r w:rsidR="00286853">
        <w:rPr>
          <w:rFonts w:ascii="Arial" w:hAnsi="Arial" w:cs="Arial"/>
          <w:sz w:val="22"/>
          <w:szCs w:val="22"/>
        </w:rPr>
        <w:t xml:space="preserve"> </w:t>
      </w:r>
      <w:r w:rsidRPr="00251F7C">
        <w:rPr>
          <w:rFonts w:ascii="Arial" w:hAnsi="Arial" w:cs="Arial"/>
          <w:sz w:val="22"/>
          <w:szCs w:val="22"/>
        </w:rPr>
        <w:t>İşletmelerin aynı muhasebeleştirmeyi her yatırım kategorisine uygulaması gerekmektedir. Değişiklik Şirket için geçerli değildir ve Şirket’in finansal durumu veya performansı üzerinde etkisi olmamıştır.</w:t>
      </w:r>
    </w:p>
    <w:p w:rsidR="00251F7C" w:rsidRPr="00251F7C" w:rsidRDefault="00251F7C" w:rsidP="00251F7C">
      <w:pPr>
        <w:spacing w:before="120" w:line="336" w:lineRule="atLeast"/>
        <w:ind w:right="-57"/>
        <w:jc w:val="both"/>
        <w:rPr>
          <w:rFonts w:ascii="Arial" w:hAnsi="Arial" w:cs="Arial"/>
          <w:sz w:val="22"/>
          <w:szCs w:val="22"/>
        </w:rPr>
      </w:pPr>
      <w:r w:rsidRPr="00251F7C">
        <w:rPr>
          <w:rFonts w:ascii="Arial" w:hAnsi="Arial" w:cs="Arial"/>
          <w:i/>
          <w:sz w:val="22"/>
          <w:szCs w:val="22"/>
        </w:rPr>
        <w:t>TFRS 10 ve TMS 28: Yatırımcı İşletmenin İştirak veya İş Ortaklığına Yaptığı Varlık Satışları veya Katkıları – Değişiklikler</w:t>
      </w:r>
    </w:p>
    <w:p w:rsidR="00286853" w:rsidRPr="00251F7C" w:rsidRDefault="00251F7C" w:rsidP="00286853">
      <w:pPr>
        <w:spacing w:line="336" w:lineRule="atLeast"/>
        <w:ind w:right="-62"/>
        <w:jc w:val="both"/>
        <w:rPr>
          <w:rFonts w:ascii="Arial" w:hAnsi="Arial" w:cs="Arial"/>
          <w:sz w:val="22"/>
          <w:szCs w:val="22"/>
        </w:rPr>
      </w:pPr>
      <w:r w:rsidRPr="00251F7C">
        <w:rPr>
          <w:rFonts w:ascii="Arial" w:hAnsi="Arial" w:cs="Arial"/>
          <w:sz w:val="22"/>
          <w:szCs w:val="22"/>
        </w:rPr>
        <w:t xml:space="preserve">TFRS 10 ve TMS 28’deki bir iştirak veya iş ortaklığına verilen bir bağlı ortaklığın kontrol kaybını ele almadaki gereklilikler arasındaki tutarsızlığı gidermek için TFRS 10 ve TMS 28’de değişiklik yapmıştır. Bu değişiklik ile bir yatırımcı ile iştirak veya iş ortaklığı arasında, TFRS 3’te tanımlandığı şekli ile bir işletme teşkil eden varlıkların satışı veya katkısından kaynaklanan kazanç veya kayıpların tamamının yatırımcı tarafından muhasebeleştirilmesi gerektiği açıklığa kavuşturulmuştur. Eski bağlı ortaklıkta tutulan yatırımın gerçeğe uygun değerden yeniden ölçülmesinden kaynaklanan kazanç veya kayıplar, sadece ilişiksiz yatırımcıların o eski bağlı ortaklıktaki payları ölçüsünde muhasebeleştirilmelidir. </w:t>
      </w:r>
      <w:r w:rsidR="00286853" w:rsidRPr="00251F7C">
        <w:rPr>
          <w:rFonts w:ascii="Arial" w:hAnsi="Arial" w:cs="Arial"/>
          <w:sz w:val="22"/>
          <w:szCs w:val="22"/>
        </w:rPr>
        <w:t>Söz konusu değişikliğin Şirket’in finansal durumu ve performansı üzerinde hiçbir etkisi olmamıştır.</w:t>
      </w:r>
    </w:p>
    <w:p w:rsidR="00251F7C" w:rsidRPr="00251F7C" w:rsidRDefault="00251F7C" w:rsidP="00251F7C">
      <w:pPr>
        <w:spacing w:before="120" w:line="336" w:lineRule="atLeast"/>
        <w:ind w:right="-57"/>
        <w:jc w:val="both"/>
        <w:rPr>
          <w:rFonts w:ascii="Arial" w:hAnsi="Arial" w:cs="Arial"/>
          <w:sz w:val="22"/>
          <w:szCs w:val="22"/>
        </w:rPr>
      </w:pPr>
      <w:r w:rsidRPr="00251F7C">
        <w:rPr>
          <w:rFonts w:ascii="Arial" w:hAnsi="Arial" w:cs="Arial"/>
          <w:i/>
          <w:sz w:val="22"/>
          <w:szCs w:val="22"/>
        </w:rPr>
        <w:t>TFRS 10, TFRS 12 ve TMS 28: Yatırım İşletmeleri: Konsolidasyon istisnasının uygulanması (TFRS 10 ve TMS 28’de Değişiklik)</w:t>
      </w:r>
    </w:p>
    <w:p w:rsidR="00251F7C" w:rsidRPr="00251F7C" w:rsidRDefault="00251F7C" w:rsidP="00251F7C">
      <w:pPr>
        <w:spacing w:line="336" w:lineRule="atLeast"/>
        <w:ind w:right="-62"/>
        <w:jc w:val="both"/>
        <w:rPr>
          <w:rFonts w:ascii="Arial" w:hAnsi="Arial" w:cs="Arial"/>
          <w:sz w:val="22"/>
          <w:szCs w:val="22"/>
        </w:rPr>
      </w:pPr>
      <w:r w:rsidRPr="00251F7C">
        <w:rPr>
          <w:rFonts w:ascii="Arial" w:hAnsi="Arial" w:cs="Arial"/>
          <w:sz w:val="22"/>
          <w:szCs w:val="22"/>
        </w:rPr>
        <w:t>Şubat 2015’de, TFRS 10 Konsolide Finansal Tablolar standardındaki yatırım işletmeleri istisnasının uygulanması sırasında ortaya çıkan konuları ele almak için TFRS 10, TFRS 12 ve TMS 28’de değişiklikler yapmıştır: Değişiklikler Şirket için geçerli değildir ve Şirket’in finansal durumu veya performansı üzerinde etkisi olmamıştır.</w:t>
      </w:r>
    </w:p>
    <w:p w:rsidR="00251F7C" w:rsidRPr="00251F7C" w:rsidRDefault="00251F7C" w:rsidP="00251F7C">
      <w:pPr>
        <w:spacing w:before="120" w:line="336" w:lineRule="atLeast"/>
        <w:ind w:right="-57"/>
        <w:jc w:val="both"/>
        <w:rPr>
          <w:rFonts w:ascii="Arial" w:hAnsi="Arial" w:cs="Arial"/>
          <w:sz w:val="22"/>
          <w:szCs w:val="22"/>
        </w:rPr>
      </w:pPr>
      <w:r w:rsidRPr="00251F7C">
        <w:rPr>
          <w:rFonts w:ascii="Arial" w:hAnsi="Arial" w:cs="Arial"/>
          <w:i/>
          <w:sz w:val="22"/>
          <w:szCs w:val="22"/>
        </w:rPr>
        <w:t>TMS 1: Açıklama İnisiyatifi (TMS 1’de Değişiklik)</w:t>
      </w:r>
    </w:p>
    <w:p w:rsidR="00251F7C" w:rsidRPr="00251F7C" w:rsidRDefault="00251F7C" w:rsidP="00251F7C">
      <w:pPr>
        <w:spacing w:line="336" w:lineRule="atLeast"/>
        <w:ind w:right="-62"/>
        <w:jc w:val="both"/>
        <w:rPr>
          <w:rFonts w:ascii="Arial" w:hAnsi="Arial" w:cs="Arial"/>
          <w:sz w:val="22"/>
          <w:szCs w:val="22"/>
        </w:rPr>
      </w:pPr>
      <w:r w:rsidRPr="00251F7C">
        <w:rPr>
          <w:rFonts w:ascii="Arial" w:hAnsi="Arial" w:cs="Arial"/>
          <w:sz w:val="22"/>
          <w:szCs w:val="22"/>
        </w:rPr>
        <w:t>TMS 1’de değişiklik yapmıştır. Bu değişiklikler; Önemlilik, Ayrıştırma ve alt toplamlar, Dipnot yapısı, Muhasebe politikaları açıklamaları, Özkaynakta muhasebeleştirilen yatırımlardan kaynaklanan diğer kapsamlı gelir kalemlerinin sunumu alanlarında dar odaklı iyileştirmeler içermektedir.</w:t>
      </w:r>
      <w:r w:rsidR="00286853">
        <w:rPr>
          <w:rFonts w:ascii="Arial" w:hAnsi="Arial" w:cs="Arial"/>
          <w:sz w:val="22"/>
          <w:szCs w:val="22"/>
        </w:rPr>
        <w:t xml:space="preserve"> </w:t>
      </w:r>
      <w:r w:rsidRPr="00251F7C">
        <w:rPr>
          <w:rFonts w:ascii="Arial" w:hAnsi="Arial" w:cs="Arial"/>
          <w:sz w:val="22"/>
          <w:szCs w:val="22"/>
        </w:rPr>
        <w:t>Değişikliklerin Şirket’in ara dönem finansal tablo dipnotları üzerinde önemli bir etkisi olmamıştır.</w:t>
      </w:r>
    </w:p>
    <w:p w:rsidR="00251F7C" w:rsidRPr="00251F7C" w:rsidRDefault="00251F7C" w:rsidP="00286853">
      <w:pPr>
        <w:spacing w:before="120" w:line="336" w:lineRule="atLeast"/>
        <w:ind w:right="-57"/>
        <w:jc w:val="both"/>
        <w:rPr>
          <w:rFonts w:ascii="Arial" w:hAnsi="Arial" w:cs="Arial"/>
          <w:sz w:val="22"/>
          <w:szCs w:val="22"/>
        </w:rPr>
      </w:pPr>
      <w:r w:rsidRPr="00286853">
        <w:rPr>
          <w:rFonts w:ascii="Arial" w:hAnsi="Arial" w:cs="Arial"/>
          <w:i/>
          <w:sz w:val="22"/>
          <w:szCs w:val="22"/>
        </w:rPr>
        <w:t>TFRS Yıllık İyileştirmeler, 2012-2014 Dönemi</w:t>
      </w:r>
    </w:p>
    <w:p w:rsidR="00251F7C" w:rsidRPr="00251F7C" w:rsidRDefault="00251F7C" w:rsidP="00251F7C">
      <w:pPr>
        <w:spacing w:line="336" w:lineRule="atLeast"/>
        <w:ind w:right="-62"/>
        <w:jc w:val="both"/>
        <w:rPr>
          <w:rFonts w:ascii="Arial" w:hAnsi="Arial" w:cs="Arial"/>
          <w:sz w:val="22"/>
          <w:szCs w:val="22"/>
        </w:rPr>
      </w:pPr>
      <w:r w:rsidRPr="00251F7C">
        <w:rPr>
          <w:rFonts w:ascii="Arial" w:hAnsi="Arial" w:cs="Arial"/>
          <w:sz w:val="22"/>
          <w:szCs w:val="22"/>
        </w:rPr>
        <w:t>KGK, “TFRS Yıllık İyileştirmeler, 2012-2014 Dönemi’ni yayınlamıştır. Doküman, değişikliklerin sonucu olarak değişikliğe uğrayan standartlar ve ilgili Gerekçeler hariç, dört standarda beş değişiklik getirmektedir. Etkilenen standartlar ve değişikliklerin konuları aşağıdaki gibidir:</w:t>
      </w:r>
    </w:p>
    <w:p w:rsidR="00251F7C" w:rsidRPr="00251F7C" w:rsidRDefault="00251F7C" w:rsidP="00251F7C">
      <w:pPr>
        <w:spacing w:line="336" w:lineRule="atLeast"/>
        <w:ind w:right="-62"/>
        <w:jc w:val="both"/>
        <w:rPr>
          <w:rFonts w:ascii="Arial" w:hAnsi="Arial" w:cs="Arial"/>
          <w:sz w:val="22"/>
          <w:szCs w:val="22"/>
        </w:rPr>
      </w:pPr>
      <w:r w:rsidRPr="00251F7C">
        <w:rPr>
          <w:rFonts w:ascii="Arial" w:hAnsi="Arial" w:cs="Arial"/>
          <w:sz w:val="22"/>
          <w:szCs w:val="22"/>
        </w:rPr>
        <w:lastRenderedPageBreak/>
        <w:t>- TFRS 5 Satış Amaçlı Elde Tutulan Duran Varlıklar ve Durdurulan Faaliyetler – elden çıkarma yöntemlerindeki değişikliklerin (satış veya ortaklara dağıtım yoluyla) yeni bir plan olarak değil, eski planın devamı olarak kabul edileceğine açıklık getirilmiştir</w:t>
      </w:r>
      <w:r w:rsidR="00286853">
        <w:rPr>
          <w:rFonts w:ascii="Arial" w:hAnsi="Arial" w:cs="Arial"/>
          <w:sz w:val="22"/>
          <w:szCs w:val="22"/>
        </w:rPr>
        <w:t>.</w:t>
      </w:r>
    </w:p>
    <w:p w:rsidR="00251F7C" w:rsidRPr="00251F7C" w:rsidRDefault="00251F7C" w:rsidP="00251F7C">
      <w:pPr>
        <w:spacing w:line="336" w:lineRule="atLeast"/>
        <w:ind w:right="-62"/>
        <w:jc w:val="both"/>
        <w:rPr>
          <w:rFonts w:ascii="Arial" w:hAnsi="Arial" w:cs="Arial"/>
          <w:sz w:val="22"/>
          <w:szCs w:val="22"/>
        </w:rPr>
      </w:pPr>
      <w:r w:rsidRPr="00251F7C">
        <w:rPr>
          <w:rFonts w:ascii="Arial" w:hAnsi="Arial" w:cs="Arial"/>
          <w:sz w:val="22"/>
          <w:szCs w:val="22"/>
        </w:rPr>
        <w:t>- TFRS 7 Finansal Araçlar: Açıklamalar – bir finansal varlığın devredilmesinde hizmet sözleşmelerinin değerlendirilmesine ve netleştirmeye ilişkin TFRS 7 açıklamalarının ara dönem özet finansal tablolar için zorunlu olmadığına ilişkin açıklık getirilmiştir</w:t>
      </w:r>
      <w:r w:rsidR="00286853">
        <w:rPr>
          <w:rFonts w:ascii="Arial" w:hAnsi="Arial" w:cs="Arial"/>
          <w:sz w:val="22"/>
          <w:szCs w:val="22"/>
        </w:rPr>
        <w:t>.</w:t>
      </w:r>
    </w:p>
    <w:p w:rsidR="00251F7C" w:rsidRPr="00251F7C" w:rsidRDefault="00251F7C" w:rsidP="00251F7C">
      <w:pPr>
        <w:spacing w:line="336" w:lineRule="atLeast"/>
        <w:ind w:right="-62"/>
        <w:jc w:val="both"/>
        <w:rPr>
          <w:rFonts w:ascii="Arial" w:hAnsi="Arial" w:cs="Arial"/>
          <w:sz w:val="22"/>
          <w:szCs w:val="22"/>
        </w:rPr>
      </w:pPr>
      <w:r w:rsidRPr="00251F7C">
        <w:rPr>
          <w:rFonts w:ascii="Arial" w:hAnsi="Arial" w:cs="Arial"/>
          <w:sz w:val="22"/>
          <w:szCs w:val="22"/>
        </w:rPr>
        <w:t>- TMS 19 Çalışanlara Sağlanan Faydalar – yüksek kaliteli kurumsal senetlerin pazar derinliğinin, borcun bulunduğu ülkede değil borcun taşındığı para biriminde değerlendirileceğine açıklık getirilmiştir</w:t>
      </w:r>
      <w:r w:rsidR="00286853">
        <w:rPr>
          <w:rFonts w:ascii="Arial" w:hAnsi="Arial" w:cs="Arial"/>
          <w:sz w:val="22"/>
          <w:szCs w:val="22"/>
        </w:rPr>
        <w:t>.</w:t>
      </w:r>
    </w:p>
    <w:p w:rsidR="00251F7C" w:rsidRPr="00251F7C" w:rsidRDefault="00251F7C" w:rsidP="00251F7C">
      <w:pPr>
        <w:spacing w:line="336" w:lineRule="atLeast"/>
        <w:ind w:right="-62"/>
        <w:jc w:val="both"/>
        <w:rPr>
          <w:rFonts w:ascii="Arial" w:hAnsi="Arial" w:cs="Arial"/>
          <w:sz w:val="22"/>
          <w:szCs w:val="22"/>
        </w:rPr>
      </w:pPr>
      <w:r w:rsidRPr="00251F7C">
        <w:rPr>
          <w:rFonts w:ascii="Arial" w:hAnsi="Arial" w:cs="Arial"/>
          <w:sz w:val="22"/>
          <w:szCs w:val="22"/>
        </w:rPr>
        <w:t>- TMS 34 Ara Dönem Finansal Raporlama – gerekli ara dönem açıklamalarının ya ara dönem finansal tablolarda ya da ara dönem finansal tablolardan gönderme yapılarak sunulabileceğine açıklık getirilmiştir.</w:t>
      </w:r>
    </w:p>
    <w:p w:rsidR="00251F7C" w:rsidRPr="00251F7C" w:rsidRDefault="00251F7C" w:rsidP="00251F7C">
      <w:pPr>
        <w:spacing w:line="336" w:lineRule="atLeast"/>
        <w:ind w:right="-62"/>
        <w:jc w:val="both"/>
        <w:rPr>
          <w:rFonts w:ascii="Arial" w:hAnsi="Arial" w:cs="Arial"/>
          <w:sz w:val="22"/>
          <w:szCs w:val="22"/>
        </w:rPr>
      </w:pPr>
      <w:r w:rsidRPr="00251F7C">
        <w:rPr>
          <w:rFonts w:ascii="Arial" w:hAnsi="Arial" w:cs="Arial"/>
          <w:sz w:val="22"/>
          <w:szCs w:val="22"/>
        </w:rPr>
        <w:t>Söz konusu değişikliklerin Şirket’in finansal durumu ve performansı üzerinde önemli bir etkisi olmamıştır.</w:t>
      </w:r>
    </w:p>
    <w:p w:rsidR="00251F7C" w:rsidRPr="00251F7C" w:rsidRDefault="00251F7C" w:rsidP="00251F7C">
      <w:pPr>
        <w:spacing w:before="120" w:line="336" w:lineRule="atLeast"/>
        <w:ind w:right="-62"/>
        <w:jc w:val="both"/>
        <w:rPr>
          <w:rFonts w:ascii="Arial" w:hAnsi="Arial" w:cs="Arial"/>
          <w:b/>
          <w:sz w:val="22"/>
          <w:szCs w:val="22"/>
        </w:rPr>
      </w:pPr>
      <w:r w:rsidRPr="00251F7C">
        <w:rPr>
          <w:rFonts w:ascii="Arial" w:hAnsi="Arial" w:cs="Arial"/>
          <w:b/>
          <w:sz w:val="22"/>
          <w:szCs w:val="22"/>
        </w:rPr>
        <w:t>Uluslararası Muhasebe Standartları Kurumu (UMSK) tarafından yayınlanmış fakat KGK tarafından yayınlanmamış yeni ve düzeltilmiş standartlar ve yorumlar</w:t>
      </w:r>
    </w:p>
    <w:p w:rsidR="00251F7C" w:rsidRPr="00251F7C" w:rsidRDefault="00251F7C" w:rsidP="00251F7C">
      <w:pPr>
        <w:spacing w:before="120" w:line="336" w:lineRule="atLeast"/>
        <w:ind w:right="-62"/>
        <w:jc w:val="both"/>
        <w:rPr>
          <w:rFonts w:ascii="Arial" w:hAnsi="Arial" w:cs="Arial"/>
          <w:sz w:val="22"/>
          <w:szCs w:val="22"/>
        </w:rPr>
      </w:pPr>
      <w:r w:rsidRPr="00251F7C">
        <w:rPr>
          <w:rFonts w:ascii="Arial" w:hAnsi="Arial" w:cs="Arial"/>
          <w:sz w:val="22"/>
          <w:szCs w:val="22"/>
        </w:rPr>
        <w:t>Aşağıda listelenen yeni standartlar, yorumlar ve mevcut UFRS standartlarındaki değişiklikler UMSK tarafından yayınlanmış fakat cari raporlama dönemi için henüz yürürlüğe girmemiştir. Fakat bu yeni standartlar, yorumlar ve değişiklikler henüz KGK tarafından TFRS’ye uyarlanmamıştır/yayınlanmamıştır ve bu sebeple TFRS’nin bir parçasını oluşturmazlar. Şirket finansal tablolarında ve dipnotlarda gerekli değişiklikleri bu standart ve yorumlar TFRS’de yürürlüğe girdikten sonra yapacaktır.</w:t>
      </w:r>
    </w:p>
    <w:p w:rsidR="00251F7C" w:rsidRPr="00251F7C" w:rsidRDefault="00251F7C" w:rsidP="00251F7C">
      <w:pPr>
        <w:spacing w:before="120" w:line="336" w:lineRule="atLeast"/>
        <w:ind w:right="-57"/>
        <w:jc w:val="both"/>
        <w:rPr>
          <w:rFonts w:ascii="Arial" w:hAnsi="Arial" w:cs="Arial"/>
          <w:i/>
          <w:sz w:val="22"/>
          <w:szCs w:val="22"/>
        </w:rPr>
      </w:pPr>
      <w:r w:rsidRPr="00251F7C">
        <w:rPr>
          <w:rFonts w:ascii="Arial" w:hAnsi="Arial" w:cs="Arial"/>
          <w:i/>
          <w:sz w:val="22"/>
          <w:szCs w:val="22"/>
        </w:rPr>
        <w:t>Yıllık İyileştirmeler - 2010–2012 Dönemi</w:t>
      </w:r>
    </w:p>
    <w:p w:rsidR="00251F7C" w:rsidRPr="00251F7C" w:rsidRDefault="00251F7C" w:rsidP="00251F7C">
      <w:pPr>
        <w:spacing w:before="120" w:line="336" w:lineRule="atLeast"/>
        <w:ind w:right="-57"/>
        <w:jc w:val="both"/>
        <w:rPr>
          <w:rFonts w:ascii="Arial" w:hAnsi="Arial" w:cs="Arial"/>
          <w:sz w:val="22"/>
          <w:szCs w:val="22"/>
        </w:rPr>
      </w:pPr>
      <w:r w:rsidRPr="00251F7C">
        <w:rPr>
          <w:rFonts w:ascii="Arial" w:hAnsi="Arial" w:cs="Arial"/>
          <w:i/>
          <w:sz w:val="22"/>
          <w:szCs w:val="22"/>
        </w:rPr>
        <w:t>TFRS 13 Gerçeğe Uygun Değer Ölçümü</w:t>
      </w:r>
    </w:p>
    <w:p w:rsidR="00251F7C" w:rsidRPr="00251F7C" w:rsidRDefault="00251F7C" w:rsidP="00251F7C">
      <w:pPr>
        <w:spacing w:line="336" w:lineRule="atLeast"/>
        <w:ind w:right="-62"/>
        <w:jc w:val="both"/>
        <w:rPr>
          <w:rFonts w:ascii="Arial" w:hAnsi="Arial" w:cs="Arial"/>
          <w:sz w:val="22"/>
          <w:szCs w:val="22"/>
        </w:rPr>
      </w:pPr>
      <w:r w:rsidRPr="00251F7C">
        <w:rPr>
          <w:rFonts w:ascii="Arial" w:hAnsi="Arial" w:cs="Arial"/>
          <w:sz w:val="22"/>
          <w:szCs w:val="22"/>
        </w:rPr>
        <w:t>Karar Gerekçeleri’nde açıklandığı üzere, üzerlerinde faiz oranı belirtilmeyen kısa vadeli ticari alacak ve borçlar, iskonto etkisinin önemsiz olduğu durumlarda, fatura tutarından gösterilebilecektir. Değişiklikler derhal uygulanacaktır.</w:t>
      </w:r>
    </w:p>
    <w:p w:rsidR="00251F7C" w:rsidRPr="00251F7C" w:rsidRDefault="00251F7C" w:rsidP="00251F7C">
      <w:pPr>
        <w:spacing w:before="120" w:line="336" w:lineRule="atLeast"/>
        <w:ind w:right="-57"/>
        <w:jc w:val="both"/>
        <w:rPr>
          <w:rFonts w:ascii="Arial" w:hAnsi="Arial" w:cs="Arial"/>
          <w:sz w:val="22"/>
          <w:szCs w:val="22"/>
        </w:rPr>
      </w:pPr>
      <w:r w:rsidRPr="00251F7C">
        <w:rPr>
          <w:rFonts w:ascii="Arial" w:hAnsi="Arial" w:cs="Arial"/>
          <w:i/>
          <w:sz w:val="22"/>
          <w:szCs w:val="22"/>
        </w:rPr>
        <w:t>Yıllık İyileştirmeler - 2011–2013 Dönemi</w:t>
      </w:r>
    </w:p>
    <w:p w:rsidR="00251F7C" w:rsidRPr="00251F7C" w:rsidRDefault="00251F7C" w:rsidP="00251F7C">
      <w:pPr>
        <w:spacing w:before="120" w:line="336" w:lineRule="atLeast"/>
        <w:ind w:right="-57"/>
        <w:jc w:val="both"/>
        <w:rPr>
          <w:rFonts w:ascii="Arial" w:hAnsi="Arial" w:cs="Arial"/>
          <w:sz w:val="22"/>
          <w:szCs w:val="22"/>
        </w:rPr>
      </w:pPr>
      <w:r w:rsidRPr="00251F7C">
        <w:rPr>
          <w:rFonts w:ascii="Arial" w:hAnsi="Arial" w:cs="Arial"/>
          <w:i/>
          <w:sz w:val="22"/>
          <w:szCs w:val="22"/>
        </w:rPr>
        <w:t>UFRS 15 - Müşterilerle Yapılan Sözleşmelerden Doğan Hasılat</w:t>
      </w:r>
    </w:p>
    <w:p w:rsidR="00251F7C" w:rsidRPr="00251F7C" w:rsidRDefault="00251F7C" w:rsidP="00251F7C">
      <w:pPr>
        <w:spacing w:line="336" w:lineRule="atLeast"/>
        <w:ind w:right="-62"/>
        <w:jc w:val="both"/>
        <w:rPr>
          <w:rFonts w:ascii="Arial" w:hAnsi="Arial" w:cs="Arial"/>
          <w:sz w:val="22"/>
          <w:szCs w:val="22"/>
        </w:rPr>
      </w:pPr>
      <w:r w:rsidRPr="00251F7C">
        <w:rPr>
          <w:rFonts w:ascii="Arial" w:hAnsi="Arial" w:cs="Arial"/>
          <w:sz w:val="22"/>
          <w:szCs w:val="22"/>
        </w:rPr>
        <w:t xml:space="preserve">UMSK Mayıs 2014’de UFRS 15 Müşterilerle Yapılan Sözleşmelerden Doğan Hasılat standardını yayınlamıştır. Standarttaki yeni beş aşamalı model, hasılatın muhasebeleştirme ve ölçüm ile ilgili gereklilikleri açıklamaktadır. Standart, müşterilerle yapılan sözleşmelerden doğan hasılata uygulanacak olup bir işletmenin olağan faaliyetleri ile ilgili olmayan bazı finansal olmayan varlıkların (örneğin maddi duran varlık çıkışları) satışının muhasebeleştirilip ölçülmesi için model oluşturmaktadır. UFRS 15’in uygulama tarihi 1 Ocak 2018 ve sonrasında başlayan yıllık hesap dönemleridir. Erken uygulamaya izin verilmektedir. UFRS 15’e geçiş için iki alternatif uygulama sunulmuştur; tam geriye dönük uygulama veya modifiye edilmiş geriye dönük uygulama. Modifiye edilmiş geriye dönük uygulama tercih edildiğinde önceki dönemler yeniden düzenlenmeyecek </w:t>
      </w:r>
      <w:r w:rsidRPr="00251F7C">
        <w:rPr>
          <w:rFonts w:ascii="Arial" w:hAnsi="Arial" w:cs="Arial"/>
          <w:sz w:val="22"/>
          <w:szCs w:val="22"/>
        </w:rPr>
        <w:lastRenderedPageBreak/>
        <w:t>ancak mali tablo dipnotlarında karşılaştırmalı rakamsal bilgi verilecektir. Söz konusu değişikliğin Şirket’in finansal durumu ve performansı üzerindeki etkileri değerlendirilmektedir.</w:t>
      </w:r>
    </w:p>
    <w:p w:rsidR="00251F7C" w:rsidRPr="00251F7C" w:rsidRDefault="00251F7C" w:rsidP="00081DDA">
      <w:pPr>
        <w:spacing w:before="120" w:line="336" w:lineRule="atLeast"/>
        <w:ind w:right="-57"/>
        <w:jc w:val="both"/>
        <w:rPr>
          <w:rFonts w:ascii="Arial" w:hAnsi="Arial" w:cs="Arial"/>
          <w:sz w:val="22"/>
          <w:szCs w:val="22"/>
        </w:rPr>
      </w:pPr>
      <w:r w:rsidRPr="00081DDA">
        <w:rPr>
          <w:rFonts w:ascii="Arial" w:hAnsi="Arial" w:cs="Arial"/>
          <w:i/>
          <w:sz w:val="22"/>
          <w:szCs w:val="22"/>
        </w:rPr>
        <w:t>UFRS 15 - Müşterilerle Yapılan Sözleşmelerden Doğan Hasılat (Değişiklik)</w:t>
      </w:r>
    </w:p>
    <w:p w:rsidR="00251F7C" w:rsidRPr="00251F7C" w:rsidRDefault="00251F7C" w:rsidP="00251F7C">
      <w:pPr>
        <w:spacing w:line="336" w:lineRule="atLeast"/>
        <w:ind w:right="-62"/>
        <w:jc w:val="both"/>
        <w:rPr>
          <w:rFonts w:ascii="Arial" w:hAnsi="Arial" w:cs="Arial"/>
          <w:sz w:val="22"/>
          <w:szCs w:val="22"/>
        </w:rPr>
      </w:pPr>
      <w:r w:rsidRPr="00251F7C">
        <w:rPr>
          <w:rFonts w:ascii="Arial" w:hAnsi="Arial" w:cs="Arial"/>
          <w:sz w:val="22"/>
          <w:szCs w:val="22"/>
        </w:rPr>
        <w:t>UMSK, UFRS 15’deki bazı konulara açıklık getiren değişiklikleri Nisan 2016’da yayınlamıştır. Değişiklikler beş aşamalı modelin üçünü kapsamaktadır (edim yükümlülüğünün tanımlanması, asil ve vekil bedelleri ve lisanslama) ve sözleşme değişiklikleri ve tamamlanan sözleşmeler için bazı geçiş muafiyetleri getirmektedir. Değişiklikler, 1 Ocak 2018 ve sonrasında başlayan yıllık hesap dönemleri için uygulanacaktır. Erken uygulamaya izin verilmektedir. Söz konusu değişikliğin Şirket’in finansal durumu ve performansı üzerindeki etkileri değerlendirilmektedir.</w:t>
      </w:r>
    </w:p>
    <w:p w:rsidR="00251F7C" w:rsidRPr="00251F7C" w:rsidRDefault="00251F7C" w:rsidP="00081DDA">
      <w:pPr>
        <w:spacing w:before="120" w:line="336" w:lineRule="atLeast"/>
        <w:ind w:right="-57"/>
        <w:jc w:val="both"/>
        <w:rPr>
          <w:rFonts w:ascii="Arial" w:hAnsi="Arial" w:cs="Arial"/>
          <w:sz w:val="22"/>
          <w:szCs w:val="22"/>
        </w:rPr>
      </w:pPr>
      <w:r w:rsidRPr="00081DDA">
        <w:rPr>
          <w:rFonts w:ascii="Arial" w:hAnsi="Arial" w:cs="Arial"/>
          <w:i/>
          <w:sz w:val="22"/>
          <w:szCs w:val="22"/>
        </w:rPr>
        <w:t>UFRS 9 Finansal Araçlar – Nihai Standart (2014)</w:t>
      </w:r>
    </w:p>
    <w:p w:rsidR="00251F7C" w:rsidRPr="00251F7C" w:rsidRDefault="00251F7C" w:rsidP="00251F7C">
      <w:pPr>
        <w:spacing w:line="336" w:lineRule="atLeast"/>
        <w:ind w:right="-62"/>
        <w:jc w:val="both"/>
        <w:rPr>
          <w:rFonts w:ascii="Arial" w:hAnsi="Arial" w:cs="Arial"/>
          <w:sz w:val="22"/>
          <w:szCs w:val="22"/>
        </w:rPr>
      </w:pPr>
      <w:r w:rsidRPr="00251F7C">
        <w:rPr>
          <w:rFonts w:ascii="Arial" w:hAnsi="Arial" w:cs="Arial"/>
          <w:sz w:val="22"/>
          <w:szCs w:val="22"/>
        </w:rPr>
        <w:t>UMSK, Temmuz 2014’te UMS 39 Finansal Araçlar: Muhasebeleştirme ve Ölçme standardının yerine geçecek olan ve sınıflandırma ve ölçme, değer düşüklüğü ve finansal riskten korunma muhasebesi aşamalarından oluşan projesi UFRS 9 Finansal Araçlar’ı nihai olarak yayınlamıştır. UFRS 9 finansal varlıkların içinde yönetildikleri iş modelini ve nakit akım özelliklerini yansıtan akılcı, tek bir sınıflama ve ölçüm yaklaşımına dayanmaktadır. Bunun üzerine, kredi kayıplarının daha zamanında muhasebeleştirilebilmesini sağlayacak ileriye yönelik bir beklenen kredi kaybı modeli ile değer düşüklüğü muhasebesine tabi olan tüm finansal araçlara uygulanabilen tek bir model kurulmuştur. Buna ek olarak, UFRS 9, banka ve diğer işletmelerin, finansal borçlarını gerçeğe uygun değeri ile ölçme opsiyonun seçtikleri durumlarda, kendi kredi değerliliklerindeki düşüşe bağlı olarak finansal borcun gerçeğe uygun değerindeki azalmadan dolayı kar veya zarar tablosunda gelir kaydetmeleri sonucunu doğuran “kendi kredi riski” denilen sorunu ele almaktadır. Standart ayrıca, risk yönetimi ekonomisini muhasebe uygulamaları ile daha iyi ilişkilendirebilmek için geliştirilmiş bir finansal riskten korunma modeli içermektedir. UFRS 9, 1 Ocak 2018 veya sonrasında başlayan yıllık hesap dönemleri için geçerlidir; ancak, erken uygulamaya izin verilmektedir. Ayrıca, finansal araçların muhasebesi değiştirilmeden ‘kendi kredi riski ’ ile ilgili değişikliklerinin tek başına erken uygulanmasına izin verilmektedir. Şirket, standardın finansal durumu ve performansı üzerine etkilerini değerlendirmektedir.</w:t>
      </w:r>
    </w:p>
    <w:p w:rsidR="00251F7C" w:rsidRPr="00251F7C" w:rsidRDefault="00251F7C" w:rsidP="00081DDA">
      <w:pPr>
        <w:spacing w:before="120" w:line="336" w:lineRule="atLeast"/>
        <w:ind w:right="-57"/>
        <w:jc w:val="both"/>
        <w:rPr>
          <w:rFonts w:ascii="Arial" w:hAnsi="Arial" w:cs="Arial"/>
          <w:sz w:val="22"/>
          <w:szCs w:val="22"/>
        </w:rPr>
      </w:pPr>
      <w:r w:rsidRPr="00081DDA">
        <w:rPr>
          <w:rFonts w:ascii="Arial" w:hAnsi="Arial" w:cs="Arial"/>
          <w:i/>
          <w:sz w:val="22"/>
          <w:szCs w:val="22"/>
        </w:rPr>
        <w:t>UFRS 16 Kiralama İşlemleri</w:t>
      </w:r>
    </w:p>
    <w:p w:rsidR="00251F7C" w:rsidRPr="00251F7C" w:rsidRDefault="00251F7C" w:rsidP="00251F7C">
      <w:pPr>
        <w:spacing w:line="336" w:lineRule="atLeast"/>
        <w:ind w:right="-62"/>
        <w:jc w:val="both"/>
        <w:rPr>
          <w:rFonts w:ascii="Arial" w:hAnsi="Arial" w:cs="Arial"/>
          <w:sz w:val="22"/>
          <w:szCs w:val="22"/>
        </w:rPr>
      </w:pPr>
      <w:r w:rsidRPr="00251F7C">
        <w:rPr>
          <w:rFonts w:ascii="Arial" w:hAnsi="Arial" w:cs="Arial"/>
          <w:sz w:val="22"/>
          <w:szCs w:val="22"/>
        </w:rPr>
        <w:t>UMSK Ocak 2016’da UFRS 16 “Kiralama İşlemleri” standardını yayınlanmıştır. Yeni standart, faaliyet kiralaması ve finansal kiralama ayrımını ortadan kaldırarak kiracı durumundaki şirketler için birçok kiralamanın tek bir model altında bilançoya alınmasını gerektirmektedir. Kiralayan durumundaki şirketler için muhasebeleştirme büyük ölçüde değişmemiş olup faaliyet kiralaması ile finansal kiralama arasındaki fark devam etmektedir. UFRS 16, UMS 17 ve UMS 17 ile ilgili Yorumların yerine geçecek olup 1 Ocak 2019 ve sonrasında başlayan yıllık hesap dönemleri için geçerlidir. UFRS 15 “Müşterilerle Yapılan Sözleşmelerden Doğan Hasılat” standardı da uygulandığı sürece UFRS 16 için erken uygulamaya izin verilmektedir. Şirket, standardın finansal durumu ve performansı üzerine etkilerini değerlendirmektedir.</w:t>
      </w:r>
    </w:p>
    <w:p w:rsidR="008A510D" w:rsidRDefault="008A510D" w:rsidP="00081DDA">
      <w:pPr>
        <w:spacing w:before="120" w:line="336" w:lineRule="atLeast"/>
        <w:ind w:right="-57"/>
        <w:jc w:val="both"/>
        <w:rPr>
          <w:rFonts w:ascii="Arial" w:hAnsi="Arial" w:cs="Arial"/>
          <w:i/>
          <w:sz w:val="22"/>
          <w:szCs w:val="22"/>
        </w:rPr>
      </w:pPr>
    </w:p>
    <w:p w:rsidR="00251F7C" w:rsidRPr="00251F7C" w:rsidRDefault="00251F7C" w:rsidP="00081DDA">
      <w:pPr>
        <w:spacing w:before="120" w:line="336" w:lineRule="atLeast"/>
        <w:ind w:right="-57"/>
        <w:jc w:val="both"/>
        <w:rPr>
          <w:rFonts w:ascii="Arial" w:hAnsi="Arial" w:cs="Arial"/>
          <w:sz w:val="22"/>
          <w:szCs w:val="22"/>
        </w:rPr>
      </w:pPr>
      <w:r w:rsidRPr="00081DDA">
        <w:rPr>
          <w:rFonts w:ascii="Arial" w:hAnsi="Arial" w:cs="Arial"/>
          <w:i/>
          <w:sz w:val="22"/>
          <w:szCs w:val="22"/>
        </w:rPr>
        <w:lastRenderedPageBreak/>
        <w:t>UMS 12 Gelir Vergileri: Gerçekleşmemiş Zararlar için Ertelenmiş Vergi Varlıklarının Muhasebeleştirilmesi (Değişiklikler)</w:t>
      </w:r>
    </w:p>
    <w:p w:rsidR="00251F7C" w:rsidRPr="00251F7C" w:rsidRDefault="00251F7C" w:rsidP="00251F7C">
      <w:pPr>
        <w:spacing w:line="336" w:lineRule="atLeast"/>
        <w:ind w:right="-62"/>
        <w:jc w:val="both"/>
        <w:rPr>
          <w:rFonts w:ascii="Arial" w:hAnsi="Arial" w:cs="Arial"/>
          <w:sz w:val="22"/>
          <w:szCs w:val="22"/>
        </w:rPr>
      </w:pPr>
      <w:r w:rsidRPr="00251F7C">
        <w:rPr>
          <w:rFonts w:ascii="Arial" w:hAnsi="Arial" w:cs="Arial"/>
          <w:sz w:val="22"/>
          <w:szCs w:val="22"/>
        </w:rPr>
        <w:t>UMSK Ocak 2016’da, UMS 12 Gelir Vergileri standardında değişikliklerini yayınlamıştır. Yapılan değişiklikler gerçeğe uygun değeri ile ölçülen borçlanma araçlarına ilişkin ertelenmiş vergi muhasebeleştirilmesi konusunda açıklık getirmektedir. Değişiklikler; gerçekleşmemiş zararlar için ertelenmiş vergi varlıklarının muhasebeleştirilmesi hükümleri konusunda, uygulamadaki mevcut farklılıkları gidermeyi amaçlamaktadır. Değişiklikler, 1 Ocak 2017 ve sonrasında başlayan yıllık hesap dönemleri için geriye dönük olarak uygulanacaktır. Erken uygulamaya izin verilmektedir. Ancak, değişikliklerin ilk kez uygulandığı dönem, karşılaştırmalı sunulan ilk dönemin açılış özkaynaklarındaki etki, açılış geçmiş yıllar karları/zararları ve diğer özkaynak kalemleri arasında ayrıştırılmadan, açılış geçmiş yıllar karları/zararlarında (ya da uygun olması durumunda bir diğer özkaynak kaleminde) muhasebeleştirilebilecektir. Şirket bu muafiyeti uygulaması durumund</w:t>
      </w:r>
      <w:r w:rsidR="00286853">
        <w:rPr>
          <w:rFonts w:ascii="Arial" w:hAnsi="Arial" w:cs="Arial"/>
          <w:sz w:val="22"/>
          <w:szCs w:val="22"/>
        </w:rPr>
        <w:t xml:space="preserve">a, finansal tablo dipnotlarında </w:t>
      </w:r>
      <w:r w:rsidRPr="00251F7C">
        <w:rPr>
          <w:rFonts w:ascii="Arial" w:hAnsi="Arial" w:cs="Arial"/>
          <w:sz w:val="22"/>
          <w:szCs w:val="22"/>
        </w:rPr>
        <w:t>açıklama yapacaktır. Söz konusu değişikliklerin Şirket’in finansal durumu ve performansı üzerindeki etkileri değerlendirilmektedir.</w:t>
      </w:r>
    </w:p>
    <w:p w:rsidR="00251F7C" w:rsidRPr="00251F7C" w:rsidRDefault="00251F7C" w:rsidP="00081DDA">
      <w:pPr>
        <w:spacing w:before="120" w:line="336" w:lineRule="atLeast"/>
        <w:ind w:right="-57"/>
        <w:jc w:val="both"/>
        <w:rPr>
          <w:rFonts w:ascii="Arial" w:hAnsi="Arial" w:cs="Arial"/>
          <w:sz w:val="22"/>
          <w:szCs w:val="22"/>
        </w:rPr>
      </w:pPr>
      <w:r w:rsidRPr="00081DDA">
        <w:rPr>
          <w:rFonts w:ascii="Arial" w:hAnsi="Arial" w:cs="Arial"/>
          <w:i/>
          <w:sz w:val="22"/>
          <w:szCs w:val="22"/>
        </w:rPr>
        <w:t>UMS 7 Nakit Akış Tabloları (Değişiklikler)</w:t>
      </w:r>
    </w:p>
    <w:p w:rsidR="00251F7C" w:rsidRPr="00251F7C" w:rsidRDefault="00251F7C" w:rsidP="00251F7C">
      <w:pPr>
        <w:spacing w:line="336" w:lineRule="atLeast"/>
        <w:ind w:right="-62"/>
        <w:jc w:val="both"/>
        <w:rPr>
          <w:rFonts w:ascii="Arial" w:hAnsi="Arial" w:cs="Arial"/>
          <w:sz w:val="22"/>
          <w:szCs w:val="22"/>
        </w:rPr>
      </w:pPr>
      <w:r w:rsidRPr="00251F7C">
        <w:rPr>
          <w:rFonts w:ascii="Arial" w:hAnsi="Arial" w:cs="Arial"/>
          <w:sz w:val="22"/>
          <w:szCs w:val="22"/>
        </w:rPr>
        <w:t>UMSK Ocak 2016’da, UMS 7 Nakit Akış Tabloları standardında değişikliklerini yayınlamıştır. Değişiklikler, şirketin finansman faaliyetleri konusunda finansal tablo kullanıcılarına sağlanan bilgilerin iyileştirilmesi için UMS 7’ye açıklık getirilmesini amaçlamaktadır. Dipnot açıklamalarındaki iyileştirmeler, şirketlerin finansal borçlarındaki değişiklikler için bilgi sağlamasını gerektirmektedir. Değişiklikler, 1 Ocak 2017 ve sonrasında başlayan yıllık hesap dönemleri için uygulanacaktır. Erken uygulamaya izin verilmektedir. Şirket’in bu değişiklikleri ilk kez uygulamasında, önceki dönemlere ilişkin karşılaştırmalı bilgi sunulmasına gerek yoktur. Söz konusu değişikliklerin Şirket’in finansal durumu ve performansı üzerindeki etkileri değerlendirilmektedir.</w:t>
      </w:r>
    </w:p>
    <w:p w:rsidR="009F363D" w:rsidRPr="00D26F76" w:rsidRDefault="009F363D" w:rsidP="002229A6">
      <w:pPr>
        <w:spacing w:before="120" w:after="60" w:line="336" w:lineRule="atLeast"/>
        <w:ind w:right="-57"/>
        <w:jc w:val="both"/>
        <w:rPr>
          <w:rFonts w:ascii="Arial" w:hAnsi="Arial" w:cs="Arial"/>
          <w:b/>
          <w:bCs/>
          <w:sz w:val="22"/>
          <w:szCs w:val="22"/>
        </w:rPr>
      </w:pPr>
      <w:r w:rsidRPr="00D26F76">
        <w:rPr>
          <w:rFonts w:ascii="Arial" w:hAnsi="Arial" w:cs="Arial"/>
          <w:b/>
          <w:bCs/>
          <w:sz w:val="22"/>
          <w:szCs w:val="22"/>
        </w:rPr>
        <w:t>C. Muhasebe Tahminlerindeki Değişiklikler ve Hatalar</w:t>
      </w:r>
    </w:p>
    <w:p w:rsidR="009F363D" w:rsidRPr="00D26F76" w:rsidRDefault="009F363D" w:rsidP="003B5DDB">
      <w:pPr>
        <w:spacing w:line="310" w:lineRule="atLeast"/>
        <w:ind w:right="-57"/>
        <w:jc w:val="both"/>
        <w:rPr>
          <w:rFonts w:ascii="Arial" w:hAnsi="Arial" w:cs="Arial"/>
          <w:sz w:val="22"/>
          <w:szCs w:val="22"/>
        </w:rPr>
      </w:pPr>
      <w:r w:rsidRPr="00D26F76">
        <w:rPr>
          <w:rFonts w:ascii="Arial" w:hAnsi="Arial" w:cs="Arial"/>
          <w:sz w:val="22"/>
          <w:szCs w:val="22"/>
        </w:rPr>
        <w:t>Muhasebe tahminlerindeki değişiklik ve hatalar, bir varlık veya yabancı kaynağın defter değerinin veya bunların cari durumunun saptanmasından ve gelecekte beklenen fayda ve yükümlülüklerinin değerlendirilmesinden kaynaklanan, dönemsel kullanım tutarının değişimi nedeni ile yapılması gereken düzeltmeleri ifade etmektedir. Muhasebe tahminlerindeki değişiklikler, yeni bir bilgiden veya gelişmeden kaynaklanır, dolayısıyla, hataların düzeltilmesi anlamına gelmez.</w:t>
      </w:r>
    </w:p>
    <w:p w:rsidR="009F363D" w:rsidRPr="00D26F76" w:rsidRDefault="00C77277" w:rsidP="003B5DDB">
      <w:pPr>
        <w:spacing w:line="310" w:lineRule="atLeast"/>
        <w:ind w:right="-57"/>
        <w:jc w:val="both"/>
        <w:rPr>
          <w:rFonts w:ascii="Arial" w:hAnsi="Arial" w:cs="Arial"/>
          <w:sz w:val="22"/>
          <w:szCs w:val="22"/>
        </w:rPr>
      </w:pPr>
      <w:r w:rsidRPr="00D26F76">
        <w:rPr>
          <w:rFonts w:ascii="Arial" w:hAnsi="Arial" w:cs="Arial"/>
          <w:sz w:val="22"/>
          <w:szCs w:val="22"/>
        </w:rPr>
        <w:t>Finansal tabloların T</w:t>
      </w:r>
      <w:r w:rsidR="009F363D" w:rsidRPr="00D26F76">
        <w:rPr>
          <w:rFonts w:ascii="Arial" w:hAnsi="Arial" w:cs="Arial"/>
          <w:sz w:val="22"/>
          <w:szCs w:val="22"/>
        </w:rPr>
        <w:t xml:space="preserve">FRS’ye göre hazırlanmasında Grup yönetiminin, raporlanan aktif ve pasif tutarlarını ve bilanço tarihi itibariyle vukuu muhtemel varlık ve yükümlülüklere ilişkin açıklamaları etkileyecek bazı tahmin ve varsayımlar yapması gerekmektedir. Gerçekleşen sonuçlar, tahmin ve varsayımlardan farklılıklar gösterebilir. </w:t>
      </w:r>
    </w:p>
    <w:p w:rsidR="009F363D" w:rsidRDefault="009F363D" w:rsidP="003B5DDB">
      <w:pPr>
        <w:spacing w:line="310" w:lineRule="atLeast"/>
        <w:ind w:right="-57"/>
        <w:jc w:val="both"/>
        <w:rPr>
          <w:rFonts w:ascii="Arial" w:hAnsi="Arial" w:cs="Arial"/>
          <w:sz w:val="22"/>
          <w:szCs w:val="22"/>
        </w:rPr>
      </w:pPr>
      <w:r w:rsidRPr="00D26F76">
        <w:rPr>
          <w:rFonts w:ascii="Arial" w:hAnsi="Arial" w:cs="Arial"/>
          <w:sz w:val="22"/>
          <w:szCs w:val="22"/>
        </w:rPr>
        <w:t>Muhasebe politikalarında yapılan önemli değişiklikler ve tespit edilen önemli muhasebe hataları geriye dönük olarak uygulanır ve önceki dönem finansal tabloları yeniden düzenlenir. Muhasebe tahminlerindeki değişiklikler, yalnızca bir döneme ilişkin ise, değişikliğin yapıldığı cari dönemde, gelecek dönemlere ilişkin ise, hem değişikliğin yapıldığı dönemde hem de gelecek dönemde, ileriye yönelik olarak uygulanır.</w:t>
      </w:r>
    </w:p>
    <w:p w:rsidR="008A510D" w:rsidRDefault="008A510D" w:rsidP="00C31C1F">
      <w:pPr>
        <w:spacing w:before="120" w:line="336" w:lineRule="atLeast"/>
        <w:ind w:right="-62"/>
        <w:jc w:val="both"/>
        <w:rPr>
          <w:rFonts w:ascii="Arial" w:hAnsi="Arial" w:cs="Arial"/>
          <w:b/>
          <w:bCs/>
          <w:sz w:val="22"/>
        </w:rPr>
      </w:pPr>
    </w:p>
    <w:p w:rsidR="008A510D" w:rsidRDefault="008A510D" w:rsidP="00C31C1F">
      <w:pPr>
        <w:spacing w:before="120" w:line="336" w:lineRule="atLeast"/>
        <w:ind w:right="-62"/>
        <w:jc w:val="both"/>
        <w:rPr>
          <w:rFonts w:ascii="Arial" w:hAnsi="Arial" w:cs="Arial"/>
          <w:b/>
          <w:bCs/>
          <w:sz w:val="22"/>
        </w:rPr>
      </w:pPr>
    </w:p>
    <w:p w:rsidR="00E60C5A" w:rsidRPr="00D26F76" w:rsidRDefault="00E60C5A" w:rsidP="00C31C1F">
      <w:pPr>
        <w:spacing w:before="120" w:line="336" w:lineRule="atLeast"/>
        <w:ind w:right="-62"/>
        <w:jc w:val="both"/>
        <w:rPr>
          <w:rFonts w:ascii="Arial" w:hAnsi="Arial" w:cs="Arial"/>
          <w:b/>
          <w:bCs/>
          <w:sz w:val="22"/>
        </w:rPr>
      </w:pPr>
      <w:r w:rsidRPr="00D26F76">
        <w:rPr>
          <w:rFonts w:ascii="Arial" w:hAnsi="Arial" w:cs="Arial"/>
          <w:b/>
          <w:bCs/>
          <w:sz w:val="22"/>
        </w:rPr>
        <w:lastRenderedPageBreak/>
        <w:t>D. Önemli Muhasebe Politikalarının Özeti</w:t>
      </w:r>
    </w:p>
    <w:p w:rsidR="00E60C5A" w:rsidRPr="00D26F76" w:rsidRDefault="00E60C5A" w:rsidP="006B5DB8">
      <w:pPr>
        <w:spacing w:before="60" w:line="336" w:lineRule="atLeast"/>
        <w:ind w:right="-62"/>
        <w:jc w:val="both"/>
        <w:rPr>
          <w:rFonts w:ascii="Arial" w:hAnsi="Arial" w:cs="Arial"/>
          <w:sz w:val="22"/>
        </w:rPr>
      </w:pPr>
      <w:r w:rsidRPr="00D26F76">
        <w:rPr>
          <w:rFonts w:ascii="Arial" w:hAnsi="Arial" w:cs="Arial"/>
          <w:bCs/>
          <w:sz w:val="22"/>
        </w:rPr>
        <w:t>Ara dönem konsolide finansal tablolar, TFRS’nin ara dönem konsolide finansal tabloların hazırlanmasına yönelik TMS 34 standartına uygun olarak hazırlanmıştır. Ayrıca ara dönem konsolide f</w:t>
      </w:r>
      <w:r w:rsidR="001A403F" w:rsidRPr="00D26F76">
        <w:rPr>
          <w:rFonts w:ascii="Arial" w:hAnsi="Arial" w:cs="Arial"/>
          <w:bCs/>
          <w:sz w:val="22"/>
        </w:rPr>
        <w:t xml:space="preserve">inansal tablolar, 31 Aralık </w:t>
      </w:r>
      <w:r w:rsidR="00D26F76">
        <w:rPr>
          <w:rFonts w:ascii="Arial" w:hAnsi="Arial" w:cs="Arial"/>
          <w:bCs/>
          <w:sz w:val="22"/>
        </w:rPr>
        <w:t>2015</w:t>
      </w:r>
      <w:r w:rsidRPr="00D26F76">
        <w:rPr>
          <w:rFonts w:ascii="Arial" w:hAnsi="Arial" w:cs="Arial"/>
          <w:bCs/>
          <w:sz w:val="22"/>
        </w:rPr>
        <w:t xml:space="preserve"> tarihinde sona eren yıla ait finansal tabloların hazırlanması sırasında uygulanan muhasebe politikalarıyla tutarlı olan muhasebe politikalarının uygulanması suretiyle hazırlanmıştır. Dolayısıyla bu ara dönem konsolide f</w:t>
      </w:r>
      <w:r w:rsidR="001A403F" w:rsidRPr="00D26F76">
        <w:rPr>
          <w:rFonts w:ascii="Arial" w:hAnsi="Arial" w:cs="Arial"/>
          <w:bCs/>
          <w:sz w:val="22"/>
        </w:rPr>
        <w:t xml:space="preserve">inansal tablolar, 31 Aralık </w:t>
      </w:r>
      <w:r w:rsidR="00D26F76">
        <w:rPr>
          <w:rFonts w:ascii="Arial" w:hAnsi="Arial" w:cs="Arial"/>
          <w:bCs/>
          <w:sz w:val="22"/>
        </w:rPr>
        <w:t>2015</w:t>
      </w:r>
      <w:r w:rsidRPr="00D26F76">
        <w:rPr>
          <w:rFonts w:ascii="Arial" w:hAnsi="Arial" w:cs="Arial"/>
          <w:bCs/>
          <w:sz w:val="22"/>
        </w:rPr>
        <w:t xml:space="preserve"> tarihinde sona eren yıla ait finansal tablolar ile birlikte değerlendirilmelidir.</w:t>
      </w:r>
    </w:p>
    <w:p w:rsidR="003449F6" w:rsidRPr="00D26F76" w:rsidRDefault="003449F6" w:rsidP="006B5DB8">
      <w:pPr>
        <w:spacing w:before="120" w:after="60" w:line="336" w:lineRule="atLeast"/>
        <w:ind w:right="-57"/>
        <w:jc w:val="both"/>
        <w:rPr>
          <w:rFonts w:ascii="Arial" w:hAnsi="Arial" w:cs="Arial"/>
          <w:b/>
          <w:sz w:val="22"/>
          <w:szCs w:val="22"/>
        </w:rPr>
      </w:pPr>
      <w:r w:rsidRPr="00D26F76">
        <w:rPr>
          <w:rFonts w:ascii="Arial" w:hAnsi="Arial" w:cs="Arial"/>
          <w:b/>
          <w:sz w:val="22"/>
          <w:szCs w:val="22"/>
        </w:rPr>
        <w:t>E. Önemli Muhasebe Değerlendirme, Tahmin ve Varsayımları ile Belirsizliklerin Kaynakları</w:t>
      </w:r>
    </w:p>
    <w:p w:rsidR="00826521" w:rsidRPr="00D26F76" w:rsidRDefault="00826521" w:rsidP="00826521">
      <w:pPr>
        <w:spacing w:line="336" w:lineRule="atLeast"/>
        <w:ind w:right="-58"/>
        <w:jc w:val="both"/>
        <w:rPr>
          <w:rFonts w:ascii="Arial" w:hAnsi="Arial" w:cs="Arial"/>
          <w:sz w:val="22"/>
          <w:szCs w:val="22"/>
        </w:rPr>
      </w:pPr>
      <w:r w:rsidRPr="00D26F76">
        <w:rPr>
          <w:rFonts w:ascii="Arial" w:hAnsi="Arial" w:cs="Arial"/>
          <w:sz w:val="22"/>
          <w:szCs w:val="22"/>
        </w:rPr>
        <w:t xml:space="preserve">Konsolide finansal tabloların hazırlanması, bilanço tarihi itibariyle raporlanan varlık ve yükümlülüklerin tutarlarını, şarta bağlı varlık ve yükümlülüklerin açıklanmasını ve hesap dönemi boyunca raporlanan gelir ve giderlerin tutarlarını etkileyebilecek tahmin ve varsayımların kullanılmasını gerektirmektedir. Muhasebe değerlendirme, tahmin ve varsayımları, geçmiş tecrübe, diğer faktörler ile o günün koşullarıyla gelecekteki olaylar hakkında makul beklentiler dikkate alınarak sürekli olarak değerlendirilir. Bu tahmin ve varsayımlar, yönetimlerin mevcut olaylar ve işlemlere ilişkin en iyi bilgilerine dayanmasına rağmen, fiili sonuçlar, varsayımlarından farklılık gösterebilir. </w:t>
      </w:r>
    </w:p>
    <w:p w:rsidR="00826521" w:rsidRPr="00D26F76" w:rsidRDefault="00826521" w:rsidP="00826521">
      <w:pPr>
        <w:spacing w:line="336" w:lineRule="atLeast"/>
        <w:ind w:right="-58"/>
        <w:jc w:val="both"/>
        <w:rPr>
          <w:rFonts w:ascii="Arial" w:hAnsi="Arial" w:cs="Arial"/>
          <w:sz w:val="22"/>
          <w:szCs w:val="22"/>
        </w:rPr>
      </w:pPr>
      <w:r w:rsidRPr="00D26F76">
        <w:rPr>
          <w:rFonts w:ascii="Arial" w:hAnsi="Arial" w:cs="Arial"/>
          <w:sz w:val="22"/>
          <w:szCs w:val="22"/>
        </w:rPr>
        <w:t>Grup’un finansal tablolarını hazırlarken kullandığı önemli tahminler ve varsayımlara aşağıdaki dipnotlarda yer verilmiştir:</w:t>
      </w:r>
    </w:p>
    <w:p w:rsidR="003449F6" w:rsidRPr="00D26F76" w:rsidRDefault="008B311A" w:rsidP="007F51A4">
      <w:pPr>
        <w:spacing w:line="336" w:lineRule="atLeast"/>
        <w:ind w:right="-58"/>
        <w:jc w:val="both"/>
        <w:rPr>
          <w:rFonts w:ascii="Arial" w:hAnsi="Arial" w:cs="Arial"/>
          <w:sz w:val="22"/>
          <w:szCs w:val="22"/>
        </w:rPr>
      </w:pPr>
      <w:r w:rsidRPr="00D26F76">
        <w:rPr>
          <w:rFonts w:ascii="Arial" w:hAnsi="Arial" w:cs="Arial"/>
          <w:sz w:val="22"/>
          <w:szCs w:val="22"/>
        </w:rPr>
        <w:t>Not</w:t>
      </w:r>
      <w:r w:rsidR="00216009">
        <w:rPr>
          <w:rFonts w:ascii="Arial" w:hAnsi="Arial" w:cs="Arial"/>
          <w:sz w:val="22"/>
          <w:szCs w:val="22"/>
        </w:rPr>
        <w:t xml:space="preserve"> 17</w:t>
      </w:r>
      <w:r w:rsidR="00A222E4" w:rsidRPr="00D26F76">
        <w:rPr>
          <w:rFonts w:ascii="Arial" w:hAnsi="Arial" w:cs="Arial"/>
          <w:sz w:val="22"/>
          <w:szCs w:val="22"/>
        </w:rPr>
        <w:t>/b</w:t>
      </w:r>
      <w:r w:rsidR="00A222E4" w:rsidRPr="00D26F76">
        <w:rPr>
          <w:rFonts w:ascii="Arial" w:hAnsi="Arial" w:cs="Arial"/>
          <w:sz w:val="22"/>
          <w:szCs w:val="22"/>
        </w:rPr>
        <w:tab/>
      </w:r>
      <w:r w:rsidR="003449F6" w:rsidRPr="00D26F76">
        <w:rPr>
          <w:rFonts w:ascii="Arial" w:hAnsi="Arial" w:cs="Arial"/>
          <w:sz w:val="22"/>
          <w:szCs w:val="22"/>
        </w:rPr>
        <w:t>Ertelenmiş vergi varlığı ve yükümlülükleri</w:t>
      </w:r>
    </w:p>
    <w:p w:rsidR="003449F6" w:rsidRPr="00D26F76" w:rsidRDefault="00D82FA0" w:rsidP="007F51A4">
      <w:pPr>
        <w:spacing w:line="336" w:lineRule="atLeast"/>
        <w:ind w:right="-58"/>
        <w:jc w:val="both"/>
        <w:rPr>
          <w:rFonts w:ascii="Arial" w:hAnsi="Arial" w:cs="Arial"/>
          <w:sz w:val="22"/>
          <w:szCs w:val="22"/>
        </w:rPr>
      </w:pPr>
      <w:r w:rsidRPr="00D26F76">
        <w:rPr>
          <w:rFonts w:ascii="Arial" w:hAnsi="Arial" w:cs="Arial"/>
          <w:sz w:val="22"/>
          <w:szCs w:val="22"/>
        </w:rPr>
        <w:t>Not 5</w:t>
      </w:r>
      <w:r w:rsidR="003F23F5" w:rsidRPr="00D26F76">
        <w:rPr>
          <w:rFonts w:ascii="Arial" w:hAnsi="Arial" w:cs="Arial"/>
          <w:sz w:val="22"/>
          <w:szCs w:val="22"/>
        </w:rPr>
        <w:tab/>
      </w:r>
      <w:r w:rsidR="003449F6" w:rsidRPr="00D26F76">
        <w:rPr>
          <w:rFonts w:ascii="Arial" w:hAnsi="Arial" w:cs="Arial"/>
          <w:sz w:val="22"/>
          <w:szCs w:val="22"/>
        </w:rPr>
        <w:tab/>
        <w:t>Ticari alacaklar değer düşüklüğü karşılığı</w:t>
      </w:r>
    </w:p>
    <w:p w:rsidR="003449F6" w:rsidRPr="00D26F76" w:rsidRDefault="00D82FA0" w:rsidP="007F51A4">
      <w:pPr>
        <w:spacing w:line="336" w:lineRule="atLeast"/>
        <w:ind w:right="-58"/>
        <w:jc w:val="both"/>
        <w:rPr>
          <w:rFonts w:ascii="Arial" w:hAnsi="Arial" w:cs="Arial"/>
          <w:sz w:val="22"/>
          <w:szCs w:val="22"/>
        </w:rPr>
      </w:pPr>
      <w:r w:rsidRPr="00D26F76">
        <w:rPr>
          <w:rFonts w:ascii="Arial" w:hAnsi="Arial" w:cs="Arial"/>
          <w:sz w:val="22"/>
          <w:szCs w:val="22"/>
        </w:rPr>
        <w:t>Not 7</w:t>
      </w:r>
      <w:r w:rsidR="003F23F5" w:rsidRPr="00D26F76">
        <w:rPr>
          <w:rFonts w:ascii="Arial" w:hAnsi="Arial" w:cs="Arial"/>
          <w:sz w:val="22"/>
          <w:szCs w:val="22"/>
        </w:rPr>
        <w:tab/>
      </w:r>
      <w:r w:rsidR="003449F6" w:rsidRPr="00D26F76">
        <w:rPr>
          <w:rFonts w:ascii="Arial" w:hAnsi="Arial" w:cs="Arial"/>
          <w:sz w:val="22"/>
          <w:szCs w:val="22"/>
        </w:rPr>
        <w:tab/>
        <w:t>Stoklar değer düşüklüğü karşılığı</w:t>
      </w:r>
    </w:p>
    <w:p w:rsidR="003449F6" w:rsidRPr="00D26F76" w:rsidRDefault="003449F6" w:rsidP="007F51A4">
      <w:pPr>
        <w:spacing w:line="336" w:lineRule="atLeast"/>
        <w:ind w:right="-58"/>
        <w:jc w:val="both"/>
        <w:rPr>
          <w:rFonts w:ascii="Arial" w:hAnsi="Arial" w:cs="Arial"/>
          <w:sz w:val="22"/>
          <w:szCs w:val="22"/>
        </w:rPr>
      </w:pPr>
      <w:r w:rsidRPr="00D26F76">
        <w:rPr>
          <w:rFonts w:ascii="Arial" w:hAnsi="Arial" w:cs="Arial"/>
          <w:sz w:val="22"/>
          <w:szCs w:val="22"/>
        </w:rPr>
        <w:t xml:space="preserve">Bilanço tarihinde, gelecek raporlama döneminde varlık ve yükümlülükler üzerinde önemli düzeltmelere neden  olabilecek  belirli  bir  risk  taşıyan  ve  gelecek  dönem  ile  ilgili  olan  varsayımlar  ve  hesaplanma belirsizliğinin kaynakları aşağıda açıklanmıştır.  </w:t>
      </w:r>
    </w:p>
    <w:p w:rsidR="00826521" w:rsidRPr="00D26F76" w:rsidRDefault="00826521" w:rsidP="00826521">
      <w:pPr>
        <w:spacing w:line="336" w:lineRule="atLeast"/>
        <w:ind w:right="-58"/>
        <w:jc w:val="both"/>
        <w:rPr>
          <w:rFonts w:ascii="Arial" w:hAnsi="Arial" w:cs="Arial"/>
          <w:sz w:val="22"/>
          <w:szCs w:val="22"/>
        </w:rPr>
      </w:pPr>
      <w:r w:rsidRPr="00D26F76">
        <w:rPr>
          <w:rFonts w:ascii="Arial" w:hAnsi="Arial" w:cs="Arial"/>
          <w:sz w:val="22"/>
          <w:szCs w:val="22"/>
        </w:rPr>
        <w:t xml:space="preserve">a) Değer düşüklüğüne dair bir gösterge olması durumunda, Grup, maddi duran varlıklarda değer düşüklüğü olup olmadığını geri kazanılabilir tutarı hesaplayarak belirlemektedir. Bu durum, nakit üreten  birimin  kullanımdaki  değerinin  hesaplanmasını  gerektirmektedir.  Kullanımdaki  değerin hesaplanması, Grup’un  nakit  üreten  birimin  gelecek  dönemde  elde  edilmesi  beklenen  tahmini nakit  akımlarının  hesaplamasını  ve  bu  nakit  akımların  bugünkü  değerinin  hesaplanmasında kullanılacak uygun iskonto oranının belirlemesini gerektirir.  </w:t>
      </w:r>
    </w:p>
    <w:p w:rsidR="00826521" w:rsidRPr="00D26F76" w:rsidRDefault="00826521" w:rsidP="00826521">
      <w:pPr>
        <w:spacing w:line="336" w:lineRule="atLeast"/>
        <w:ind w:right="-58"/>
        <w:jc w:val="both"/>
        <w:rPr>
          <w:rFonts w:ascii="Arial" w:hAnsi="Arial" w:cs="Arial"/>
          <w:sz w:val="22"/>
          <w:szCs w:val="22"/>
        </w:rPr>
      </w:pPr>
      <w:r w:rsidRPr="00D26F76">
        <w:rPr>
          <w:rFonts w:ascii="Arial" w:hAnsi="Arial" w:cs="Arial"/>
          <w:sz w:val="22"/>
          <w:szCs w:val="22"/>
        </w:rPr>
        <w:t xml:space="preserve">b) Ertelenmiş vergi, ileriki yıllarda vergilendirilebilir gelirin oluşmasının muhtemel olduğunun tespiti halinde  kayıtlara  alınmaktadır.  Vergilendirilebilir  gelirin  oluşmasının  muhtemel  olduğu durumlarda,  ertelenmiş  vergi  aktifi  taşınan  ve  kullanılmayan  birikmiş  zararlar  ile  her  türlü indirilebilir  geçici  farklar  üzerinden  hesaplanmaktadır.  </w:t>
      </w:r>
    </w:p>
    <w:p w:rsidR="00826521" w:rsidRPr="00D26F76" w:rsidRDefault="00826521" w:rsidP="00826521">
      <w:pPr>
        <w:spacing w:line="336" w:lineRule="atLeast"/>
        <w:ind w:right="-58"/>
        <w:jc w:val="both"/>
        <w:rPr>
          <w:rFonts w:ascii="Arial" w:hAnsi="Arial" w:cs="Arial"/>
          <w:sz w:val="22"/>
          <w:szCs w:val="22"/>
        </w:rPr>
      </w:pPr>
      <w:bookmarkStart w:id="20" w:name="_Toc347263318"/>
      <w:r w:rsidRPr="00D26F76">
        <w:rPr>
          <w:rFonts w:ascii="Arial" w:hAnsi="Arial" w:cs="Arial"/>
          <w:sz w:val="22"/>
          <w:szCs w:val="22"/>
        </w:rPr>
        <w:t xml:space="preserve">c) Faydalı  ömürlerin  belirlenmesi, şüpheli alacak </w:t>
      </w:r>
      <w:r w:rsidR="008B24FC" w:rsidRPr="00D26F76">
        <w:rPr>
          <w:rFonts w:ascii="Arial" w:hAnsi="Arial" w:cs="Arial"/>
          <w:sz w:val="22"/>
          <w:szCs w:val="22"/>
        </w:rPr>
        <w:t xml:space="preserve">karşılığının belirlenmesi </w:t>
      </w:r>
      <w:r w:rsidR="00D82FA0" w:rsidRPr="00D26F76">
        <w:rPr>
          <w:rFonts w:ascii="Arial" w:hAnsi="Arial" w:cs="Arial"/>
          <w:sz w:val="22"/>
          <w:szCs w:val="22"/>
        </w:rPr>
        <w:t>(Not 5</w:t>
      </w:r>
      <w:r w:rsidRPr="00D26F76">
        <w:rPr>
          <w:rFonts w:ascii="Arial" w:hAnsi="Arial" w:cs="Arial"/>
          <w:sz w:val="22"/>
          <w:szCs w:val="22"/>
        </w:rPr>
        <w:t>) ve kıdem tazminatı karşılığının hesaplanması sırasında da yönetim tarafından bazı öngörüler varsayımlar ve öngörüler kullanılmıştır.</w:t>
      </w:r>
    </w:p>
    <w:p w:rsidR="00216009" w:rsidRDefault="00216009" w:rsidP="00826521">
      <w:pPr>
        <w:spacing w:line="336" w:lineRule="atLeast"/>
        <w:ind w:right="-58"/>
        <w:jc w:val="both"/>
        <w:rPr>
          <w:rFonts w:ascii="Arial" w:hAnsi="Arial" w:cs="Arial"/>
          <w:sz w:val="22"/>
          <w:szCs w:val="22"/>
        </w:rPr>
      </w:pPr>
    </w:p>
    <w:p w:rsidR="008A510D" w:rsidRPr="00D26F76" w:rsidRDefault="008A510D" w:rsidP="00826521">
      <w:pPr>
        <w:spacing w:line="336" w:lineRule="atLeast"/>
        <w:ind w:right="-58"/>
        <w:jc w:val="both"/>
        <w:rPr>
          <w:rFonts w:ascii="Arial" w:hAnsi="Arial" w:cs="Arial"/>
          <w:sz w:val="22"/>
          <w:szCs w:val="22"/>
        </w:rPr>
      </w:pPr>
    </w:p>
    <w:p w:rsidR="009F363D" w:rsidRPr="00D26F76" w:rsidRDefault="00144F3F" w:rsidP="007F51A4">
      <w:pPr>
        <w:pStyle w:val="Balk1"/>
        <w:spacing w:line="240" w:lineRule="atLeast"/>
        <w:rPr>
          <w:rFonts w:ascii="Arial" w:hAnsi="Arial" w:cs="Arial"/>
          <w:szCs w:val="24"/>
        </w:rPr>
      </w:pPr>
      <w:bookmarkStart w:id="21" w:name="_Toc223318127"/>
      <w:bookmarkStart w:id="22" w:name="_Toc223318364"/>
      <w:bookmarkStart w:id="23" w:name="_Toc299968564"/>
      <w:bookmarkStart w:id="24" w:name="_Toc299968697"/>
      <w:bookmarkStart w:id="25" w:name="_Toc347263321"/>
      <w:bookmarkStart w:id="26" w:name="_Toc449787904"/>
      <w:bookmarkEnd w:id="20"/>
      <w:r w:rsidRPr="00D26F76">
        <w:rPr>
          <w:rFonts w:ascii="Arial" w:hAnsi="Arial" w:cs="Arial"/>
          <w:szCs w:val="24"/>
        </w:rPr>
        <w:lastRenderedPageBreak/>
        <w:t>Not 3</w:t>
      </w:r>
      <w:r w:rsidR="009F363D" w:rsidRPr="00D26F76">
        <w:rPr>
          <w:rFonts w:ascii="Arial" w:hAnsi="Arial" w:cs="Arial"/>
          <w:szCs w:val="24"/>
        </w:rPr>
        <w:t xml:space="preserve"> - Nakit ve Nakit Benzerleri</w:t>
      </w:r>
      <w:bookmarkEnd w:id="21"/>
      <w:bookmarkEnd w:id="22"/>
      <w:bookmarkEnd w:id="23"/>
      <w:bookmarkEnd w:id="24"/>
      <w:bookmarkEnd w:id="25"/>
      <w:bookmarkEnd w:id="26"/>
    </w:p>
    <w:tbl>
      <w:tblPr>
        <w:tblW w:w="8925" w:type="dxa"/>
        <w:tblInd w:w="55" w:type="dxa"/>
        <w:tblCellMar>
          <w:left w:w="70" w:type="dxa"/>
          <w:right w:w="70" w:type="dxa"/>
        </w:tblCellMar>
        <w:tblLook w:val="0000" w:firstRow="0" w:lastRow="0" w:firstColumn="0" w:lastColumn="0" w:noHBand="0" w:noVBand="0"/>
      </w:tblPr>
      <w:tblGrid>
        <w:gridCol w:w="6215"/>
        <w:gridCol w:w="1400"/>
        <w:gridCol w:w="1310"/>
      </w:tblGrid>
      <w:tr w:rsidR="00144F3F" w:rsidRPr="00D26F76" w:rsidTr="00A63ACB">
        <w:trPr>
          <w:trHeight w:val="112"/>
        </w:trPr>
        <w:tc>
          <w:tcPr>
            <w:tcW w:w="6215" w:type="dxa"/>
            <w:shd w:val="clear" w:color="auto" w:fill="auto"/>
            <w:noWrap/>
            <w:vAlign w:val="bottom"/>
          </w:tcPr>
          <w:p w:rsidR="00144F3F" w:rsidRPr="00D26F76" w:rsidRDefault="00144F3F" w:rsidP="005469FD">
            <w:pPr>
              <w:rPr>
                <w:rFonts w:ascii="Arial" w:hAnsi="Arial" w:cs="Arial"/>
                <w:sz w:val="22"/>
                <w:szCs w:val="22"/>
              </w:rPr>
            </w:pPr>
            <w:bookmarkStart w:id="27" w:name="OLE_LINK15"/>
            <w:bookmarkStart w:id="28" w:name="OLE_LINK16"/>
            <w:r w:rsidRPr="00D26F76">
              <w:rPr>
                <w:rFonts w:ascii="Arial" w:hAnsi="Arial" w:cs="Arial"/>
                <w:sz w:val="22"/>
                <w:szCs w:val="22"/>
              </w:rPr>
              <w:t> </w:t>
            </w:r>
          </w:p>
        </w:tc>
        <w:tc>
          <w:tcPr>
            <w:tcW w:w="1400" w:type="dxa"/>
            <w:tcBorders>
              <w:top w:val="single" w:sz="4" w:space="0" w:color="auto"/>
              <w:bottom w:val="single" w:sz="4" w:space="0" w:color="auto"/>
            </w:tcBorders>
            <w:shd w:val="clear" w:color="auto" w:fill="auto"/>
            <w:vAlign w:val="center"/>
          </w:tcPr>
          <w:p w:rsidR="00144F3F" w:rsidRPr="00D26F76" w:rsidRDefault="00144F3F" w:rsidP="005469FD">
            <w:pPr>
              <w:jc w:val="right"/>
              <w:rPr>
                <w:rFonts w:ascii="Arial" w:hAnsi="Arial" w:cs="Arial"/>
                <w:b/>
                <w:bCs/>
                <w:sz w:val="22"/>
                <w:szCs w:val="22"/>
              </w:rPr>
            </w:pPr>
            <w:r w:rsidRPr="00D26F76">
              <w:rPr>
                <w:rFonts w:ascii="Arial" w:hAnsi="Arial" w:cs="Arial"/>
                <w:b/>
                <w:bCs/>
                <w:sz w:val="22"/>
                <w:szCs w:val="22"/>
              </w:rPr>
              <w:t>31.03.</w:t>
            </w:r>
            <w:r w:rsidR="00D26F76">
              <w:rPr>
                <w:rFonts w:ascii="Arial" w:hAnsi="Arial" w:cs="Arial"/>
                <w:b/>
                <w:bCs/>
                <w:sz w:val="22"/>
                <w:szCs w:val="22"/>
              </w:rPr>
              <w:t>2016</w:t>
            </w:r>
          </w:p>
        </w:tc>
        <w:tc>
          <w:tcPr>
            <w:tcW w:w="1310" w:type="dxa"/>
            <w:tcBorders>
              <w:top w:val="single" w:sz="4" w:space="0" w:color="auto"/>
              <w:bottom w:val="single" w:sz="4" w:space="0" w:color="auto"/>
            </w:tcBorders>
            <w:shd w:val="clear" w:color="auto" w:fill="auto"/>
            <w:noWrap/>
            <w:vAlign w:val="center"/>
          </w:tcPr>
          <w:p w:rsidR="00144F3F" w:rsidRPr="00D26F76" w:rsidRDefault="00144F3F" w:rsidP="00B57BA6">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D93DAB" w:rsidRPr="00D26F76" w:rsidTr="00A63ACB">
        <w:trPr>
          <w:trHeight w:val="136"/>
        </w:trPr>
        <w:tc>
          <w:tcPr>
            <w:tcW w:w="6215" w:type="dxa"/>
            <w:shd w:val="clear" w:color="auto" w:fill="auto"/>
            <w:noWrap/>
            <w:vAlign w:val="bottom"/>
          </w:tcPr>
          <w:p w:rsidR="00D93DAB" w:rsidRPr="00D26F76" w:rsidRDefault="00D93DAB" w:rsidP="00D93DAB">
            <w:pPr>
              <w:rPr>
                <w:rFonts w:ascii="Arial" w:hAnsi="Arial" w:cs="Arial"/>
                <w:b/>
                <w:bCs/>
                <w:sz w:val="22"/>
                <w:szCs w:val="22"/>
              </w:rPr>
            </w:pPr>
            <w:r w:rsidRPr="00D26F76">
              <w:rPr>
                <w:rFonts w:ascii="Arial" w:hAnsi="Arial" w:cs="Arial"/>
                <w:b/>
                <w:bCs/>
                <w:sz w:val="22"/>
                <w:szCs w:val="22"/>
              </w:rPr>
              <w:t>Kasa</w:t>
            </w:r>
          </w:p>
        </w:tc>
        <w:tc>
          <w:tcPr>
            <w:tcW w:w="1400" w:type="dxa"/>
            <w:tcBorders>
              <w:top w:val="single" w:sz="4" w:space="0" w:color="auto"/>
            </w:tcBorders>
            <w:shd w:val="clear" w:color="auto" w:fill="auto"/>
            <w:vAlign w:val="center"/>
          </w:tcPr>
          <w:p w:rsidR="00D93DAB" w:rsidRDefault="00D93DAB" w:rsidP="00D93DAB">
            <w:pPr>
              <w:jc w:val="right"/>
              <w:rPr>
                <w:rFonts w:ascii="Arial" w:hAnsi="Arial" w:cs="Arial"/>
                <w:b/>
                <w:bCs/>
                <w:color w:val="000000"/>
                <w:sz w:val="22"/>
                <w:szCs w:val="22"/>
              </w:rPr>
            </w:pPr>
            <w:r>
              <w:rPr>
                <w:rFonts w:ascii="Arial" w:hAnsi="Arial" w:cs="Arial"/>
                <w:b/>
                <w:bCs/>
                <w:color w:val="000000"/>
                <w:sz w:val="22"/>
                <w:szCs w:val="22"/>
              </w:rPr>
              <w:t>13.918</w:t>
            </w:r>
          </w:p>
        </w:tc>
        <w:tc>
          <w:tcPr>
            <w:tcW w:w="1310" w:type="dxa"/>
            <w:tcBorders>
              <w:top w:val="single" w:sz="4" w:space="0" w:color="auto"/>
            </w:tcBorders>
            <w:shd w:val="clear" w:color="auto" w:fill="auto"/>
            <w:noWrap/>
            <w:vAlign w:val="center"/>
          </w:tcPr>
          <w:p w:rsidR="00D93DAB" w:rsidRPr="007D6C90" w:rsidRDefault="00D93DAB" w:rsidP="00D93DAB">
            <w:pPr>
              <w:jc w:val="right"/>
              <w:rPr>
                <w:rFonts w:ascii="Arial" w:hAnsi="Arial" w:cs="Arial"/>
                <w:b/>
                <w:bCs/>
                <w:color w:val="000000"/>
                <w:sz w:val="22"/>
                <w:szCs w:val="22"/>
              </w:rPr>
            </w:pPr>
            <w:r w:rsidRPr="007D6C90">
              <w:rPr>
                <w:rFonts w:ascii="Arial" w:hAnsi="Arial" w:cs="Arial"/>
                <w:b/>
                <w:bCs/>
                <w:color w:val="000000"/>
                <w:sz w:val="22"/>
                <w:szCs w:val="22"/>
              </w:rPr>
              <w:t>14.779</w:t>
            </w:r>
          </w:p>
        </w:tc>
      </w:tr>
      <w:tr w:rsidR="00D93DAB" w:rsidRPr="00D26F76" w:rsidTr="00A63ACB">
        <w:trPr>
          <w:trHeight w:val="189"/>
        </w:trPr>
        <w:tc>
          <w:tcPr>
            <w:tcW w:w="6215" w:type="dxa"/>
            <w:shd w:val="clear" w:color="auto" w:fill="auto"/>
            <w:noWrap/>
            <w:vAlign w:val="bottom"/>
          </w:tcPr>
          <w:p w:rsidR="00D93DAB" w:rsidRPr="00D26F76" w:rsidRDefault="00D93DAB" w:rsidP="00D93DAB">
            <w:pPr>
              <w:rPr>
                <w:rFonts w:ascii="Arial" w:hAnsi="Arial" w:cs="Arial"/>
                <w:sz w:val="22"/>
                <w:szCs w:val="22"/>
              </w:rPr>
            </w:pPr>
            <w:r w:rsidRPr="00D26F76">
              <w:rPr>
                <w:rFonts w:ascii="Arial" w:hAnsi="Arial" w:cs="Arial"/>
                <w:sz w:val="22"/>
                <w:szCs w:val="22"/>
              </w:rPr>
              <w:t xml:space="preserve">  - Türk Lirası</w:t>
            </w:r>
          </w:p>
        </w:tc>
        <w:tc>
          <w:tcPr>
            <w:tcW w:w="1400" w:type="dxa"/>
            <w:shd w:val="clear" w:color="auto" w:fill="auto"/>
            <w:vAlign w:val="center"/>
          </w:tcPr>
          <w:p w:rsidR="00D93DAB" w:rsidRDefault="00D93DAB" w:rsidP="00D93DAB">
            <w:pPr>
              <w:jc w:val="right"/>
              <w:rPr>
                <w:rFonts w:ascii="Arial" w:hAnsi="Arial" w:cs="Arial"/>
                <w:sz w:val="22"/>
                <w:szCs w:val="22"/>
              </w:rPr>
            </w:pPr>
            <w:r>
              <w:rPr>
                <w:rFonts w:ascii="Arial" w:hAnsi="Arial" w:cs="Arial"/>
                <w:sz w:val="22"/>
                <w:szCs w:val="22"/>
              </w:rPr>
              <w:t>13.918</w:t>
            </w:r>
          </w:p>
        </w:tc>
        <w:tc>
          <w:tcPr>
            <w:tcW w:w="1310" w:type="dxa"/>
            <w:shd w:val="clear" w:color="auto" w:fill="auto"/>
            <w:noWrap/>
            <w:vAlign w:val="center"/>
          </w:tcPr>
          <w:p w:rsidR="00D93DAB" w:rsidRPr="007D6C90" w:rsidRDefault="00D93DAB" w:rsidP="00D93DAB">
            <w:pPr>
              <w:jc w:val="right"/>
              <w:rPr>
                <w:rFonts w:ascii="Arial" w:hAnsi="Arial" w:cs="Arial"/>
                <w:sz w:val="22"/>
                <w:szCs w:val="22"/>
              </w:rPr>
            </w:pPr>
            <w:r w:rsidRPr="007D6C90">
              <w:rPr>
                <w:rFonts w:ascii="Arial" w:hAnsi="Arial" w:cs="Arial"/>
                <w:sz w:val="22"/>
                <w:szCs w:val="22"/>
              </w:rPr>
              <w:t>14.779</w:t>
            </w:r>
          </w:p>
        </w:tc>
      </w:tr>
      <w:tr w:rsidR="00D93DAB" w:rsidRPr="00D26F76" w:rsidTr="00A63ACB">
        <w:trPr>
          <w:trHeight w:val="102"/>
        </w:trPr>
        <w:tc>
          <w:tcPr>
            <w:tcW w:w="6215" w:type="dxa"/>
            <w:shd w:val="clear" w:color="auto" w:fill="auto"/>
            <w:noWrap/>
            <w:vAlign w:val="bottom"/>
          </w:tcPr>
          <w:p w:rsidR="00D93DAB" w:rsidRPr="00D26F76" w:rsidRDefault="00D93DAB" w:rsidP="00D93DAB">
            <w:pPr>
              <w:rPr>
                <w:rFonts w:ascii="Arial" w:hAnsi="Arial" w:cs="Arial"/>
                <w:b/>
                <w:bCs/>
                <w:sz w:val="22"/>
                <w:szCs w:val="22"/>
              </w:rPr>
            </w:pPr>
            <w:r w:rsidRPr="00D26F76">
              <w:rPr>
                <w:rFonts w:ascii="Arial" w:hAnsi="Arial" w:cs="Arial"/>
                <w:b/>
                <w:bCs/>
                <w:sz w:val="22"/>
                <w:szCs w:val="22"/>
              </w:rPr>
              <w:t>Banka</w:t>
            </w:r>
          </w:p>
        </w:tc>
        <w:tc>
          <w:tcPr>
            <w:tcW w:w="1400" w:type="dxa"/>
            <w:shd w:val="clear" w:color="auto" w:fill="auto"/>
            <w:vAlign w:val="center"/>
          </w:tcPr>
          <w:p w:rsidR="00D93DAB" w:rsidRDefault="00D93DAB" w:rsidP="00D93DAB">
            <w:pPr>
              <w:jc w:val="right"/>
              <w:rPr>
                <w:rFonts w:ascii="Arial" w:hAnsi="Arial" w:cs="Arial"/>
                <w:b/>
                <w:bCs/>
                <w:sz w:val="22"/>
                <w:szCs w:val="22"/>
              </w:rPr>
            </w:pPr>
            <w:r>
              <w:rPr>
                <w:rFonts w:ascii="Arial" w:hAnsi="Arial" w:cs="Arial"/>
                <w:b/>
                <w:bCs/>
                <w:sz w:val="22"/>
                <w:szCs w:val="22"/>
              </w:rPr>
              <w:t>995.151</w:t>
            </w:r>
          </w:p>
        </w:tc>
        <w:tc>
          <w:tcPr>
            <w:tcW w:w="1310" w:type="dxa"/>
            <w:shd w:val="clear" w:color="auto" w:fill="auto"/>
            <w:noWrap/>
            <w:vAlign w:val="center"/>
          </w:tcPr>
          <w:p w:rsidR="00D93DAB" w:rsidRPr="007D6C90" w:rsidRDefault="00D93DAB" w:rsidP="00D93DAB">
            <w:pPr>
              <w:jc w:val="right"/>
              <w:rPr>
                <w:rFonts w:ascii="Arial" w:hAnsi="Arial" w:cs="Arial"/>
                <w:b/>
                <w:bCs/>
                <w:sz w:val="22"/>
                <w:szCs w:val="22"/>
              </w:rPr>
            </w:pPr>
            <w:r w:rsidRPr="007D6C90">
              <w:rPr>
                <w:rFonts w:ascii="Arial" w:hAnsi="Arial" w:cs="Arial"/>
                <w:b/>
                <w:bCs/>
                <w:sz w:val="22"/>
                <w:szCs w:val="22"/>
              </w:rPr>
              <w:t>223.258</w:t>
            </w:r>
          </w:p>
        </w:tc>
      </w:tr>
      <w:tr w:rsidR="00D93DAB" w:rsidRPr="00D26F76" w:rsidTr="00A63ACB">
        <w:trPr>
          <w:trHeight w:val="210"/>
        </w:trPr>
        <w:tc>
          <w:tcPr>
            <w:tcW w:w="6215" w:type="dxa"/>
            <w:shd w:val="clear" w:color="auto" w:fill="auto"/>
            <w:noWrap/>
            <w:vAlign w:val="bottom"/>
          </w:tcPr>
          <w:p w:rsidR="00D93DAB" w:rsidRPr="00D26F76" w:rsidRDefault="00D93DAB" w:rsidP="00D93DAB">
            <w:pPr>
              <w:rPr>
                <w:rFonts w:ascii="Arial" w:hAnsi="Arial" w:cs="Arial"/>
                <w:sz w:val="22"/>
                <w:szCs w:val="22"/>
              </w:rPr>
            </w:pPr>
            <w:r w:rsidRPr="00D26F76">
              <w:rPr>
                <w:rFonts w:ascii="Arial" w:hAnsi="Arial" w:cs="Arial"/>
                <w:sz w:val="22"/>
                <w:szCs w:val="22"/>
              </w:rPr>
              <w:t xml:space="preserve">  </w:t>
            </w:r>
            <w:r w:rsidRPr="00D26F76">
              <w:rPr>
                <w:rFonts w:ascii="Arial" w:hAnsi="Arial" w:cs="Arial"/>
                <w:b/>
                <w:bCs/>
                <w:sz w:val="22"/>
                <w:szCs w:val="22"/>
              </w:rPr>
              <w:t>-</w:t>
            </w:r>
            <w:r w:rsidRPr="00D26F76">
              <w:rPr>
                <w:rFonts w:ascii="Arial" w:hAnsi="Arial" w:cs="Arial"/>
                <w:sz w:val="22"/>
                <w:szCs w:val="22"/>
              </w:rPr>
              <w:t xml:space="preserve"> </w:t>
            </w:r>
            <w:r w:rsidRPr="00D26F76">
              <w:rPr>
                <w:rFonts w:ascii="Arial" w:hAnsi="Arial" w:cs="Arial"/>
                <w:b/>
                <w:bCs/>
                <w:sz w:val="22"/>
                <w:szCs w:val="22"/>
              </w:rPr>
              <w:t>Vadesiz mevduatlar</w:t>
            </w:r>
          </w:p>
        </w:tc>
        <w:tc>
          <w:tcPr>
            <w:tcW w:w="1400" w:type="dxa"/>
            <w:shd w:val="clear" w:color="auto" w:fill="auto"/>
            <w:vAlign w:val="center"/>
          </w:tcPr>
          <w:p w:rsidR="00D93DAB" w:rsidRDefault="00D93DAB" w:rsidP="00D93DAB">
            <w:pPr>
              <w:jc w:val="right"/>
              <w:rPr>
                <w:rFonts w:ascii="Arial" w:hAnsi="Arial" w:cs="Arial"/>
                <w:b/>
                <w:bCs/>
                <w:color w:val="000000"/>
                <w:sz w:val="22"/>
                <w:szCs w:val="22"/>
              </w:rPr>
            </w:pPr>
            <w:r>
              <w:rPr>
                <w:rFonts w:ascii="Arial" w:hAnsi="Arial" w:cs="Arial"/>
                <w:b/>
                <w:bCs/>
                <w:color w:val="000000"/>
                <w:sz w:val="22"/>
                <w:szCs w:val="22"/>
              </w:rPr>
              <w:t>995.151</w:t>
            </w:r>
          </w:p>
        </w:tc>
        <w:tc>
          <w:tcPr>
            <w:tcW w:w="1310" w:type="dxa"/>
            <w:shd w:val="clear" w:color="auto" w:fill="auto"/>
            <w:noWrap/>
            <w:vAlign w:val="center"/>
          </w:tcPr>
          <w:p w:rsidR="00D93DAB" w:rsidRPr="007D6C90" w:rsidRDefault="00D93DAB" w:rsidP="00D93DAB">
            <w:pPr>
              <w:jc w:val="right"/>
              <w:rPr>
                <w:rFonts w:ascii="Arial" w:hAnsi="Arial" w:cs="Arial"/>
                <w:b/>
                <w:bCs/>
                <w:color w:val="000000"/>
                <w:sz w:val="22"/>
                <w:szCs w:val="22"/>
              </w:rPr>
            </w:pPr>
            <w:r w:rsidRPr="007D6C90">
              <w:rPr>
                <w:rFonts w:ascii="Arial" w:hAnsi="Arial" w:cs="Arial"/>
                <w:b/>
                <w:bCs/>
                <w:color w:val="000000"/>
                <w:sz w:val="22"/>
                <w:szCs w:val="22"/>
              </w:rPr>
              <w:t>223.258</w:t>
            </w:r>
          </w:p>
        </w:tc>
      </w:tr>
      <w:tr w:rsidR="00D93DAB" w:rsidRPr="00D26F76" w:rsidTr="00A63ACB">
        <w:trPr>
          <w:trHeight w:val="166"/>
        </w:trPr>
        <w:tc>
          <w:tcPr>
            <w:tcW w:w="6215" w:type="dxa"/>
            <w:shd w:val="clear" w:color="auto" w:fill="auto"/>
            <w:noWrap/>
            <w:vAlign w:val="bottom"/>
          </w:tcPr>
          <w:p w:rsidR="00D93DAB" w:rsidRPr="00D26F76" w:rsidRDefault="00D93DAB" w:rsidP="00D93DAB">
            <w:pPr>
              <w:ind w:firstLineChars="200" w:firstLine="440"/>
              <w:rPr>
                <w:rFonts w:ascii="Arial" w:hAnsi="Arial" w:cs="Arial"/>
                <w:sz w:val="22"/>
                <w:szCs w:val="22"/>
              </w:rPr>
            </w:pPr>
            <w:r w:rsidRPr="00D26F76">
              <w:rPr>
                <w:rFonts w:ascii="Arial" w:hAnsi="Arial" w:cs="Arial"/>
                <w:sz w:val="22"/>
                <w:szCs w:val="22"/>
              </w:rPr>
              <w:t xml:space="preserve"> - Türk Lirası</w:t>
            </w:r>
          </w:p>
        </w:tc>
        <w:tc>
          <w:tcPr>
            <w:tcW w:w="1400" w:type="dxa"/>
            <w:shd w:val="clear" w:color="auto" w:fill="auto"/>
            <w:vAlign w:val="center"/>
          </w:tcPr>
          <w:p w:rsidR="00D93DAB" w:rsidRDefault="00D93DAB" w:rsidP="00D93DAB">
            <w:pPr>
              <w:jc w:val="right"/>
              <w:rPr>
                <w:rFonts w:ascii="Arial" w:hAnsi="Arial" w:cs="Arial"/>
                <w:color w:val="000000"/>
                <w:sz w:val="22"/>
                <w:szCs w:val="22"/>
              </w:rPr>
            </w:pPr>
            <w:r>
              <w:rPr>
                <w:rFonts w:ascii="Arial" w:hAnsi="Arial" w:cs="Arial"/>
                <w:color w:val="000000"/>
                <w:sz w:val="22"/>
                <w:szCs w:val="22"/>
              </w:rPr>
              <w:t>995.151</w:t>
            </w:r>
          </w:p>
        </w:tc>
        <w:tc>
          <w:tcPr>
            <w:tcW w:w="1310" w:type="dxa"/>
            <w:shd w:val="clear" w:color="auto" w:fill="auto"/>
            <w:noWrap/>
            <w:vAlign w:val="center"/>
          </w:tcPr>
          <w:p w:rsidR="00D93DAB" w:rsidRPr="007D6C90" w:rsidRDefault="00D93DAB" w:rsidP="00D93DAB">
            <w:pPr>
              <w:jc w:val="right"/>
              <w:rPr>
                <w:rFonts w:ascii="Arial" w:hAnsi="Arial" w:cs="Arial"/>
                <w:color w:val="000000"/>
                <w:sz w:val="22"/>
                <w:szCs w:val="22"/>
              </w:rPr>
            </w:pPr>
            <w:r w:rsidRPr="007D6C90">
              <w:rPr>
                <w:rFonts w:ascii="Arial" w:hAnsi="Arial" w:cs="Arial"/>
                <w:color w:val="000000"/>
                <w:sz w:val="22"/>
                <w:szCs w:val="22"/>
              </w:rPr>
              <w:t>177.599</w:t>
            </w:r>
          </w:p>
        </w:tc>
      </w:tr>
      <w:tr w:rsidR="00D93DAB" w:rsidRPr="00D26F76" w:rsidTr="00A63ACB">
        <w:trPr>
          <w:trHeight w:val="70"/>
        </w:trPr>
        <w:tc>
          <w:tcPr>
            <w:tcW w:w="6215" w:type="dxa"/>
            <w:shd w:val="clear" w:color="auto" w:fill="auto"/>
            <w:noWrap/>
            <w:vAlign w:val="bottom"/>
          </w:tcPr>
          <w:p w:rsidR="00D93DAB" w:rsidRPr="00D26F76" w:rsidRDefault="00D93DAB" w:rsidP="00D93DAB">
            <w:pPr>
              <w:ind w:firstLineChars="200" w:firstLine="440"/>
              <w:rPr>
                <w:rFonts w:ascii="Arial" w:hAnsi="Arial" w:cs="Arial"/>
                <w:sz w:val="22"/>
                <w:szCs w:val="22"/>
              </w:rPr>
            </w:pPr>
            <w:r w:rsidRPr="00D26F76">
              <w:rPr>
                <w:rFonts w:ascii="Arial" w:hAnsi="Arial" w:cs="Arial"/>
                <w:sz w:val="22"/>
                <w:szCs w:val="22"/>
              </w:rPr>
              <w:t xml:space="preserve"> - Yabancı Para</w:t>
            </w:r>
          </w:p>
        </w:tc>
        <w:tc>
          <w:tcPr>
            <w:tcW w:w="1400" w:type="dxa"/>
            <w:shd w:val="clear" w:color="auto" w:fill="auto"/>
            <w:vAlign w:val="center"/>
          </w:tcPr>
          <w:p w:rsidR="00D93DAB" w:rsidRPr="00D93DAB" w:rsidRDefault="00D93DAB" w:rsidP="00D93DAB">
            <w:pPr>
              <w:jc w:val="right"/>
              <w:rPr>
                <w:rFonts w:ascii="Arial" w:hAnsi="Arial" w:cs="Arial"/>
                <w:bCs/>
                <w:color w:val="000000"/>
                <w:sz w:val="22"/>
                <w:szCs w:val="22"/>
              </w:rPr>
            </w:pPr>
            <w:r w:rsidRPr="00D93DAB">
              <w:rPr>
                <w:rFonts w:ascii="Arial" w:hAnsi="Arial" w:cs="Arial"/>
                <w:bCs/>
                <w:color w:val="000000"/>
                <w:sz w:val="22"/>
                <w:szCs w:val="22"/>
              </w:rPr>
              <w:t>-</w:t>
            </w:r>
          </w:p>
        </w:tc>
        <w:tc>
          <w:tcPr>
            <w:tcW w:w="1310" w:type="dxa"/>
            <w:shd w:val="clear" w:color="auto" w:fill="auto"/>
            <w:noWrap/>
            <w:vAlign w:val="center"/>
          </w:tcPr>
          <w:p w:rsidR="00D93DAB" w:rsidRPr="007D6C90" w:rsidRDefault="00D93DAB" w:rsidP="00D93DAB">
            <w:pPr>
              <w:jc w:val="right"/>
              <w:rPr>
                <w:rFonts w:ascii="Arial" w:hAnsi="Arial" w:cs="Arial"/>
                <w:color w:val="000000"/>
                <w:sz w:val="22"/>
                <w:szCs w:val="22"/>
              </w:rPr>
            </w:pPr>
            <w:r w:rsidRPr="007D6C90">
              <w:rPr>
                <w:rFonts w:ascii="Arial" w:hAnsi="Arial" w:cs="Arial"/>
                <w:color w:val="000000"/>
                <w:sz w:val="22"/>
                <w:szCs w:val="22"/>
              </w:rPr>
              <w:t>45.659</w:t>
            </w:r>
          </w:p>
        </w:tc>
      </w:tr>
      <w:tr w:rsidR="007D6C90" w:rsidRPr="00D26F76" w:rsidTr="00A63ACB">
        <w:trPr>
          <w:trHeight w:val="70"/>
        </w:trPr>
        <w:tc>
          <w:tcPr>
            <w:tcW w:w="6215" w:type="dxa"/>
            <w:shd w:val="clear" w:color="auto" w:fill="auto"/>
            <w:noWrap/>
            <w:vAlign w:val="bottom"/>
          </w:tcPr>
          <w:p w:rsidR="007D6C90" w:rsidRPr="00D26F76" w:rsidRDefault="007D6C90" w:rsidP="007D6C90">
            <w:pPr>
              <w:rPr>
                <w:rFonts w:ascii="Arial" w:hAnsi="Arial" w:cs="Arial"/>
                <w:sz w:val="22"/>
                <w:szCs w:val="22"/>
              </w:rPr>
            </w:pPr>
            <w:r w:rsidRPr="00D26F76">
              <w:rPr>
                <w:rFonts w:ascii="Arial" w:hAnsi="Arial" w:cs="Arial"/>
                <w:sz w:val="22"/>
                <w:szCs w:val="22"/>
              </w:rPr>
              <w:t xml:space="preserve">  </w:t>
            </w:r>
            <w:r w:rsidRPr="00D26F76">
              <w:rPr>
                <w:rFonts w:ascii="Arial" w:hAnsi="Arial" w:cs="Arial"/>
                <w:b/>
                <w:bCs/>
                <w:sz w:val="22"/>
                <w:szCs w:val="22"/>
              </w:rPr>
              <w:t>-</w:t>
            </w:r>
            <w:r w:rsidRPr="00D26F76">
              <w:rPr>
                <w:rFonts w:ascii="Arial" w:hAnsi="Arial" w:cs="Arial"/>
                <w:sz w:val="22"/>
                <w:szCs w:val="22"/>
              </w:rPr>
              <w:t xml:space="preserve"> </w:t>
            </w:r>
            <w:r w:rsidRPr="00D26F76">
              <w:rPr>
                <w:rFonts w:ascii="Arial" w:hAnsi="Arial" w:cs="Arial"/>
                <w:b/>
                <w:bCs/>
                <w:sz w:val="22"/>
                <w:szCs w:val="22"/>
              </w:rPr>
              <w:t>Vadeli mevduatlar</w:t>
            </w:r>
          </w:p>
        </w:tc>
        <w:tc>
          <w:tcPr>
            <w:tcW w:w="1400" w:type="dxa"/>
            <w:shd w:val="clear" w:color="auto" w:fill="auto"/>
            <w:vAlign w:val="center"/>
          </w:tcPr>
          <w:p w:rsidR="007D6C90" w:rsidRPr="00D26F76" w:rsidRDefault="007D6C90" w:rsidP="007D6C90">
            <w:pPr>
              <w:jc w:val="right"/>
              <w:rPr>
                <w:rFonts w:ascii="Arial" w:hAnsi="Arial" w:cs="Arial"/>
                <w:b/>
                <w:bCs/>
                <w:sz w:val="22"/>
                <w:szCs w:val="22"/>
              </w:rPr>
            </w:pPr>
            <w:r w:rsidRPr="00D26F76">
              <w:rPr>
                <w:rFonts w:ascii="Arial" w:hAnsi="Arial" w:cs="Arial"/>
                <w:b/>
                <w:bCs/>
                <w:sz w:val="22"/>
                <w:szCs w:val="22"/>
              </w:rPr>
              <w:t>-</w:t>
            </w:r>
          </w:p>
        </w:tc>
        <w:tc>
          <w:tcPr>
            <w:tcW w:w="1310" w:type="dxa"/>
            <w:shd w:val="clear" w:color="auto" w:fill="auto"/>
            <w:noWrap/>
            <w:vAlign w:val="bottom"/>
          </w:tcPr>
          <w:p w:rsidR="007D6C90" w:rsidRPr="007D6C90" w:rsidRDefault="007D6C90" w:rsidP="007D6C90">
            <w:pPr>
              <w:jc w:val="right"/>
              <w:rPr>
                <w:rFonts w:ascii="Arial" w:hAnsi="Arial" w:cs="Arial"/>
                <w:b/>
                <w:bCs/>
                <w:sz w:val="22"/>
                <w:szCs w:val="22"/>
              </w:rPr>
            </w:pPr>
            <w:r w:rsidRPr="007D6C90">
              <w:rPr>
                <w:rFonts w:ascii="Arial" w:hAnsi="Arial" w:cs="Arial"/>
                <w:b/>
                <w:bCs/>
                <w:sz w:val="22"/>
                <w:szCs w:val="22"/>
              </w:rPr>
              <w:t>-</w:t>
            </w:r>
          </w:p>
        </w:tc>
      </w:tr>
      <w:tr w:rsidR="007D6C90" w:rsidRPr="00D26F76" w:rsidTr="00A63ACB">
        <w:trPr>
          <w:trHeight w:val="70"/>
        </w:trPr>
        <w:tc>
          <w:tcPr>
            <w:tcW w:w="6215" w:type="dxa"/>
            <w:tcBorders>
              <w:bottom w:val="single" w:sz="4" w:space="0" w:color="auto"/>
            </w:tcBorders>
            <w:shd w:val="clear" w:color="auto" w:fill="auto"/>
            <w:noWrap/>
            <w:vAlign w:val="bottom"/>
          </w:tcPr>
          <w:p w:rsidR="007D6C90" w:rsidRPr="00D26F76" w:rsidRDefault="007D6C90" w:rsidP="007D6C90">
            <w:pPr>
              <w:ind w:firstLineChars="200" w:firstLine="440"/>
              <w:rPr>
                <w:rFonts w:ascii="Arial" w:hAnsi="Arial" w:cs="Arial"/>
                <w:sz w:val="22"/>
                <w:szCs w:val="22"/>
              </w:rPr>
            </w:pPr>
            <w:r w:rsidRPr="00D26F76">
              <w:rPr>
                <w:rFonts w:ascii="Arial" w:hAnsi="Arial" w:cs="Arial"/>
                <w:sz w:val="22"/>
                <w:szCs w:val="22"/>
              </w:rPr>
              <w:t xml:space="preserve"> - Kamu kesimi tahvil, senet ve bonoları</w:t>
            </w:r>
          </w:p>
        </w:tc>
        <w:tc>
          <w:tcPr>
            <w:tcW w:w="1400" w:type="dxa"/>
            <w:tcBorders>
              <w:bottom w:val="single" w:sz="4" w:space="0" w:color="auto"/>
            </w:tcBorders>
            <w:shd w:val="clear" w:color="auto" w:fill="auto"/>
            <w:vAlign w:val="center"/>
          </w:tcPr>
          <w:p w:rsidR="007D6C90" w:rsidRPr="00D26F76" w:rsidRDefault="007D6C90" w:rsidP="007D6C90">
            <w:pPr>
              <w:jc w:val="right"/>
              <w:rPr>
                <w:rFonts w:ascii="Arial" w:hAnsi="Arial" w:cs="Arial"/>
                <w:sz w:val="22"/>
                <w:szCs w:val="22"/>
              </w:rPr>
            </w:pPr>
            <w:r w:rsidRPr="00D26F76">
              <w:rPr>
                <w:rFonts w:ascii="Arial" w:hAnsi="Arial" w:cs="Arial"/>
                <w:sz w:val="22"/>
                <w:szCs w:val="22"/>
              </w:rPr>
              <w:t>-</w:t>
            </w:r>
          </w:p>
        </w:tc>
        <w:tc>
          <w:tcPr>
            <w:tcW w:w="1310" w:type="dxa"/>
            <w:tcBorders>
              <w:bottom w:val="single" w:sz="4" w:space="0" w:color="auto"/>
            </w:tcBorders>
            <w:shd w:val="clear" w:color="auto" w:fill="auto"/>
            <w:noWrap/>
            <w:vAlign w:val="bottom"/>
          </w:tcPr>
          <w:p w:rsidR="007D6C90" w:rsidRPr="007D6C90" w:rsidRDefault="007D6C90" w:rsidP="007D6C90">
            <w:pPr>
              <w:jc w:val="right"/>
              <w:rPr>
                <w:rFonts w:ascii="Arial" w:hAnsi="Arial" w:cs="Arial"/>
                <w:bCs/>
                <w:sz w:val="22"/>
                <w:szCs w:val="22"/>
              </w:rPr>
            </w:pPr>
            <w:r w:rsidRPr="007D6C90">
              <w:rPr>
                <w:rFonts w:ascii="Arial" w:hAnsi="Arial" w:cs="Arial"/>
                <w:bCs/>
                <w:sz w:val="22"/>
                <w:szCs w:val="22"/>
              </w:rPr>
              <w:t>-</w:t>
            </w:r>
          </w:p>
        </w:tc>
      </w:tr>
      <w:tr w:rsidR="007D6C90" w:rsidRPr="00D26F76" w:rsidTr="00A63ACB">
        <w:trPr>
          <w:trHeight w:val="112"/>
        </w:trPr>
        <w:tc>
          <w:tcPr>
            <w:tcW w:w="6215" w:type="dxa"/>
            <w:tcBorders>
              <w:top w:val="single" w:sz="4" w:space="0" w:color="auto"/>
              <w:bottom w:val="single" w:sz="4" w:space="0" w:color="auto"/>
            </w:tcBorders>
            <w:shd w:val="clear" w:color="auto" w:fill="auto"/>
            <w:noWrap/>
            <w:vAlign w:val="bottom"/>
          </w:tcPr>
          <w:p w:rsidR="007D6C90" w:rsidRPr="00D26F76" w:rsidRDefault="007D6C90" w:rsidP="007D6C90">
            <w:pPr>
              <w:rPr>
                <w:rFonts w:ascii="Arial" w:hAnsi="Arial" w:cs="Arial"/>
                <w:b/>
                <w:bCs/>
                <w:sz w:val="22"/>
                <w:szCs w:val="22"/>
              </w:rPr>
            </w:pPr>
            <w:r w:rsidRPr="00D26F76">
              <w:rPr>
                <w:rFonts w:ascii="Arial" w:hAnsi="Arial" w:cs="Arial"/>
                <w:b/>
                <w:bCs/>
                <w:sz w:val="22"/>
                <w:szCs w:val="22"/>
              </w:rPr>
              <w:t>Toplam</w:t>
            </w:r>
          </w:p>
        </w:tc>
        <w:tc>
          <w:tcPr>
            <w:tcW w:w="1400" w:type="dxa"/>
            <w:tcBorders>
              <w:top w:val="single" w:sz="4" w:space="0" w:color="auto"/>
              <w:bottom w:val="single" w:sz="4" w:space="0" w:color="auto"/>
            </w:tcBorders>
            <w:shd w:val="clear" w:color="auto" w:fill="auto"/>
            <w:vAlign w:val="center"/>
          </w:tcPr>
          <w:p w:rsidR="007D6C90" w:rsidRPr="00D26F76" w:rsidRDefault="00D93DAB" w:rsidP="00D93DAB">
            <w:pPr>
              <w:jc w:val="right"/>
              <w:rPr>
                <w:rFonts w:ascii="Arial" w:hAnsi="Arial" w:cs="Arial"/>
                <w:b/>
                <w:bCs/>
                <w:sz w:val="22"/>
                <w:szCs w:val="22"/>
              </w:rPr>
            </w:pPr>
            <w:r>
              <w:rPr>
                <w:rFonts w:ascii="Arial" w:hAnsi="Arial" w:cs="Arial"/>
                <w:b/>
                <w:bCs/>
                <w:sz w:val="22"/>
                <w:szCs w:val="22"/>
              </w:rPr>
              <w:t>1.009.069</w:t>
            </w:r>
          </w:p>
        </w:tc>
        <w:tc>
          <w:tcPr>
            <w:tcW w:w="1310" w:type="dxa"/>
            <w:tcBorders>
              <w:top w:val="single" w:sz="4" w:space="0" w:color="auto"/>
              <w:bottom w:val="single" w:sz="4" w:space="0" w:color="auto"/>
            </w:tcBorders>
            <w:shd w:val="clear" w:color="auto" w:fill="auto"/>
            <w:noWrap/>
            <w:vAlign w:val="bottom"/>
          </w:tcPr>
          <w:p w:rsidR="007D6C90" w:rsidRPr="007D6C90" w:rsidRDefault="007D6C90" w:rsidP="007D6C90">
            <w:pPr>
              <w:jc w:val="right"/>
              <w:rPr>
                <w:rFonts w:ascii="Arial" w:hAnsi="Arial" w:cs="Arial"/>
                <w:b/>
                <w:bCs/>
                <w:sz w:val="22"/>
                <w:szCs w:val="22"/>
              </w:rPr>
            </w:pPr>
            <w:r w:rsidRPr="007D6C90">
              <w:rPr>
                <w:rFonts w:ascii="Arial" w:hAnsi="Arial" w:cs="Arial"/>
                <w:b/>
                <w:bCs/>
                <w:sz w:val="22"/>
                <w:szCs w:val="22"/>
              </w:rPr>
              <w:t>238.037</w:t>
            </w:r>
          </w:p>
        </w:tc>
      </w:tr>
    </w:tbl>
    <w:p w:rsidR="00D167DF" w:rsidRPr="00D26F76" w:rsidRDefault="00D167DF" w:rsidP="007F51A4">
      <w:pPr>
        <w:tabs>
          <w:tab w:val="left" w:pos="288"/>
          <w:tab w:val="left" w:pos="576"/>
          <w:tab w:val="decimal" w:pos="5184"/>
          <w:tab w:val="decimal" w:pos="6336"/>
          <w:tab w:val="decimal" w:pos="7488"/>
          <w:tab w:val="decimal" w:pos="8568"/>
        </w:tabs>
        <w:spacing w:line="240" w:lineRule="atLeast"/>
        <w:jc w:val="both"/>
        <w:rPr>
          <w:rFonts w:ascii="Arial" w:hAnsi="Arial" w:cs="Arial"/>
          <w:szCs w:val="24"/>
          <w:highlight w:val="yellow"/>
        </w:rPr>
      </w:pPr>
      <w:bookmarkStart w:id="29" w:name="_Toc347263322"/>
      <w:bookmarkStart w:id="30" w:name="_Toc223318131"/>
      <w:bookmarkStart w:id="31" w:name="_Toc223318368"/>
      <w:bookmarkStart w:id="32" w:name="_Toc299968567"/>
      <w:bookmarkStart w:id="33" w:name="_Toc299968700"/>
      <w:bookmarkEnd w:id="27"/>
      <w:bookmarkEnd w:id="28"/>
    </w:p>
    <w:p w:rsidR="009F363D" w:rsidRPr="00D26F76" w:rsidRDefault="00144F3F" w:rsidP="007F51A4">
      <w:pPr>
        <w:pStyle w:val="Balk1"/>
        <w:spacing w:line="240" w:lineRule="atLeast"/>
        <w:rPr>
          <w:rFonts w:ascii="Arial" w:hAnsi="Arial" w:cs="Arial"/>
          <w:szCs w:val="24"/>
        </w:rPr>
      </w:pPr>
      <w:bookmarkStart w:id="34" w:name="_Toc347263323"/>
      <w:bookmarkStart w:id="35" w:name="_Toc449787905"/>
      <w:bookmarkEnd w:id="29"/>
      <w:r w:rsidRPr="00D26F76">
        <w:rPr>
          <w:rFonts w:ascii="Arial" w:hAnsi="Arial" w:cs="Arial"/>
          <w:szCs w:val="24"/>
        </w:rPr>
        <w:t>Not 4</w:t>
      </w:r>
      <w:r w:rsidR="009F363D" w:rsidRPr="00D26F76">
        <w:rPr>
          <w:rFonts w:ascii="Arial" w:hAnsi="Arial" w:cs="Arial"/>
          <w:szCs w:val="24"/>
        </w:rPr>
        <w:t xml:space="preserve"> - </w:t>
      </w:r>
      <w:bookmarkEnd w:id="34"/>
      <w:r w:rsidR="00AC3981" w:rsidRPr="00D26F76">
        <w:rPr>
          <w:rFonts w:ascii="Arial" w:hAnsi="Arial" w:cs="Arial"/>
          <w:szCs w:val="24"/>
        </w:rPr>
        <w:t>Borçlanmalar</w:t>
      </w:r>
      <w:bookmarkEnd w:id="35"/>
    </w:p>
    <w:tbl>
      <w:tblPr>
        <w:tblW w:w="8931" w:type="dxa"/>
        <w:tblInd w:w="70" w:type="dxa"/>
        <w:tblCellMar>
          <w:left w:w="70" w:type="dxa"/>
          <w:right w:w="70" w:type="dxa"/>
        </w:tblCellMar>
        <w:tblLook w:val="0000" w:firstRow="0" w:lastRow="0" w:firstColumn="0" w:lastColumn="0" w:noHBand="0" w:noVBand="0"/>
      </w:tblPr>
      <w:tblGrid>
        <w:gridCol w:w="6237"/>
        <w:gridCol w:w="1242"/>
        <w:gridCol w:w="1452"/>
      </w:tblGrid>
      <w:tr w:rsidR="00140C42" w:rsidRPr="00D26F76" w:rsidTr="00652AF1">
        <w:trPr>
          <w:trHeight w:val="300"/>
        </w:trPr>
        <w:tc>
          <w:tcPr>
            <w:tcW w:w="6237" w:type="dxa"/>
            <w:tcBorders>
              <w:top w:val="nil"/>
              <w:left w:val="nil"/>
              <w:bottom w:val="nil"/>
              <w:right w:val="nil"/>
            </w:tcBorders>
            <w:shd w:val="clear" w:color="auto" w:fill="FFFFFF"/>
            <w:noWrap/>
            <w:vAlign w:val="bottom"/>
          </w:tcPr>
          <w:p w:rsidR="00140C42" w:rsidRPr="00D26F76" w:rsidRDefault="00140C42" w:rsidP="005469FD">
            <w:pPr>
              <w:rPr>
                <w:rFonts w:ascii="Arial" w:hAnsi="Arial" w:cs="Arial"/>
                <w:sz w:val="22"/>
                <w:szCs w:val="22"/>
              </w:rPr>
            </w:pPr>
            <w:r w:rsidRPr="00D26F76">
              <w:rPr>
                <w:rFonts w:ascii="Arial" w:hAnsi="Arial" w:cs="Arial"/>
                <w:sz w:val="22"/>
                <w:szCs w:val="22"/>
              </w:rPr>
              <w:t> </w:t>
            </w:r>
          </w:p>
        </w:tc>
        <w:tc>
          <w:tcPr>
            <w:tcW w:w="1242" w:type="dxa"/>
            <w:tcBorders>
              <w:top w:val="single" w:sz="4" w:space="0" w:color="auto"/>
              <w:left w:val="nil"/>
              <w:bottom w:val="single" w:sz="4" w:space="0" w:color="auto"/>
              <w:right w:val="nil"/>
            </w:tcBorders>
            <w:shd w:val="clear" w:color="auto" w:fill="FFFFFF"/>
            <w:vAlign w:val="bottom"/>
          </w:tcPr>
          <w:p w:rsidR="00140C42" w:rsidRPr="00D26F76" w:rsidRDefault="00144F3F" w:rsidP="005469FD">
            <w:pPr>
              <w:jc w:val="right"/>
              <w:rPr>
                <w:rFonts w:ascii="Arial" w:hAnsi="Arial" w:cs="Arial"/>
                <w:b/>
                <w:bCs/>
                <w:sz w:val="22"/>
                <w:szCs w:val="22"/>
              </w:rPr>
            </w:pPr>
            <w:r w:rsidRPr="00D26F76">
              <w:rPr>
                <w:rFonts w:ascii="Arial" w:hAnsi="Arial" w:cs="Arial"/>
                <w:b/>
                <w:bCs/>
                <w:sz w:val="22"/>
                <w:szCs w:val="22"/>
              </w:rPr>
              <w:t>31.03.</w:t>
            </w:r>
            <w:r w:rsidR="00D26F76">
              <w:rPr>
                <w:rFonts w:ascii="Arial" w:hAnsi="Arial" w:cs="Arial"/>
                <w:b/>
                <w:bCs/>
                <w:sz w:val="22"/>
                <w:szCs w:val="22"/>
              </w:rPr>
              <w:t>2016</w:t>
            </w:r>
          </w:p>
        </w:tc>
        <w:tc>
          <w:tcPr>
            <w:tcW w:w="1452" w:type="dxa"/>
            <w:tcBorders>
              <w:top w:val="single" w:sz="4" w:space="0" w:color="auto"/>
              <w:left w:val="nil"/>
              <w:bottom w:val="single" w:sz="4" w:space="0" w:color="auto"/>
              <w:right w:val="nil"/>
            </w:tcBorders>
            <w:shd w:val="clear" w:color="auto" w:fill="FFFFFF"/>
            <w:vAlign w:val="bottom"/>
          </w:tcPr>
          <w:p w:rsidR="00140C42" w:rsidRPr="00D26F76" w:rsidRDefault="00144F3F" w:rsidP="00DA1C68">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7D6C90" w:rsidRPr="00D26F76" w:rsidTr="00652AF1">
        <w:trPr>
          <w:trHeight w:val="300"/>
        </w:trPr>
        <w:tc>
          <w:tcPr>
            <w:tcW w:w="6237" w:type="dxa"/>
            <w:tcBorders>
              <w:top w:val="nil"/>
              <w:left w:val="nil"/>
              <w:bottom w:val="nil"/>
              <w:right w:val="nil"/>
            </w:tcBorders>
            <w:shd w:val="clear" w:color="auto" w:fill="FFFFFF"/>
            <w:noWrap/>
            <w:vAlign w:val="bottom"/>
          </w:tcPr>
          <w:p w:rsidR="007D6C90" w:rsidRPr="00D26F76" w:rsidRDefault="007D6C90" w:rsidP="007D6C90">
            <w:pPr>
              <w:rPr>
                <w:rFonts w:ascii="Arial" w:hAnsi="Arial" w:cs="Arial"/>
                <w:b/>
                <w:bCs/>
                <w:sz w:val="22"/>
                <w:szCs w:val="22"/>
              </w:rPr>
            </w:pPr>
            <w:r w:rsidRPr="00D26F76">
              <w:rPr>
                <w:rFonts w:ascii="Arial" w:hAnsi="Arial" w:cs="Arial"/>
                <w:b/>
                <w:bCs/>
                <w:sz w:val="22"/>
                <w:szCs w:val="22"/>
              </w:rPr>
              <w:t>Kısa Vadeli Finansal Borçlar</w:t>
            </w:r>
          </w:p>
        </w:tc>
        <w:tc>
          <w:tcPr>
            <w:tcW w:w="1242" w:type="dxa"/>
            <w:tcBorders>
              <w:top w:val="nil"/>
              <w:left w:val="nil"/>
              <w:bottom w:val="nil"/>
              <w:right w:val="nil"/>
            </w:tcBorders>
            <w:shd w:val="clear" w:color="auto" w:fill="FFFFFF"/>
            <w:vAlign w:val="bottom"/>
          </w:tcPr>
          <w:p w:rsidR="007D6C90" w:rsidRPr="00C04FEF" w:rsidRDefault="00C04FEF" w:rsidP="00C04FEF">
            <w:pPr>
              <w:jc w:val="right"/>
              <w:rPr>
                <w:rFonts w:ascii="Arial" w:hAnsi="Arial" w:cs="Arial"/>
                <w:b/>
                <w:sz w:val="22"/>
                <w:szCs w:val="22"/>
              </w:rPr>
            </w:pPr>
            <w:r w:rsidRPr="00C04FEF">
              <w:rPr>
                <w:rFonts w:ascii="Arial" w:hAnsi="Arial" w:cs="Arial"/>
                <w:b/>
                <w:sz w:val="22"/>
                <w:szCs w:val="22"/>
              </w:rPr>
              <w:t>4.435.725</w:t>
            </w:r>
          </w:p>
        </w:tc>
        <w:tc>
          <w:tcPr>
            <w:tcW w:w="1452" w:type="dxa"/>
            <w:tcBorders>
              <w:top w:val="nil"/>
              <w:left w:val="nil"/>
              <w:bottom w:val="nil"/>
              <w:right w:val="nil"/>
            </w:tcBorders>
            <w:shd w:val="clear" w:color="auto" w:fill="FFFFFF"/>
            <w:vAlign w:val="bottom"/>
          </w:tcPr>
          <w:p w:rsidR="007D6C90" w:rsidRPr="007D6C90" w:rsidRDefault="007D6C90" w:rsidP="007D6C90">
            <w:pPr>
              <w:jc w:val="right"/>
              <w:rPr>
                <w:rFonts w:ascii="Arial" w:hAnsi="Arial" w:cs="Arial"/>
                <w:b/>
                <w:bCs/>
                <w:sz w:val="22"/>
                <w:szCs w:val="22"/>
              </w:rPr>
            </w:pPr>
            <w:r w:rsidRPr="007D6C90">
              <w:rPr>
                <w:rFonts w:ascii="Arial" w:hAnsi="Arial" w:cs="Arial"/>
                <w:b/>
                <w:bCs/>
                <w:sz w:val="22"/>
                <w:szCs w:val="22"/>
              </w:rPr>
              <w:t>612.565</w:t>
            </w:r>
          </w:p>
        </w:tc>
      </w:tr>
      <w:tr w:rsidR="007D6C90" w:rsidRPr="00D26F76" w:rsidTr="00652AF1">
        <w:trPr>
          <w:trHeight w:val="300"/>
        </w:trPr>
        <w:tc>
          <w:tcPr>
            <w:tcW w:w="6237" w:type="dxa"/>
            <w:tcBorders>
              <w:top w:val="nil"/>
              <w:left w:val="nil"/>
              <w:bottom w:val="nil"/>
              <w:right w:val="nil"/>
            </w:tcBorders>
            <w:shd w:val="clear" w:color="auto" w:fill="FFFFFF"/>
            <w:noWrap/>
            <w:vAlign w:val="bottom"/>
          </w:tcPr>
          <w:p w:rsidR="007D6C90" w:rsidRPr="00D26F76" w:rsidRDefault="007D6C90" w:rsidP="007D6C90">
            <w:pPr>
              <w:rPr>
                <w:rFonts w:ascii="Arial" w:hAnsi="Arial" w:cs="Arial"/>
                <w:sz w:val="22"/>
                <w:szCs w:val="22"/>
              </w:rPr>
            </w:pPr>
            <w:r w:rsidRPr="00D26F76">
              <w:rPr>
                <w:rFonts w:ascii="Arial" w:hAnsi="Arial" w:cs="Arial"/>
                <w:sz w:val="22"/>
                <w:szCs w:val="22"/>
              </w:rPr>
              <w:t>Banka kredileri</w:t>
            </w:r>
          </w:p>
        </w:tc>
        <w:tc>
          <w:tcPr>
            <w:tcW w:w="1242" w:type="dxa"/>
            <w:tcBorders>
              <w:top w:val="nil"/>
              <w:left w:val="nil"/>
              <w:bottom w:val="nil"/>
              <w:right w:val="nil"/>
            </w:tcBorders>
            <w:shd w:val="clear" w:color="auto" w:fill="FFFFFF"/>
            <w:vAlign w:val="bottom"/>
          </w:tcPr>
          <w:p w:rsidR="007D6C90" w:rsidRPr="00C04FEF" w:rsidRDefault="00C04FEF" w:rsidP="007D6C90">
            <w:pPr>
              <w:jc w:val="right"/>
              <w:rPr>
                <w:rFonts w:ascii="Arial" w:hAnsi="Arial" w:cs="Arial"/>
                <w:sz w:val="22"/>
                <w:szCs w:val="22"/>
              </w:rPr>
            </w:pPr>
            <w:r w:rsidRPr="00C04FEF">
              <w:rPr>
                <w:rFonts w:ascii="Arial" w:hAnsi="Arial" w:cs="Arial"/>
                <w:sz w:val="22"/>
                <w:szCs w:val="22"/>
              </w:rPr>
              <w:t>4.435.725</w:t>
            </w:r>
          </w:p>
        </w:tc>
        <w:tc>
          <w:tcPr>
            <w:tcW w:w="1452" w:type="dxa"/>
            <w:tcBorders>
              <w:top w:val="nil"/>
              <w:left w:val="nil"/>
              <w:bottom w:val="nil"/>
              <w:right w:val="nil"/>
            </w:tcBorders>
            <w:shd w:val="clear" w:color="auto" w:fill="FFFFFF"/>
            <w:vAlign w:val="bottom"/>
          </w:tcPr>
          <w:p w:rsidR="007D6C90" w:rsidRPr="007D6C90" w:rsidRDefault="007D6C90" w:rsidP="007D6C90">
            <w:pPr>
              <w:jc w:val="right"/>
              <w:rPr>
                <w:rFonts w:ascii="Arial" w:hAnsi="Arial" w:cs="Arial"/>
                <w:sz w:val="22"/>
                <w:szCs w:val="22"/>
              </w:rPr>
            </w:pPr>
            <w:r w:rsidRPr="007D6C90">
              <w:rPr>
                <w:rFonts w:ascii="Arial" w:hAnsi="Arial" w:cs="Arial"/>
                <w:bCs/>
                <w:sz w:val="22"/>
                <w:szCs w:val="22"/>
              </w:rPr>
              <w:t>612.565</w:t>
            </w:r>
          </w:p>
        </w:tc>
      </w:tr>
      <w:tr w:rsidR="00C04FEF" w:rsidRPr="007D6C90" w:rsidTr="00652AF1">
        <w:trPr>
          <w:trHeight w:val="300"/>
        </w:trPr>
        <w:tc>
          <w:tcPr>
            <w:tcW w:w="6237" w:type="dxa"/>
            <w:tcBorders>
              <w:top w:val="nil"/>
              <w:left w:val="nil"/>
              <w:bottom w:val="nil"/>
              <w:right w:val="nil"/>
            </w:tcBorders>
            <w:shd w:val="clear" w:color="auto" w:fill="FFFFFF"/>
            <w:noWrap/>
            <w:vAlign w:val="bottom"/>
          </w:tcPr>
          <w:p w:rsidR="00C04FEF" w:rsidRPr="00C04FEF" w:rsidRDefault="00C04FEF" w:rsidP="00FD1F36">
            <w:pPr>
              <w:rPr>
                <w:rFonts w:ascii="Arial" w:hAnsi="Arial" w:cs="Arial"/>
                <w:b/>
                <w:sz w:val="22"/>
                <w:szCs w:val="22"/>
              </w:rPr>
            </w:pPr>
            <w:r w:rsidRPr="00C04FEF">
              <w:rPr>
                <w:rFonts w:ascii="Arial" w:hAnsi="Arial" w:cs="Arial"/>
                <w:b/>
                <w:sz w:val="22"/>
                <w:szCs w:val="22"/>
              </w:rPr>
              <w:t>Uzun Vadeli Finansal Borçlar</w:t>
            </w:r>
          </w:p>
        </w:tc>
        <w:tc>
          <w:tcPr>
            <w:tcW w:w="1242" w:type="dxa"/>
            <w:tcBorders>
              <w:top w:val="nil"/>
              <w:left w:val="nil"/>
              <w:bottom w:val="nil"/>
              <w:right w:val="nil"/>
            </w:tcBorders>
            <w:shd w:val="clear" w:color="auto" w:fill="FFFFFF"/>
            <w:vAlign w:val="bottom"/>
          </w:tcPr>
          <w:p w:rsidR="00C04FEF" w:rsidRPr="00C04FEF" w:rsidRDefault="00C04FEF" w:rsidP="00C04FEF">
            <w:pPr>
              <w:jc w:val="right"/>
              <w:rPr>
                <w:rFonts w:ascii="Arial" w:hAnsi="Arial" w:cs="Arial"/>
                <w:b/>
                <w:bCs/>
                <w:sz w:val="22"/>
                <w:szCs w:val="22"/>
              </w:rPr>
            </w:pPr>
            <w:r>
              <w:rPr>
                <w:rFonts w:ascii="Arial" w:hAnsi="Arial" w:cs="Arial"/>
                <w:b/>
                <w:bCs/>
                <w:sz w:val="22"/>
                <w:szCs w:val="22"/>
              </w:rPr>
              <w:t>742.879</w:t>
            </w:r>
          </w:p>
        </w:tc>
        <w:tc>
          <w:tcPr>
            <w:tcW w:w="1452" w:type="dxa"/>
            <w:tcBorders>
              <w:top w:val="nil"/>
              <w:left w:val="nil"/>
              <w:bottom w:val="nil"/>
              <w:right w:val="nil"/>
            </w:tcBorders>
            <w:shd w:val="clear" w:color="auto" w:fill="FFFFFF"/>
            <w:vAlign w:val="bottom"/>
          </w:tcPr>
          <w:p w:rsidR="00C04FEF" w:rsidRPr="00C04FEF" w:rsidRDefault="00C04FEF" w:rsidP="00FD1F36">
            <w:pPr>
              <w:jc w:val="right"/>
              <w:rPr>
                <w:rFonts w:ascii="Arial" w:hAnsi="Arial" w:cs="Arial"/>
                <w:b/>
                <w:bCs/>
                <w:sz w:val="22"/>
                <w:szCs w:val="22"/>
              </w:rPr>
            </w:pPr>
            <w:r>
              <w:rPr>
                <w:rFonts w:ascii="Arial" w:hAnsi="Arial" w:cs="Arial"/>
                <w:b/>
                <w:bCs/>
                <w:sz w:val="22"/>
                <w:szCs w:val="22"/>
              </w:rPr>
              <w:t>-</w:t>
            </w:r>
          </w:p>
        </w:tc>
      </w:tr>
      <w:tr w:rsidR="00C04FEF" w:rsidRPr="007D6C90" w:rsidTr="00652AF1">
        <w:trPr>
          <w:trHeight w:val="300"/>
        </w:trPr>
        <w:tc>
          <w:tcPr>
            <w:tcW w:w="6237" w:type="dxa"/>
            <w:tcBorders>
              <w:top w:val="nil"/>
              <w:left w:val="nil"/>
              <w:bottom w:val="nil"/>
              <w:right w:val="nil"/>
            </w:tcBorders>
            <w:shd w:val="clear" w:color="auto" w:fill="FFFFFF"/>
            <w:noWrap/>
            <w:vAlign w:val="bottom"/>
          </w:tcPr>
          <w:p w:rsidR="00C04FEF" w:rsidRPr="00D26F76" w:rsidRDefault="00C04FEF" w:rsidP="00FD1F36">
            <w:pPr>
              <w:rPr>
                <w:rFonts w:ascii="Arial" w:hAnsi="Arial" w:cs="Arial"/>
                <w:sz w:val="22"/>
                <w:szCs w:val="22"/>
              </w:rPr>
            </w:pPr>
            <w:r w:rsidRPr="00D26F76">
              <w:rPr>
                <w:rFonts w:ascii="Arial" w:hAnsi="Arial" w:cs="Arial"/>
                <w:sz w:val="22"/>
                <w:szCs w:val="22"/>
              </w:rPr>
              <w:t>Banka kredileri</w:t>
            </w:r>
          </w:p>
        </w:tc>
        <w:tc>
          <w:tcPr>
            <w:tcW w:w="1242" w:type="dxa"/>
            <w:tcBorders>
              <w:top w:val="nil"/>
              <w:left w:val="nil"/>
              <w:bottom w:val="nil"/>
              <w:right w:val="nil"/>
            </w:tcBorders>
            <w:shd w:val="clear" w:color="auto" w:fill="FFFFFF"/>
            <w:vAlign w:val="bottom"/>
          </w:tcPr>
          <w:p w:rsidR="00C04FEF" w:rsidRPr="00C04FEF" w:rsidRDefault="00C04FEF" w:rsidP="00C04FEF">
            <w:pPr>
              <w:jc w:val="right"/>
              <w:rPr>
                <w:rFonts w:ascii="Arial" w:hAnsi="Arial" w:cs="Arial"/>
                <w:bCs/>
                <w:sz w:val="22"/>
                <w:szCs w:val="22"/>
              </w:rPr>
            </w:pPr>
            <w:r w:rsidRPr="00C04FEF">
              <w:rPr>
                <w:rFonts w:ascii="Arial" w:hAnsi="Arial" w:cs="Arial"/>
                <w:bCs/>
                <w:sz w:val="22"/>
                <w:szCs w:val="22"/>
              </w:rPr>
              <w:t>742.879</w:t>
            </w:r>
          </w:p>
        </w:tc>
        <w:tc>
          <w:tcPr>
            <w:tcW w:w="1452" w:type="dxa"/>
            <w:tcBorders>
              <w:top w:val="nil"/>
              <w:left w:val="nil"/>
              <w:bottom w:val="nil"/>
              <w:right w:val="nil"/>
            </w:tcBorders>
            <w:shd w:val="clear" w:color="auto" w:fill="FFFFFF"/>
            <w:vAlign w:val="bottom"/>
          </w:tcPr>
          <w:p w:rsidR="00C04FEF" w:rsidRPr="00C04FEF" w:rsidRDefault="00C04FEF" w:rsidP="00FD1F36">
            <w:pPr>
              <w:jc w:val="right"/>
              <w:rPr>
                <w:rFonts w:ascii="Arial" w:hAnsi="Arial" w:cs="Arial"/>
                <w:bCs/>
                <w:sz w:val="22"/>
                <w:szCs w:val="22"/>
              </w:rPr>
            </w:pPr>
            <w:r>
              <w:rPr>
                <w:rFonts w:ascii="Arial" w:hAnsi="Arial" w:cs="Arial"/>
                <w:bCs/>
                <w:sz w:val="22"/>
                <w:szCs w:val="22"/>
              </w:rPr>
              <w:t>-</w:t>
            </w:r>
          </w:p>
        </w:tc>
      </w:tr>
    </w:tbl>
    <w:p w:rsidR="000262E7" w:rsidRDefault="000262E7" w:rsidP="000262E7">
      <w:pPr>
        <w:rPr>
          <w:rFonts w:ascii="Arial" w:hAnsi="Arial" w:cs="Arial"/>
          <w:highlight w:val="yellow"/>
        </w:rPr>
      </w:pPr>
    </w:p>
    <w:tbl>
      <w:tblPr>
        <w:tblW w:w="9923" w:type="dxa"/>
        <w:tblInd w:w="70" w:type="dxa"/>
        <w:tblCellMar>
          <w:left w:w="70" w:type="dxa"/>
          <w:right w:w="70" w:type="dxa"/>
        </w:tblCellMar>
        <w:tblLook w:val="0000" w:firstRow="0" w:lastRow="0" w:firstColumn="0" w:lastColumn="0" w:noHBand="0" w:noVBand="0"/>
      </w:tblPr>
      <w:tblGrid>
        <w:gridCol w:w="3061"/>
        <w:gridCol w:w="908"/>
        <w:gridCol w:w="1304"/>
        <w:gridCol w:w="1344"/>
        <w:gridCol w:w="1768"/>
        <w:gridCol w:w="1538"/>
      </w:tblGrid>
      <w:tr w:rsidR="00C04FEF" w:rsidRPr="007D6C90" w:rsidTr="00652AF1">
        <w:trPr>
          <w:trHeight w:val="300"/>
        </w:trPr>
        <w:tc>
          <w:tcPr>
            <w:tcW w:w="3061" w:type="dxa"/>
            <w:vMerge w:val="restart"/>
            <w:tcBorders>
              <w:top w:val="single" w:sz="4" w:space="0" w:color="auto"/>
              <w:left w:val="nil"/>
              <w:bottom w:val="single" w:sz="4" w:space="0" w:color="000000"/>
              <w:right w:val="nil"/>
            </w:tcBorders>
            <w:shd w:val="clear" w:color="auto" w:fill="FFFFFF"/>
            <w:vAlign w:val="center"/>
          </w:tcPr>
          <w:p w:rsidR="00C04FEF" w:rsidRPr="00C04FEF" w:rsidRDefault="00C04FEF" w:rsidP="00652AF1">
            <w:pPr>
              <w:rPr>
                <w:rFonts w:ascii="Arial" w:hAnsi="Arial" w:cs="Arial"/>
                <w:b/>
                <w:bCs/>
                <w:sz w:val="21"/>
                <w:szCs w:val="21"/>
              </w:rPr>
            </w:pPr>
            <w:r w:rsidRPr="00C04FEF">
              <w:rPr>
                <w:rFonts w:ascii="Arial" w:hAnsi="Arial" w:cs="Arial"/>
                <w:b/>
                <w:bCs/>
                <w:sz w:val="21"/>
                <w:szCs w:val="21"/>
              </w:rPr>
              <w:t>31.03.2016</w:t>
            </w:r>
          </w:p>
        </w:tc>
        <w:tc>
          <w:tcPr>
            <w:tcW w:w="908" w:type="dxa"/>
            <w:vMerge w:val="restart"/>
            <w:tcBorders>
              <w:top w:val="single" w:sz="4" w:space="0" w:color="auto"/>
              <w:left w:val="nil"/>
              <w:bottom w:val="single" w:sz="4" w:space="0" w:color="000000"/>
              <w:right w:val="nil"/>
            </w:tcBorders>
            <w:shd w:val="clear" w:color="auto" w:fill="FFFFFF"/>
            <w:vAlign w:val="bottom"/>
          </w:tcPr>
          <w:p w:rsidR="00C04FEF" w:rsidRPr="00C04FEF" w:rsidRDefault="00C04FEF" w:rsidP="00FD1F36">
            <w:pPr>
              <w:jc w:val="center"/>
              <w:rPr>
                <w:rFonts w:ascii="Arial" w:hAnsi="Arial" w:cs="Arial"/>
                <w:b/>
                <w:bCs/>
                <w:sz w:val="21"/>
                <w:szCs w:val="21"/>
              </w:rPr>
            </w:pPr>
            <w:r w:rsidRPr="00C04FEF">
              <w:rPr>
                <w:rFonts w:ascii="Arial" w:hAnsi="Arial" w:cs="Arial"/>
                <w:b/>
                <w:bCs/>
                <w:sz w:val="21"/>
                <w:szCs w:val="21"/>
              </w:rPr>
              <w:t>Para Birimi</w:t>
            </w:r>
          </w:p>
        </w:tc>
        <w:tc>
          <w:tcPr>
            <w:tcW w:w="2648" w:type="dxa"/>
            <w:gridSpan w:val="2"/>
            <w:tcBorders>
              <w:top w:val="single" w:sz="4" w:space="0" w:color="auto"/>
              <w:left w:val="nil"/>
              <w:bottom w:val="nil"/>
              <w:right w:val="nil"/>
            </w:tcBorders>
            <w:shd w:val="clear" w:color="auto" w:fill="FFFFFF"/>
            <w:vAlign w:val="bottom"/>
          </w:tcPr>
          <w:p w:rsidR="00C04FEF" w:rsidRPr="00C04FEF" w:rsidRDefault="00C04FEF" w:rsidP="00FD1F36">
            <w:pPr>
              <w:jc w:val="center"/>
              <w:rPr>
                <w:rFonts w:ascii="Arial" w:hAnsi="Arial" w:cs="Arial"/>
                <w:b/>
                <w:bCs/>
                <w:sz w:val="21"/>
                <w:szCs w:val="21"/>
              </w:rPr>
            </w:pPr>
            <w:r w:rsidRPr="00C04FEF">
              <w:rPr>
                <w:rFonts w:ascii="Arial" w:hAnsi="Arial" w:cs="Arial"/>
                <w:b/>
                <w:bCs/>
                <w:sz w:val="21"/>
                <w:szCs w:val="21"/>
              </w:rPr>
              <w:t>Uygulanan   Faiz Oranı</w:t>
            </w:r>
          </w:p>
        </w:tc>
        <w:tc>
          <w:tcPr>
            <w:tcW w:w="1768" w:type="dxa"/>
            <w:vMerge w:val="restart"/>
            <w:tcBorders>
              <w:top w:val="single" w:sz="4" w:space="0" w:color="auto"/>
              <w:left w:val="nil"/>
              <w:bottom w:val="single" w:sz="4" w:space="0" w:color="000000"/>
              <w:right w:val="nil"/>
            </w:tcBorders>
            <w:shd w:val="clear" w:color="auto" w:fill="FFFFFF"/>
            <w:vAlign w:val="bottom"/>
          </w:tcPr>
          <w:p w:rsidR="00C04FEF" w:rsidRPr="00C04FEF" w:rsidRDefault="00C04FEF" w:rsidP="00FD1F36">
            <w:pPr>
              <w:jc w:val="center"/>
              <w:rPr>
                <w:rFonts w:ascii="Arial" w:hAnsi="Arial" w:cs="Arial"/>
                <w:b/>
                <w:bCs/>
                <w:sz w:val="21"/>
                <w:szCs w:val="21"/>
              </w:rPr>
            </w:pPr>
            <w:r w:rsidRPr="00C04FEF">
              <w:rPr>
                <w:rFonts w:ascii="Arial" w:hAnsi="Arial" w:cs="Arial"/>
                <w:b/>
                <w:bCs/>
                <w:sz w:val="21"/>
                <w:szCs w:val="21"/>
              </w:rPr>
              <w:t>Vade</w:t>
            </w:r>
          </w:p>
        </w:tc>
        <w:tc>
          <w:tcPr>
            <w:tcW w:w="1538" w:type="dxa"/>
            <w:tcBorders>
              <w:top w:val="single" w:sz="4" w:space="0" w:color="auto"/>
              <w:left w:val="nil"/>
              <w:bottom w:val="nil"/>
              <w:right w:val="nil"/>
            </w:tcBorders>
            <w:shd w:val="clear" w:color="auto" w:fill="FFFFFF"/>
            <w:vAlign w:val="bottom"/>
          </w:tcPr>
          <w:p w:rsidR="00C04FEF" w:rsidRPr="00C04FEF" w:rsidRDefault="00C04FEF" w:rsidP="00FD1F36">
            <w:pPr>
              <w:jc w:val="center"/>
              <w:rPr>
                <w:rFonts w:ascii="Arial" w:hAnsi="Arial" w:cs="Arial"/>
                <w:b/>
                <w:bCs/>
                <w:sz w:val="21"/>
                <w:szCs w:val="21"/>
              </w:rPr>
            </w:pPr>
            <w:r w:rsidRPr="00C04FEF">
              <w:rPr>
                <w:rFonts w:ascii="Arial" w:hAnsi="Arial" w:cs="Arial"/>
                <w:b/>
                <w:bCs/>
                <w:sz w:val="21"/>
                <w:szCs w:val="21"/>
              </w:rPr>
              <w:t xml:space="preserve">TL Cinsinden </w:t>
            </w:r>
          </w:p>
        </w:tc>
      </w:tr>
      <w:tr w:rsidR="00C04FEF" w:rsidRPr="007D6C90" w:rsidTr="00652AF1">
        <w:trPr>
          <w:trHeight w:val="300"/>
        </w:trPr>
        <w:tc>
          <w:tcPr>
            <w:tcW w:w="3061" w:type="dxa"/>
            <w:vMerge/>
            <w:tcBorders>
              <w:top w:val="single" w:sz="4" w:space="0" w:color="auto"/>
              <w:left w:val="nil"/>
              <w:bottom w:val="single" w:sz="4" w:space="0" w:color="auto"/>
              <w:right w:val="nil"/>
            </w:tcBorders>
            <w:vAlign w:val="center"/>
          </w:tcPr>
          <w:p w:rsidR="00C04FEF" w:rsidRPr="00C04FEF" w:rsidRDefault="00C04FEF" w:rsidP="00FD1F36">
            <w:pPr>
              <w:rPr>
                <w:rFonts w:ascii="Arial" w:hAnsi="Arial" w:cs="Arial"/>
                <w:b/>
                <w:bCs/>
                <w:sz w:val="21"/>
                <w:szCs w:val="21"/>
              </w:rPr>
            </w:pPr>
          </w:p>
        </w:tc>
        <w:tc>
          <w:tcPr>
            <w:tcW w:w="908" w:type="dxa"/>
            <w:vMerge/>
            <w:tcBorders>
              <w:top w:val="single" w:sz="4" w:space="0" w:color="auto"/>
              <w:left w:val="nil"/>
              <w:bottom w:val="single" w:sz="4" w:space="0" w:color="auto"/>
              <w:right w:val="nil"/>
            </w:tcBorders>
            <w:vAlign w:val="center"/>
          </w:tcPr>
          <w:p w:rsidR="00C04FEF" w:rsidRPr="00C04FEF" w:rsidRDefault="00C04FEF" w:rsidP="00FD1F36">
            <w:pPr>
              <w:rPr>
                <w:rFonts w:ascii="Arial" w:hAnsi="Arial" w:cs="Arial"/>
                <w:b/>
                <w:bCs/>
                <w:sz w:val="21"/>
                <w:szCs w:val="21"/>
              </w:rPr>
            </w:pPr>
          </w:p>
        </w:tc>
        <w:tc>
          <w:tcPr>
            <w:tcW w:w="1304" w:type="dxa"/>
            <w:tcBorders>
              <w:top w:val="nil"/>
              <w:left w:val="nil"/>
              <w:bottom w:val="single" w:sz="4" w:space="0" w:color="auto"/>
              <w:right w:val="nil"/>
            </w:tcBorders>
            <w:shd w:val="clear" w:color="auto" w:fill="FFFFFF"/>
          </w:tcPr>
          <w:p w:rsidR="00C04FEF" w:rsidRPr="00C04FEF" w:rsidRDefault="00C04FEF" w:rsidP="00FD1F36">
            <w:pPr>
              <w:jc w:val="center"/>
              <w:rPr>
                <w:rFonts w:ascii="Arial" w:hAnsi="Arial" w:cs="Arial"/>
                <w:b/>
                <w:bCs/>
                <w:sz w:val="21"/>
                <w:szCs w:val="21"/>
              </w:rPr>
            </w:pPr>
            <w:r w:rsidRPr="00C04FEF">
              <w:rPr>
                <w:rFonts w:ascii="Arial" w:hAnsi="Arial" w:cs="Arial"/>
                <w:b/>
                <w:bCs/>
                <w:sz w:val="21"/>
                <w:szCs w:val="21"/>
              </w:rPr>
              <w:t>Minimum</w:t>
            </w:r>
          </w:p>
        </w:tc>
        <w:tc>
          <w:tcPr>
            <w:tcW w:w="1344" w:type="dxa"/>
            <w:tcBorders>
              <w:top w:val="nil"/>
              <w:left w:val="nil"/>
              <w:bottom w:val="single" w:sz="4" w:space="0" w:color="auto"/>
              <w:right w:val="nil"/>
            </w:tcBorders>
            <w:shd w:val="clear" w:color="auto" w:fill="FFFFFF"/>
          </w:tcPr>
          <w:p w:rsidR="00C04FEF" w:rsidRPr="00C04FEF" w:rsidRDefault="00C04FEF" w:rsidP="00FD1F36">
            <w:pPr>
              <w:jc w:val="center"/>
              <w:rPr>
                <w:rFonts w:ascii="Arial" w:hAnsi="Arial" w:cs="Arial"/>
                <w:b/>
                <w:bCs/>
                <w:sz w:val="21"/>
                <w:szCs w:val="21"/>
              </w:rPr>
            </w:pPr>
            <w:r w:rsidRPr="00C04FEF">
              <w:rPr>
                <w:rFonts w:ascii="Arial" w:hAnsi="Arial" w:cs="Arial"/>
                <w:b/>
                <w:bCs/>
                <w:sz w:val="21"/>
                <w:szCs w:val="21"/>
              </w:rPr>
              <w:t>Maksimum</w:t>
            </w:r>
          </w:p>
        </w:tc>
        <w:tc>
          <w:tcPr>
            <w:tcW w:w="1768" w:type="dxa"/>
            <w:vMerge/>
            <w:tcBorders>
              <w:top w:val="single" w:sz="4" w:space="0" w:color="auto"/>
              <w:left w:val="nil"/>
              <w:bottom w:val="single" w:sz="4" w:space="0" w:color="auto"/>
              <w:right w:val="nil"/>
            </w:tcBorders>
            <w:vAlign w:val="center"/>
          </w:tcPr>
          <w:p w:rsidR="00C04FEF" w:rsidRPr="00C04FEF" w:rsidRDefault="00C04FEF" w:rsidP="00FD1F36">
            <w:pPr>
              <w:rPr>
                <w:rFonts w:ascii="Arial" w:hAnsi="Arial" w:cs="Arial"/>
                <w:b/>
                <w:bCs/>
                <w:sz w:val="21"/>
                <w:szCs w:val="21"/>
              </w:rPr>
            </w:pPr>
          </w:p>
        </w:tc>
        <w:tc>
          <w:tcPr>
            <w:tcW w:w="1538" w:type="dxa"/>
            <w:tcBorders>
              <w:top w:val="nil"/>
              <w:left w:val="nil"/>
              <w:bottom w:val="single" w:sz="4" w:space="0" w:color="auto"/>
              <w:right w:val="nil"/>
            </w:tcBorders>
            <w:shd w:val="clear" w:color="auto" w:fill="FFFFFF"/>
            <w:vAlign w:val="bottom"/>
          </w:tcPr>
          <w:p w:rsidR="00C04FEF" w:rsidRPr="00C04FEF" w:rsidRDefault="00C04FEF" w:rsidP="00FD1F36">
            <w:pPr>
              <w:jc w:val="center"/>
              <w:rPr>
                <w:rFonts w:ascii="Arial" w:hAnsi="Arial" w:cs="Arial"/>
                <w:b/>
                <w:bCs/>
                <w:sz w:val="21"/>
                <w:szCs w:val="21"/>
              </w:rPr>
            </w:pPr>
            <w:r w:rsidRPr="00C04FEF">
              <w:rPr>
                <w:rFonts w:ascii="Arial" w:hAnsi="Arial" w:cs="Arial"/>
                <w:b/>
                <w:bCs/>
                <w:sz w:val="21"/>
                <w:szCs w:val="21"/>
              </w:rPr>
              <w:t>Tutarı</w:t>
            </w:r>
          </w:p>
        </w:tc>
      </w:tr>
      <w:tr w:rsidR="00C04FEF" w:rsidRPr="007D6C90" w:rsidTr="00652AF1">
        <w:trPr>
          <w:trHeight w:val="300"/>
        </w:trPr>
        <w:tc>
          <w:tcPr>
            <w:tcW w:w="3061" w:type="dxa"/>
            <w:vMerge w:val="restart"/>
            <w:tcBorders>
              <w:top w:val="single" w:sz="4" w:space="0" w:color="auto"/>
              <w:left w:val="nil"/>
              <w:right w:val="nil"/>
            </w:tcBorders>
            <w:shd w:val="clear" w:color="auto" w:fill="FFFFFF"/>
            <w:vAlign w:val="center"/>
          </w:tcPr>
          <w:p w:rsidR="00C04FEF" w:rsidRPr="00C04FEF" w:rsidRDefault="00C04FEF" w:rsidP="00FD1F36">
            <w:pPr>
              <w:rPr>
                <w:rFonts w:ascii="Arial" w:hAnsi="Arial" w:cs="Arial"/>
                <w:sz w:val="21"/>
                <w:szCs w:val="21"/>
              </w:rPr>
            </w:pPr>
            <w:r w:rsidRPr="00C04FEF">
              <w:rPr>
                <w:rFonts w:ascii="Arial" w:hAnsi="Arial" w:cs="Arial"/>
                <w:sz w:val="21"/>
                <w:szCs w:val="21"/>
              </w:rPr>
              <w:t>Kısa vadeli krediler</w:t>
            </w:r>
          </w:p>
        </w:tc>
        <w:tc>
          <w:tcPr>
            <w:tcW w:w="908" w:type="dxa"/>
            <w:tcBorders>
              <w:top w:val="single" w:sz="4" w:space="0" w:color="auto"/>
              <w:left w:val="nil"/>
              <w:right w:val="nil"/>
            </w:tcBorders>
            <w:shd w:val="clear" w:color="auto" w:fill="FFFFFF"/>
            <w:vAlign w:val="bottom"/>
          </w:tcPr>
          <w:p w:rsidR="00C04FEF" w:rsidRPr="00C04FEF" w:rsidRDefault="00C04FEF" w:rsidP="00FD1F36">
            <w:pPr>
              <w:jc w:val="center"/>
              <w:rPr>
                <w:rFonts w:ascii="Arial" w:hAnsi="Arial" w:cs="Arial"/>
                <w:sz w:val="21"/>
                <w:szCs w:val="21"/>
              </w:rPr>
            </w:pPr>
            <w:r w:rsidRPr="00C04FEF">
              <w:rPr>
                <w:rFonts w:ascii="Arial" w:hAnsi="Arial" w:cs="Arial"/>
                <w:sz w:val="21"/>
                <w:szCs w:val="21"/>
              </w:rPr>
              <w:t>TL</w:t>
            </w:r>
          </w:p>
        </w:tc>
        <w:tc>
          <w:tcPr>
            <w:tcW w:w="1304" w:type="dxa"/>
            <w:tcBorders>
              <w:top w:val="single" w:sz="4" w:space="0" w:color="auto"/>
              <w:left w:val="nil"/>
              <w:right w:val="nil"/>
            </w:tcBorders>
            <w:shd w:val="clear" w:color="auto" w:fill="FFFFFF"/>
            <w:noWrap/>
            <w:vAlign w:val="bottom"/>
          </w:tcPr>
          <w:p w:rsidR="00C04FEF" w:rsidRPr="00C04FEF" w:rsidRDefault="00C04FEF" w:rsidP="00FD1F36">
            <w:pPr>
              <w:jc w:val="center"/>
              <w:rPr>
                <w:rFonts w:ascii="Arial" w:hAnsi="Arial" w:cs="Arial"/>
                <w:sz w:val="21"/>
                <w:szCs w:val="21"/>
              </w:rPr>
            </w:pPr>
            <w:r w:rsidRPr="00C04FEF">
              <w:rPr>
                <w:rFonts w:ascii="Arial" w:hAnsi="Arial" w:cs="Arial"/>
                <w:sz w:val="21"/>
                <w:szCs w:val="21"/>
              </w:rPr>
              <w:t>%13,80</w:t>
            </w:r>
          </w:p>
        </w:tc>
        <w:tc>
          <w:tcPr>
            <w:tcW w:w="1344" w:type="dxa"/>
            <w:tcBorders>
              <w:top w:val="single" w:sz="4" w:space="0" w:color="auto"/>
              <w:left w:val="nil"/>
              <w:right w:val="nil"/>
            </w:tcBorders>
            <w:shd w:val="clear" w:color="auto" w:fill="FFFFFF"/>
            <w:noWrap/>
            <w:vAlign w:val="bottom"/>
          </w:tcPr>
          <w:p w:rsidR="00C04FEF" w:rsidRPr="00C04FEF" w:rsidRDefault="00C04FEF" w:rsidP="00FD1F36">
            <w:pPr>
              <w:jc w:val="center"/>
              <w:rPr>
                <w:rFonts w:ascii="Arial" w:hAnsi="Arial" w:cs="Arial"/>
                <w:sz w:val="21"/>
                <w:szCs w:val="21"/>
              </w:rPr>
            </w:pPr>
            <w:r w:rsidRPr="00C04FEF">
              <w:rPr>
                <w:rFonts w:ascii="Arial" w:hAnsi="Arial" w:cs="Arial"/>
                <w:sz w:val="21"/>
                <w:szCs w:val="21"/>
              </w:rPr>
              <w:t>%15,12</w:t>
            </w:r>
          </w:p>
        </w:tc>
        <w:tc>
          <w:tcPr>
            <w:tcW w:w="1768" w:type="dxa"/>
            <w:tcBorders>
              <w:top w:val="single" w:sz="4" w:space="0" w:color="auto"/>
              <w:left w:val="nil"/>
              <w:right w:val="nil"/>
            </w:tcBorders>
            <w:shd w:val="clear" w:color="auto" w:fill="FFFFFF"/>
            <w:vAlign w:val="bottom"/>
          </w:tcPr>
          <w:p w:rsidR="00C04FEF" w:rsidRPr="00C04FEF" w:rsidRDefault="00C04FEF" w:rsidP="00FD1F36">
            <w:pPr>
              <w:jc w:val="center"/>
              <w:rPr>
                <w:rFonts w:ascii="Arial" w:hAnsi="Arial" w:cs="Arial"/>
                <w:sz w:val="21"/>
                <w:szCs w:val="21"/>
              </w:rPr>
            </w:pPr>
            <w:r w:rsidRPr="00C04FEF">
              <w:rPr>
                <w:rFonts w:ascii="Arial" w:hAnsi="Arial" w:cs="Arial"/>
                <w:sz w:val="21"/>
                <w:szCs w:val="21"/>
              </w:rPr>
              <w:t>3 aya kadar</w:t>
            </w:r>
          </w:p>
        </w:tc>
        <w:tc>
          <w:tcPr>
            <w:tcW w:w="1538" w:type="dxa"/>
            <w:tcBorders>
              <w:top w:val="single" w:sz="4" w:space="0" w:color="auto"/>
              <w:left w:val="nil"/>
              <w:right w:val="nil"/>
            </w:tcBorders>
            <w:shd w:val="clear" w:color="auto" w:fill="FFFFFF"/>
            <w:noWrap/>
            <w:vAlign w:val="bottom"/>
          </w:tcPr>
          <w:p w:rsidR="00C04FEF" w:rsidRPr="00C04FEF" w:rsidRDefault="00C04FEF" w:rsidP="00C04FEF">
            <w:pPr>
              <w:jc w:val="right"/>
              <w:rPr>
                <w:rFonts w:ascii="Arial" w:hAnsi="Arial" w:cs="Arial"/>
                <w:sz w:val="21"/>
                <w:szCs w:val="21"/>
              </w:rPr>
            </w:pPr>
            <w:r w:rsidRPr="00C04FEF">
              <w:rPr>
                <w:rFonts w:ascii="Arial" w:hAnsi="Arial" w:cs="Arial"/>
                <w:sz w:val="21"/>
                <w:szCs w:val="21"/>
              </w:rPr>
              <w:t>886.000</w:t>
            </w:r>
          </w:p>
        </w:tc>
      </w:tr>
      <w:tr w:rsidR="00C04FEF" w:rsidRPr="007D6C90" w:rsidTr="00652AF1">
        <w:trPr>
          <w:trHeight w:val="300"/>
        </w:trPr>
        <w:tc>
          <w:tcPr>
            <w:tcW w:w="3061" w:type="dxa"/>
            <w:vMerge/>
            <w:tcBorders>
              <w:left w:val="nil"/>
              <w:bottom w:val="single" w:sz="4" w:space="0" w:color="auto"/>
              <w:right w:val="nil"/>
            </w:tcBorders>
            <w:shd w:val="clear" w:color="auto" w:fill="FFFFFF"/>
            <w:vAlign w:val="center"/>
          </w:tcPr>
          <w:p w:rsidR="00C04FEF" w:rsidRPr="00C04FEF" w:rsidRDefault="00C04FEF" w:rsidP="00FD1F36">
            <w:pPr>
              <w:rPr>
                <w:rFonts w:ascii="Arial" w:hAnsi="Arial" w:cs="Arial"/>
                <w:sz w:val="21"/>
                <w:szCs w:val="21"/>
              </w:rPr>
            </w:pPr>
          </w:p>
        </w:tc>
        <w:tc>
          <w:tcPr>
            <w:tcW w:w="908" w:type="dxa"/>
            <w:tcBorders>
              <w:left w:val="nil"/>
              <w:bottom w:val="single" w:sz="4" w:space="0" w:color="auto"/>
              <w:right w:val="nil"/>
            </w:tcBorders>
            <w:shd w:val="clear" w:color="auto" w:fill="FFFFFF"/>
            <w:vAlign w:val="bottom"/>
          </w:tcPr>
          <w:p w:rsidR="00C04FEF" w:rsidRPr="00C04FEF" w:rsidRDefault="00C04FEF" w:rsidP="00FD1F36">
            <w:pPr>
              <w:jc w:val="center"/>
              <w:rPr>
                <w:rFonts w:ascii="Arial" w:hAnsi="Arial" w:cs="Arial"/>
                <w:sz w:val="21"/>
                <w:szCs w:val="21"/>
              </w:rPr>
            </w:pPr>
            <w:r w:rsidRPr="00C04FEF">
              <w:rPr>
                <w:rFonts w:ascii="Arial" w:hAnsi="Arial" w:cs="Arial"/>
                <w:sz w:val="21"/>
                <w:szCs w:val="21"/>
              </w:rPr>
              <w:t>TL</w:t>
            </w:r>
          </w:p>
        </w:tc>
        <w:tc>
          <w:tcPr>
            <w:tcW w:w="1304" w:type="dxa"/>
            <w:tcBorders>
              <w:left w:val="nil"/>
              <w:bottom w:val="single" w:sz="4" w:space="0" w:color="auto"/>
              <w:right w:val="nil"/>
            </w:tcBorders>
            <w:shd w:val="clear" w:color="auto" w:fill="FFFFFF"/>
            <w:noWrap/>
            <w:vAlign w:val="bottom"/>
          </w:tcPr>
          <w:p w:rsidR="00C04FEF" w:rsidRPr="00C04FEF" w:rsidRDefault="00C04FEF" w:rsidP="00FD1F36">
            <w:pPr>
              <w:jc w:val="center"/>
              <w:rPr>
                <w:rFonts w:ascii="Arial" w:hAnsi="Arial" w:cs="Arial"/>
                <w:sz w:val="21"/>
                <w:szCs w:val="21"/>
              </w:rPr>
            </w:pPr>
            <w:r w:rsidRPr="00C04FEF">
              <w:rPr>
                <w:rFonts w:ascii="Arial" w:hAnsi="Arial" w:cs="Arial"/>
                <w:sz w:val="21"/>
                <w:szCs w:val="21"/>
              </w:rPr>
              <w:t>%13,80</w:t>
            </w:r>
          </w:p>
        </w:tc>
        <w:tc>
          <w:tcPr>
            <w:tcW w:w="1344" w:type="dxa"/>
            <w:tcBorders>
              <w:left w:val="nil"/>
              <w:bottom w:val="single" w:sz="4" w:space="0" w:color="auto"/>
              <w:right w:val="nil"/>
            </w:tcBorders>
            <w:shd w:val="clear" w:color="auto" w:fill="FFFFFF"/>
            <w:noWrap/>
            <w:vAlign w:val="bottom"/>
          </w:tcPr>
          <w:p w:rsidR="00C04FEF" w:rsidRPr="00C04FEF" w:rsidRDefault="00C04FEF" w:rsidP="00FD1F36">
            <w:pPr>
              <w:jc w:val="center"/>
              <w:rPr>
                <w:rFonts w:ascii="Arial" w:hAnsi="Arial" w:cs="Arial"/>
                <w:sz w:val="21"/>
                <w:szCs w:val="21"/>
              </w:rPr>
            </w:pPr>
            <w:r w:rsidRPr="00C04FEF">
              <w:rPr>
                <w:rFonts w:ascii="Arial" w:hAnsi="Arial" w:cs="Arial"/>
                <w:sz w:val="21"/>
                <w:szCs w:val="21"/>
              </w:rPr>
              <w:t>%15,12</w:t>
            </w:r>
          </w:p>
        </w:tc>
        <w:tc>
          <w:tcPr>
            <w:tcW w:w="1768" w:type="dxa"/>
            <w:tcBorders>
              <w:left w:val="nil"/>
              <w:bottom w:val="single" w:sz="4" w:space="0" w:color="auto"/>
              <w:right w:val="nil"/>
            </w:tcBorders>
            <w:shd w:val="clear" w:color="auto" w:fill="FFFFFF"/>
            <w:vAlign w:val="bottom"/>
          </w:tcPr>
          <w:p w:rsidR="00C04FEF" w:rsidRPr="00C04FEF" w:rsidRDefault="00C04FEF" w:rsidP="00FD1F36">
            <w:pPr>
              <w:jc w:val="center"/>
              <w:rPr>
                <w:rFonts w:ascii="Arial" w:hAnsi="Arial" w:cs="Arial"/>
                <w:sz w:val="21"/>
                <w:szCs w:val="21"/>
              </w:rPr>
            </w:pPr>
            <w:r w:rsidRPr="00C04FEF">
              <w:rPr>
                <w:rFonts w:ascii="Arial" w:hAnsi="Arial" w:cs="Arial"/>
                <w:sz w:val="21"/>
                <w:szCs w:val="21"/>
              </w:rPr>
              <w:t>3 ile 12 ay arası</w:t>
            </w:r>
          </w:p>
        </w:tc>
        <w:tc>
          <w:tcPr>
            <w:tcW w:w="1538" w:type="dxa"/>
            <w:tcBorders>
              <w:left w:val="nil"/>
              <w:bottom w:val="single" w:sz="4" w:space="0" w:color="auto"/>
              <w:right w:val="nil"/>
            </w:tcBorders>
            <w:shd w:val="clear" w:color="auto" w:fill="FFFFFF"/>
            <w:noWrap/>
            <w:vAlign w:val="bottom"/>
          </w:tcPr>
          <w:p w:rsidR="00C04FEF" w:rsidRPr="00C04FEF" w:rsidRDefault="00C04FEF" w:rsidP="00C04FEF">
            <w:pPr>
              <w:jc w:val="right"/>
              <w:rPr>
                <w:rFonts w:ascii="Arial" w:hAnsi="Arial" w:cs="Arial"/>
                <w:sz w:val="21"/>
                <w:szCs w:val="21"/>
              </w:rPr>
            </w:pPr>
            <w:r w:rsidRPr="00C04FEF">
              <w:rPr>
                <w:rFonts w:ascii="Arial" w:hAnsi="Arial" w:cs="Arial"/>
                <w:sz w:val="21"/>
                <w:szCs w:val="21"/>
              </w:rPr>
              <w:t>3.549.725</w:t>
            </w:r>
          </w:p>
        </w:tc>
      </w:tr>
      <w:tr w:rsidR="00C04FEF" w:rsidRPr="007D6C90" w:rsidTr="00652AF1">
        <w:trPr>
          <w:trHeight w:val="315"/>
        </w:trPr>
        <w:tc>
          <w:tcPr>
            <w:tcW w:w="3061" w:type="dxa"/>
            <w:tcBorders>
              <w:top w:val="single" w:sz="4" w:space="0" w:color="auto"/>
              <w:left w:val="nil"/>
              <w:bottom w:val="single" w:sz="4" w:space="0" w:color="auto"/>
              <w:right w:val="nil"/>
            </w:tcBorders>
            <w:shd w:val="clear" w:color="auto" w:fill="FFFFFF"/>
            <w:vAlign w:val="bottom"/>
          </w:tcPr>
          <w:p w:rsidR="00C04FEF" w:rsidRPr="00C04FEF" w:rsidRDefault="00C04FEF" w:rsidP="00FD1F36">
            <w:pPr>
              <w:rPr>
                <w:rFonts w:ascii="Arial" w:hAnsi="Arial" w:cs="Arial"/>
                <w:b/>
                <w:bCs/>
                <w:sz w:val="21"/>
                <w:szCs w:val="21"/>
              </w:rPr>
            </w:pPr>
            <w:r w:rsidRPr="00C04FEF">
              <w:rPr>
                <w:rFonts w:ascii="Arial" w:hAnsi="Arial" w:cs="Arial"/>
                <w:b/>
                <w:bCs/>
                <w:sz w:val="21"/>
                <w:szCs w:val="21"/>
              </w:rPr>
              <w:t>Toplam Kısa Vadeli Krediler</w:t>
            </w:r>
          </w:p>
        </w:tc>
        <w:tc>
          <w:tcPr>
            <w:tcW w:w="908" w:type="dxa"/>
            <w:tcBorders>
              <w:top w:val="single" w:sz="4" w:space="0" w:color="auto"/>
              <w:left w:val="nil"/>
              <w:bottom w:val="single" w:sz="4" w:space="0" w:color="auto"/>
              <w:right w:val="nil"/>
            </w:tcBorders>
            <w:shd w:val="clear" w:color="auto" w:fill="FFFFFF"/>
            <w:vAlign w:val="bottom"/>
          </w:tcPr>
          <w:p w:rsidR="00C04FEF" w:rsidRPr="00C04FEF" w:rsidRDefault="00C04FEF" w:rsidP="00FD1F36">
            <w:pPr>
              <w:rPr>
                <w:rFonts w:ascii="Arial" w:hAnsi="Arial" w:cs="Arial"/>
                <w:b/>
                <w:bCs/>
                <w:sz w:val="21"/>
                <w:szCs w:val="21"/>
              </w:rPr>
            </w:pPr>
            <w:r w:rsidRPr="00C04FEF">
              <w:rPr>
                <w:rFonts w:ascii="Arial" w:hAnsi="Arial" w:cs="Arial"/>
                <w:b/>
                <w:bCs/>
                <w:sz w:val="21"/>
                <w:szCs w:val="21"/>
              </w:rPr>
              <w:t> </w:t>
            </w:r>
          </w:p>
        </w:tc>
        <w:tc>
          <w:tcPr>
            <w:tcW w:w="1304" w:type="dxa"/>
            <w:tcBorders>
              <w:top w:val="single" w:sz="4" w:space="0" w:color="auto"/>
              <w:left w:val="nil"/>
              <w:bottom w:val="single" w:sz="4" w:space="0" w:color="auto"/>
              <w:right w:val="nil"/>
            </w:tcBorders>
            <w:shd w:val="clear" w:color="auto" w:fill="FFFFFF"/>
            <w:vAlign w:val="bottom"/>
          </w:tcPr>
          <w:p w:rsidR="00C04FEF" w:rsidRPr="00C04FEF" w:rsidRDefault="00C04FEF" w:rsidP="00FD1F36">
            <w:pPr>
              <w:rPr>
                <w:rFonts w:ascii="Arial" w:hAnsi="Arial" w:cs="Arial"/>
                <w:b/>
                <w:bCs/>
                <w:sz w:val="21"/>
                <w:szCs w:val="21"/>
              </w:rPr>
            </w:pPr>
            <w:r w:rsidRPr="00C04FEF">
              <w:rPr>
                <w:rFonts w:ascii="Arial" w:hAnsi="Arial" w:cs="Arial"/>
                <w:b/>
                <w:bCs/>
                <w:sz w:val="21"/>
                <w:szCs w:val="21"/>
              </w:rPr>
              <w:t> </w:t>
            </w:r>
          </w:p>
        </w:tc>
        <w:tc>
          <w:tcPr>
            <w:tcW w:w="1344" w:type="dxa"/>
            <w:tcBorders>
              <w:top w:val="single" w:sz="4" w:space="0" w:color="auto"/>
              <w:left w:val="nil"/>
              <w:bottom w:val="single" w:sz="4" w:space="0" w:color="auto"/>
              <w:right w:val="nil"/>
            </w:tcBorders>
            <w:shd w:val="clear" w:color="auto" w:fill="FFFFFF"/>
            <w:vAlign w:val="bottom"/>
          </w:tcPr>
          <w:p w:rsidR="00C04FEF" w:rsidRPr="00C04FEF" w:rsidRDefault="00C04FEF" w:rsidP="00FD1F36">
            <w:pPr>
              <w:rPr>
                <w:rFonts w:ascii="Arial" w:hAnsi="Arial" w:cs="Arial"/>
                <w:b/>
                <w:bCs/>
                <w:sz w:val="21"/>
                <w:szCs w:val="21"/>
              </w:rPr>
            </w:pPr>
            <w:r w:rsidRPr="00C04FEF">
              <w:rPr>
                <w:rFonts w:ascii="Arial" w:hAnsi="Arial" w:cs="Arial"/>
                <w:b/>
                <w:bCs/>
                <w:sz w:val="21"/>
                <w:szCs w:val="21"/>
              </w:rPr>
              <w:t> </w:t>
            </w:r>
          </w:p>
        </w:tc>
        <w:tc>
          <w:tcPr>
            <w:tcW w:w="1768" w:type="dxa"/>
            <w:tcBorders>
              <w:top w:val="single" w:sz="4" w:space="0" w:color="auto"/>
              <w:left w:val="nil"/>
              <w:bottom w:val="single" w:sz="4" w:space="0" w:color="auto"/>
              <w:right w:val="nil"/>
            </w:tcBorders>
            <w:shd w:val="clear" w:color="auto" w:fill="FFFFFF"/>
            <w:vAlign w:val="bottom"/>
          </w:tcPr>
          <w:p w:rsidR="00C04FEF" w:rsidRPr="00C04FEF" w:rsidRDefault="00C04FEF" w:rsidP="00FD1F36">
            <w:pPr>
              <w:rPr>
                <w:rFonts w:ascii="Arial" w:hAnsi="Arial" w:cs="Arial"/>
                <w:b/>
                <w:bCs/>
                <w:sz w:val="21"/>
                <w:szCs w:val="21"/>
              </w:rPr>
            </w:pPr>
            <w:r w:rsidRPr="00C04FEF">
              <w:rPr>
                <w:rFonts w:ascii="Arial" w:hAnsi="Arial" w:cs="Arial"/>
                <w:b/>
                <w:bCs/>
                <w:sz w:val="21"/>
                <w:szCs w:val="21"/>
              </w:rPr>
              <w:t> </w:t>
            </w:r>
          </w:p>
        </w:tc>
        <w:tc>
          <w:tcPr>
            <w:tcW w:w="1538" w:type="dxa"/>
            <w:tcBorders>
              <w:top w:val="single" w:sz="4" w:space="0" w:color="auto"/>
              <w:left w:val="nil"/>
              <w:bottom w:val="single" w:sz="4" w:space="0" w:color="auto"/>
              <w:right w:val="nil"/>
            </w:tcBorders>
            <w:shd w:val="clear" w:color="auto" w:fill="FFFFFF"/>
            <w:vAlign w:val="bottom"/>
          </w:tcPr>
          <w:p w:rsidR="00C04FEF" w:rsidRPr="00C04FEF" w:rsidRDefault="00C04FEF" w:rsidP="00FD1F36">
            <w:pPr>
              <w:jc w:val="right"/>
              <w:rPr>
                <w:rFonts w:ascii="Arial" w:hAnsi="Arial" w:cs="Arial"/>
                <w:b/>
                <w:bCs/>
                <w:sz w:val="21"/>
                <w:szCs w:val="21"/>
              </w:rPr>
            </w:pPr>
            <w:r w:rsidRPr="00C04FEF">
              <w:rPr>
                <w:rFonts w:ascii="Arial" w:hAnsi="Arial" w:cs="Arial"/>
                <w:b/>
                <w:sz w:val="21"/>
                <w:szCs w:val="21"/>
              </w:rPr>
              <w:t>4.435.725</w:t>
            </w:r>
          </w:p>
        </w:tc>
      </w:tr>
      <w:tr w:rsidR="00C04FEF" w:rsidRPr="007D6C90" w:rsidTr="00652AF1">
        <w:trPr>
          <w:trHeight w:val="315"/>
        </w:trPr>
        <w:tc>
          <w:tcPr>
            <w:tcW w:w="3061" w:type="dxa"/>
            <w:tcBorders>
              <w:top w:val="single" w:sz="4" w:space="0" w:color="auto"/>
              <w:left w:val="nil"/>
              <w:right w:val="nil"/>
            </w:tcBorders>
            <w:shd w:val="clear" w:color="auto" w:fill="FFFFFF"/>
            <w:vAlign w:val="bottom"/>
          </w:tcPr>
          <w:p w:rsidR="00C04FEF" w:rsidRPr="00C04FEF" w:rsidRDefault="00C04FEF" w:rsidP="00FD1F36">
            <w:pPr>
              <w:rPr>
                <w:rFonts w:ascii="Arial" w:hAnsi="Arial" w:cs="Arial"/>
                <w:bCs/>
                <w:sz w:val="21"/>
                <w:szCs w:val="21"/>
              </w:rPr>
            </w:pPr>
            <w:r w:rsidRPr="00C04FEF">
              <w:rPr>
                <w:rFonts w:ascii="Arial" w:hAnsi="Arial" w:cs="Arial"/>
                <w:bCs/>
                <w:sz w:val="21"/>
                <w:szCs w:val="21"/>
              </w:rPr>
              <w:t>Uzun vadeli krediler</w:t>
            </w:r>
          </w:p>
        </w:tc>
        <w:tc>
          <w:tcPr>
            <w:tcW w:w="908" w:type="dxa"/>
            <w:tcBorders>
              <w:top w:val="single" w:sz="4" w:space="0" w:color="auto"/>
              <w:left w:val="nil"/>
              <w:right w:val="nil"/>
            </w:tcBorders>
            <w:shd w:val="clear" w:color="auto" w:fill="FFFFFF"/>
            <w:vAlign w:val="bottom"/>
          </w:tcPr>
          <w:p w:rsidR="00C04FEF" w:rsidRPr="00C04FEF" w:rsidRDefault="00C04FEF" w:rsidP="00C04FEF">
            <w:pPr>
              <w:jc w:val="center"/>
              <w:rPr>
                <w:rFonts w:ascii="Arial" w:hAnsi="Arial" w:cs="Arial"/>
                <w:bCs/>
                <w:sz w:val="21"/>
                <w:szCs w:val="21"/>
              </w:rPr>
            </w:pPr>
            <w:r w:rsidRPr="00C04FEF">
              <w:rPr>
                <w:rFonts w:ascii="Arial" w:hAnsi="Arial" w:cs="Arial"/>
                <w:bCs/>
                <w:sz w:val="21"/>
                <w:szCs w:val="21"/>
              </w:rPr>
              <w:t>TL</w:t>
            </w:r>
          </w:p>
        </w:tc>
        <w:tc>
          <w:tcPr>
            <w:tcW w:w="1304" w:type="dxa"/>
            <w:tcBorders>
              <w:top w:val="single" w:sz="4" w:space="0" w:color="auto"/>
              <w:left w:val="nil"/>
              <w:right w:val="nil"/>
            </w:tcBorders>
            <w:shd w:val="clear" w:color="auto" w:fill="FFFFFF"/>
            <w:vAlign w:val="bottom"/>
          </w:tcPr>
          <w:p w:rsidR="00C04FEF" w:rsidRPr="00C04FEF" w:rsidRDefault="00652AF1" w:rsidP="00C04FEF">
            <w:pPr>
              <w:jc w:val="center"/>
              <w:rPr>
                <w:rFonts w:ascii="Arial" w:hAnsi="Arial" w:cs="Arial"/>
                <w:bCs/>
                <w:sz w:val="21"/>
                <w:szCs w:val="21"/>
              </w:rPr>
            </w:pPr>
            <w:r>
              <w:rPr>
                <w:rFonts w:ascii="Arial" w:hAnsi="Arial" w:cs="Arial"/>
                <w:bCs/>
                <w:sz w:val="21"/>
                <w:szCs w:val="21"/>
              </w:rPr>
              <w:t>%15,12</w:t>
            </w:r>
          </w:p>
        </w:tc>
        <w:tc>
          <w:tcPr>
            <w:tcW w:w="1344" w:type="dxa"/>
            <w:tcBorders>
              <w:top w:val="single" w:sz="4" w:space="0" w:color="auto"/>
              <w:left w:val="nil"/>
              <w:right w:val="nil"/>
            </w:tcBorders>
            <w:shd w:val="clear" w:color="auto" w:fill="FFFFFF"/>
            <w:vAlign w:val="bottom"/>
          </w:tcPr>
          <w:p w:rsidR="00C04FEF" w:rsidRPr="00C04FEF" w:rsidRDefault="00C04FEF" w:rsidP="00C04FEF">
            <w:pPr>
              <w:jc w:val="center"/>
              <w:rPr>
                <w:rFonts w:ascii="Arial" w:hAnsi="Arial" w:cs="Arial"/>
                <w:bCs/>
                <w:sz w:val="21"/>
                <w:szCs w:val="21"/>
              </w:rPr>
            </w:pPr>
            <w:r w:rsidRPr="00C04FEF">
              <w:rPr>
                <w:rFonts w:ascii="Arial" w:hAnsi="Arial" w:cs="Arial"/>
                <w:bCs/>
                <w:sz w:val="21"/>
                <w:szCs w:val="21"/>
              </w:rPr>
              <w:t>%15,12</w:t>
            </w:r>
          </w:p>
        </w:tc>
        <w:tc>
          <w:tcPr>
            <w:tcW w:w="1768" w:type="dxa"/>
            <w:tcBorders>
              <w:top w:val="single" w:sz="4" w:space="0" w:color="auto"/>
              <w:left w:val="nil"/>
              <w:right w:val="nil"/>
            </w:tcBorders>
            <w:shd w:val="clear" w:color="auto" w:fill="FFFFFF"/>
            <w:vAlign w:val="bottom"/>
          </w:tcPr>
          <w:p w:rsidR="00C04FEF" w:rsidRPr="00C04FEF" w:rsidRDefault="00652AF1" w:rsidP="00C04FEF">
            <w:pPr>
              <w:jc w:val="center"/>
              <w:rPr>
                <w:rFonts w:ascii="Arial" w:hAnsi="Arial" w:cs="Arial"/>
                <w:bCs/>
                <w:sz w:val="21"/>
                <w:szCs w:val="21"/>
              </w:rPr>
            </w:pPr>
            <w:r>
              <w:rPr>
                <w:rFonts w:ascii="Arial" w:hAnsi="Arial" w:cs="Arial"/>
                <w:bCs/>
                <w:sz w:val="21"/>
                <w:szCs w:val="21"/>
              </w:rPr>
              <w:t>1 ile 2</w:t>
            </w:r>
            <w:r w:rsidR="00C04FEF" w:rsidRPr="00C04FEF">
              <w:rPr>
                <w:rFonts w:ascii="Arial" w:hAnsi="Arial" w:cs="Arial"/>
                <w:bCs/>
                <w:sz w:val="21"/>
                <w:szCs w:val="21"/>
              </w:rPr>
              <w:t xml:space="preserve"> yıl arası</w:t>
            </w:r>
          </w:p>
        </w:tc>
        <w:tc>
          <w:tcPr>
            <w:tcW w:w="1538" w:type="dxa"/>
            <w:tcBorders>
              <w:top w:val="single" w:sz="4" w:space="0" w:color="auto"/>
              <w:left w:val="nil"/>
              <w:right w:val="nil"/>
            </w:tcBorders>
            <w:shd w:val="clear" w:color="auto" w:fill="FFFFFF"/>
            <w:vAlign w:val="bottom"/>
          </w:tcPr>
          <w:p w:rsidR="00C04FEF" w:rsidRPr="00C04FEF" w:rsidRDefault="00652AF1" w:rsidP="00FD1F36">
            <w:pPr>
              <w:jc w:val="right"/>
              <w:rPr>
                <w:rFonts w:ascii="Arial" w:hAnsi="Arial" w:cs="Arial"/>
                <w:sz w:val="21"/>
                <w:szCs w:val="21"/>
              </w:rPr>
            </w:pPr>
            <w:r w:rsidRPr="00C04FEF">
              <w:rPr>
                <w:rFonts w:ascii="Arial" w:hAnsi="Arial" w:cs="Arial"/>
                <w:bCs/>
                <w:sz w:val="22"/>
                <w:szCs w:val="22"/>
              </w:rPr>
              <w:t>742.879</w:t>
            </w:r>
          </w:p>
        </w:tc>
      </w:tr>
      <w:tr w:rsidR="00C04FEF" w:rsidRPr="00C04FEF" w:rsidTr="00652AF1">
        <w:trPr>
          <w:trHeight w:val="315"/>
        </w:trPr>
        <w:tc>
          <w:tcPr>
            <w:tcW w:w="3061" w:type="dxa"/>
            <w:tcBorders>
              <w:top w:val="single" w:sz="4" w:space="0" w:color="auto"/>
              <w:left w:val="nil"/>
              <w:bottom w:val="single" w:sz="4" w:space="0" w:color="auto"/>
              <w:right w:val="nil"/>
            </w:tcBorders>
            <w:shd w:val="clear" w:color="auto" w:fill="FFFFFF"/>
            <w:vAlign w:val="bottom"/>
          </w:tcPr>
          <w:p w:rsidR="00C04FEF" w:rsidRPr="00C04FEF" w:rsidRDefault="00C04FEF" w:rsidP="00FD1F36">
            <w:pPr>
              <w:rPr>
                <w:rFonts w:ascii="Arial" w:hAnsi="Arial" w:cs="Arial"/>
                <w:b/>
                <w:bCs/>
                <w:sz w:val="21"/>
                <w:szCs w:val="21"/>
              </w:rPr>
            </w:pPr>
            <w:r w:rsidRPr="00C04FEF">
              <w:rPr>
                <w:rFonts w:ascii="Arial" w:hAnsi="Arial" w:cs="Arial"/>
                <w:b/>
                <w:bCs/>
                <w:sz w:val="21"/>
                <w:szCs w:val="21"/>
              </w:rPr>
              <w:t>Toplam Uzun Vadeli Krediler</w:t>
            </w:r>
          </w:p>
        </w:tc>
        <w:tc>
          <w:tcPr>
            <w:tcW w:w="908" w:type="dxa"/>
            <w:tcBorders>
              <w:top w:val="single" w:sz="4" w:space="0" w:color="auto"/>
              <w:left w:val="nil"/>
              <w:bottom w:val="single" w:sz="4" w:space="0" w:color="auto"/>
              <w:right w:val="nil"/>
            </w:tcBorders>
            <w:shd w:val="clear" w:color="auto" w:fill="FFFFFF"/>
            <w:vAlign w:val="bottom"/>
          </w:tcPr>
          <w:p w:rsidR="00C04FEF" w:rsidRPr="00C04FEF" w:rsidRDefault="00C04FEF" w:rsidP="00FD1F36">
            <w:pPr>
              <w:rPr>
                <w:rFonts w:ascii="Arial" w:hAnsi="Arial" w:cs="Arial"/>
                <w:b/>
                <w:bCs/>
                <w:sz w:val="21"/>
                <w:szCs w:val="21"/>
              </w:rPr>
            </w:pPr>
            <w:r w:rsidRPr="00C04FEF">
              <w:rPr>
                <w:rFonts w:ascii="Arial" w:hAnsi="Arial" w:cs="Arial"/>
                <w:b/>
                <w:bCs/>
                <w:sz w:val="21"/>
                <w:szCs w:val="21"/>
              </w:rPr>
              <w:t> </w:t>
            </w:r>
          </w:p>
        </w:tc>
        <w:tc>
          <w:tcPr>
            <w:tcW w:w="1304" w:type="dxa"/>
            <w:tcBorders>
              <w:top w:val="single" w:sz="4" w:space="0" w:color="auto"/>
              <w:left w:val="nil"/>
              <w:bottom w:val="single" w:sz="4" w:space="0" w:color="auto"/>
              <w:right w:val="nil"/>
            </w:tcBorders>
            <w:shd w:val="clear" w:color="auto" w:fill="FFFFFF"/>
            <w:vAlign w:val="bottom"/>
          </w:tcPr>
          <w:p w:rsidR="00C04FEF" w:rsidRPr="00C04FEF" w:rsidRDefault="00C04FEF" w:rsidP="00FD1F36">
            <w:pPr>
              <w:rPr>
                <w:rFonts w:ascii="Arial" w:hAnsi="Arial" w:cs="Arial"/>
                <w:b/>
                <w:bCs/>
                <w:sz w:val="21"/>
                <w:szCs w:val="21"/>
              </w:rPr>
            </w:pPr>
            <w:r w:rsidRPr="00C04FEF">
              <w:rPr>
                <w:rFonts w:ascii="Arial" w:hAnsi="Arial" w:cs="Arial"/>
                <w:b/>
                <w:bCs/>
                <w:sz w:val="21"/>
                <w:szCs w:val="21"/>
              </w:rPr>
              <w:t> </w:t>
            </w:r>
          </w:p>
        </w:tc>
        <w:tc>
          <w:tcPr>
            <w:tcW w:w="1344" w:type="dxa"/>
            <w:tcBorders>
              <w:top w:val="single" w:sz="4" w:space="0" w:color="auto"/>
              <w:left w:val="nil"/>
              <w:bottom w:val="single" w:sz="4" w:space="0" w:color="auto"/>
              <w:right w:val="nil"/>
            </w:tcBorders>
            <w:shd w:val="clear" w:color="auto" w:fill="FFFFFF"/>
            <w:vAlign w:val="bottom"/>
          </w:tcPr>
          <w:p w:rsidR="00C04FEF" w:rsidRPr="00C04FEF" w:rsidRDefault="00C04FEF" w:rsidP="00FD1F36">
            <w:pPr>
              <w:rPr>
                <w:rFonts w:ascii="Arial" w:hAnsi="Arial" w:cs="Arial"/>
                <w:b/>
                <w:bCs/>
                <w:sz w:val="21"/>
                <w:szCs w:val="21"/>
              </w:rPr>
            </w:pPr>
            <w:r w:rsidRPr="00C04FEF">
              <w:rPr>
                <w:rFonts w:ascii="Arial" w:hAnsi="Arial" w:cs="Arial"/>
                <w:b/>
                <w:bCs/>
                <w:sz w:val="21"/>
                <w:szCs w:val="21"/>
              </w:rPr>
              <w:t> </w:t>
            </w:r>
          </w:p>
        </w:tc>
        <w:tc>
          <w:tcPr>
            <w:tcW w:w="1768" w:type="dxa"/>
            <w:tcBorders>
              <w:top w:val="single" w:sz="4" w:space="0" w:color="auto"/>
              <w:left w:val="nil"/>
              <w:bottom w:val="single" w:sz="4" w:space="0" w:color="auto"/>
              <w:right w:val="nil"/>
            </w:tcBorders>
            <w:shd w:val="clear" w:color="auto" w:fill="FFFFFF"/>
            <w:vAlign w:val="bottom"/>
          </w:tcPr>
          <w:p w:rsidR="00C04FEF" w:rsidRPr="00C04FEF" w:rsidRDefault="00C04FEF" w:rsidP="00FD1F36">
            <w:pPr>
              <w:rPr>
                <w:rFonts w:ascii="Arial" w:hAnsi="Arial" w:cs="Arial"/>
                <w:b/>
                <w:bCs/>
                <w:sz w:val="21"/>
                <w:szCs w:val="21"/>
              </w:rPr>
            </w:pPr>
            <w:r w:rsidRPr="00C04FEF">
              <w:rPr>
                <w:rFonts w:ascii="Arial" w:hAnsi="Arial" w:cs="Arial"/>
                <w:b/>
                <w:bCs/>
                <w:sz w:val="21"/>
                <w:szCs w:val="21"/>
              </w:rPr>
              <w:t> </w:t>
            </w:r>
          </w:p>
        </w:tc>
        <w:tc>
          <w:tcPr>
            <w:tcW w:w="1538" w:type="dxa"/>
            <w:tcBorders>
              <w:top w:val="single" w:sz="4" w:space="0" w:color="auto"/>
              <w:left w:val="nil"/>
              <w:bottom w:val="single" w:sz="4" w:space="0" w:color="auto"/>
              <w:right w:val="nil"/>
            </w:tcBorders>
            <w:shd w:val="clear" w:color="auto" w:fill="FFFFFF"/>
            <w:vAlign w:val="bottom"/>
          </w:tcPr>
          <w:p w:rsidR="00C04FEF" w:rsidRPr="00652AF1" w:rsidRDefault="00652AF1" w:rsidP="00FD1F36">
            <w:pPr>
              <w:jc w:val="right"/>
              <w:rPr>
                <w:rFonts w:ascii="Arial" w:hAnsi="Arial" w:cs="Arial"/>
                <w:b/>
                <w:sz w:val="21"/>
                <w:szCs w:val="21"/>
              </w:rPr>
            </w:pPr>
            <w:r w:rsidRPr="00652AF1">
              <w:rPr>
                <w:rFonts w:ascii="Arial" w:hAnsi="Arial" w:cs="Arial"/>
                <w:b/>
                <w:bCs/>
                <w:sz w:val="22"/>
                <w:szCs w:val="22"/>
              </w:rPr>
              <w:t>742.879</w:t>
            </w:r>
          </w:p>
        </w:tc>
      </w:tr>
    </w:tbl>
    <w:p w:rsidR="00C04FEF" w:rsidRPr="00652AF1" w:rsidRDefault="00C04FEF" w:rsidP="007D6C90">
      <w:pPr>
        <w:spacing w:after="120"/>
        <w:rPr>
          <w:rFonts w:ascii="Arial" w:hAnsi="Arial" w:cs="Arial"/>
          <w:sz w:val="21"/>
          <w:szCs w:val="21"/>
          <w:highlight w:val="yellow"/>
        </w:rPr>
      </w:pPr>
    </w:p>
    <w:tbl>
      <w:tblPr>
        <w:tblW w:w="9923" w:type="dxa"/>
        <w:tblInd w:w="70" w:type="dxa"/>
        <w:tblCellMar>
          <w:left w:w="70" w:type="dxa"/>
          <w:right w:w="70" w:type="dxa"/>
        </w:tblCellMar>
        <w:tblLook w:val="0000" w:firstRow="0" w:lastRow="0" w:firstColumn="0" w:lastColumn="0" w:noHBand="0" w:noVBand="0"/>
      </w:tblPr>
      <w:tblGrid>
        <w:gridCol w:w="3061"/>
        <w:gridCol w:w="908"/>
        <w:gridCol w:w="1304"/>
        <w:gridCol w:w="1344"/>
        <w:gridCol w:w="1768"/>
        <w:gridCol w:w="1538"/>
      </w:tblGrid>
      <w:tr w:rsidR="007D6C90" w:rsidRPr="00652AF1" w:rsidTr="00652AF1">
        <w:trPr>
          <w:trHeight w:val="300"/>
        </w:trPr>
        <w:tc>
          <w:tcPr>
            <w:tcW w:w="3061" w:type="dxa"/>
            <w:vMerge w:val="restart"/>
            <w:tcBorders>
              <w:top w:val="single" w:sz="4" w:space="0" w:color="auto"/>
              <w:left w:val="nil"/>
              <w:bottom w:val="single" w:sz="4" w:space="0" w:color="000000"/>
              <w:right w:val="nil"/>
            </w:tcBorders>
            <w:shd w:val="clear" w:color="auto" w:fill="FFFFFF"/>
            <w:vAlign w:val="center"/>
          </w:tcPr>
          <w:p w:rsidR="007D6C90" w:rsidRPr="00652AF1" w:rsidRDefault="007D6C90" w:rsidP="00652AF1">
            <w:pPr>
              <w:rPr>
                <w:rFonts w:ascii="Arial" w:hAnsi="Arial" w:cs="Arial"/>
                <w:b/>
                <w:bCs/>
                <w:sz w:val="21"/>
                <w:szCs w:val="21"/>
              </w:rPr>
            </w:pPr>
            <w:r w:rsidRPr="00652AF1">
              <w:rPr>
                <w:rFonts w:ascii="Arial" w:hAnsi="Arial" w:cs="Arial"/>
                <w:b/>
                <w:bCs/>
                <w:sz w:val="21"/>
                <w:szCs w:val="21"/>
              </w:rPr>
              <w:t>31.12.2015</w:t>
            </w:r>
          </w:p>
        </w:tc>
        <w:tc>
          <w:tcPr>
            <w:tcW w:w="908" w:type="dxa"/>
            <w:vMerge w:val="restart"/>
            <w:tcBorders>
              <w:top w:val="single" w:sz="4" w:space="0" w:color="auto"/>
              <w:left w:val="nil"/>
              <w:bottom w:val="single" w:sz="4" w:space="0" w:color="000000"/>
              <w:right w:val="nil"/>
            </w:tcBorders>
            <w:shd w:val="clear" w:color="auto" w:fill="FFFFFF"/>
            <w:vAlign w:val="bottom"/>
          </w:tcPr>
          <w:p w:rsidR="007D6C90" w:rsidRPr="00652AF1" w:rsidRDefault="007D6C90" w:rsidP="007D6C90">
            <w:pPr>
              <w:jc w:val="center"/>
              <w:rPr>
                <w:rFonts w:ascii="Arial" w:hAnsi="Arial" w:cs="Arial"/>
                <w:b/>
                <w:bCs/>
                <w:sz w:val="21"/>
                <w:szCs w:val="21"/>
              </w:rPr>
            </w:pPr>
            <w:r w:rsidRPr="00652AF1">
              <w:rPr>
                <w:rFonts w:ascii="Arial" w:hAnsi="Arial" w:cs="Arial"/>
                <w:b/>
                <w:bCs/>
                <w:sz w:val="21"/>
                <w:szCs w:val="21"/>
              </w:rPr>
              <w:t>Para Birimi</w:t>
            </w:r>
          </w:p>
        </w:tc>
        <w:tc>
          <w:tcPr>
            <w:tcW w:w="2648" w:type="dxa"/>
            <w:gridSpan w:val="2"/>
            <w:tcBorders>
              <w:top w:val="single" w:sz="4" w:space="0" w:color="auto"/>
              <w:left w:val="nil"/>
              <w:bottom w:val="nil"/>
              <w:right w:val="nil"/>
            </w:tcBorders>
            <w:shd w:val="clear" w:color="auto" w:fill="FFFFFF"/>
            <w:vAlign w:val="bottom"/>
          </w:tcPr>
          <w:p w:rsidR="007D6C90" w:rsidRPr="00652AF1" w:rsidRDefault="007D6C90" w:rsidP="007D6C90">
            <w:pPr>
              <w:jc w:val="center"/>
              <w:rPr>
                <w:rFonts w:ascii="Arial" w:hAnsi="Arial" w:cs="Arial"/>
                <w:b/>
                <w:bCs/>
                <w:sz w:val="21"/>
                <w:szCs w:val="21"/>
              </w:rPr>
            </w:pPr>
            <w:r w:rsidRPr="00652AF1">
              <w:rPr>
                <w:rFonts w:ascii="Arial" w:hAnsi="Arial" w:cs="Arial"/>
                <w:b/>
                <w:bCs/>
                <w:sz w:val="21"/>
                <w:szCs w:val="21"/>
              </w:rPr>
              <w:t>Uygulanan   Faiz Oranı</w:t>
            </w:r>
          </w:p>
        </w:tc>
        <w:tc>
          <w:tcPr>
            <w:tcW w:w="1768" w:type="dxa"/>
            <w:vMerge w:val="restart"/>
            <w:tcBorders>
              <w:top w:val="single" w:sz="4" w:space="0" w:color="auto"/>
              <w:left w:val="nil"/>
              <w:bottom w:val="single" w:sz="4" w:space="0" w:color="000000"/>
              <w:right w:val="nil"/>
            </w:tcBorders>
            <w:shd w:val="clear" w:color="auto" w:fill="FFFFFF"/>
            <w:vAlign w:val="bottom"/>
          </w:tcPr>
          <w:p w:rsidR="007D6C90" w:rsidRPr="00652AF1" w:rsidRDefault="007D6C90" w:rsidP="007D6C90">
            <w:pPr>
              <w:jc w:val="center"/>
              <w:rPr>
                <w:rFonts w:ascii="Arial" w:hAnsi="Arial" w:cs="Arial"/>
                <w:b/>
                <w:bCs/>
                <w:sz w:val="21"/>
                <w:szCs w:val="21"/>
              </w:rPr>
            </w:pPr>
            <w:r w:rsidRPr="00652AF1">
              <w:rPr>
                <w:rFonts w:ascii="Arial" w:hAnsi="Arial" w:cs="Arial"/>
                <w:b/>
                <w:bCs/>
                <w:sz w:val="21"/>
                <w:szCs w:val="21"/>
              </w:rPr>
              <w:t>Vade</w:t>
            </w:r>
          </w:p>
        </w:tc>
        <w:tc>
          <w:tcPr>
            <w:tcW w:w="1538" w:type="dxa"/>
            <w:tcBorders>
              <w:top w:val="single" w:sz="4" w:space="0" w:color="auto"/>
              <w:left w:val="nil"/>
              <w:bottom w:val="nil"/>
              <w:right w:val="nil"/>
            </w:tcBorders>
            <w:shd w:val="clear" w:color="auto" w:fill="FFFFFF"/>
            <w:vAlign w:val="bottom"/>
          </w:tcPr>
          <w:p w:rsidR="007D6C90" w:rsidRPr="00652AF1" w:rsidRDefault="007D6C90" w:rsidP="007D6C90">
            <w:pPr>
              <w:jc w:val="center"/>
              <w:rPr>
                <w:rFonts w:ascii="Arial" w:hAnsi="Arial" w:cs="Arial"/>
                <w:b/>
                <w:bCs/>
                <w:sz w:val="21"/>
                <w:szCs w:val="21"/>
              </w:rPr>
            </w:pPr>
            <w:r w:rsidRPr="00652AF1">
              <w:rPr>
                <w:rFonts w:ascii="Arial" w:hAnsi="Arial" w:cs="Arial"/>
                <w:b/>
                <w:bCs/>
                <w:sz w:val="21"/>
                <w:szCs w:val="21"/>
              </w:rPr>
              <w:t xml:space="preserve">TL Cinsinden </w:t>
            </w:r>
          </w:p>
        </w:tc>
      </w:tr>
      <w:tr w:rsidR="007D6C90" w:rsidRPr="00652AF1" w:rsidTr="00652AF1">
        <w:trPr>
          <w:trHeight w:val="300"/>
        </w:trPr>
        <w:tc>
          <w:tcPr>
            <w:tcW w:w="3061" w:type="dxa"/>
            <w:vMerge/>
            <w:tcBorders>
              <w:top w:val="single" w:sz="4" w:space="0" w:color="auto"/>
              <w:left w:val="nil"/>
              <w:bottom w:val="single" w:sz="4" w:space="0" w:color="auto"/>
              <w:right w:val="nil"/>
            </w:tcBorders>
            <w:vAlign w:val="center"/>
          </w:tcPr>
          <w:p w:rsidR="007D6C90" w:rsidRPr="00652AF1" w:rsidRDefault="007D6C90" w:rsidP="007D6C90">
            <w:pPr>
              <w:rPr>
                <w:rFonts w:ascii="Arial" w:hAnsi="Arial" w:cs="Arial"/>
                <w:b/>
                <w:bCs/>
                <w:sz w:val="21"/>
                <w:szCs w:val="21"/>
              </w:rPr>
            </w:pPr>
          </w:p>
        </w:tc>
        <w:tc>
          <w:tcPr>
            <w:tcW w:w="908" w:type="dxa"/>
            <w:vMerge/>
            <w:tcBorders>
              <w:top w:val="single" w:sz="4" w:space="0" w:color="auto"/>
              <w:left w:val="nil"/>
              <w:bottom w:val="single" w:sz="4" w:space="0" w:color="auto"/>
              <w:right w:val="nil"/>
            </w:tcBorders>
            <w:vAlign w:val="center"/>
          </w:tcPr>
          <w:p w:rsidR="007D6C90" w:rsidRPr="00652AF1" w:rsidRDefault="007D6C90" w:rsidP="007D6C90">
            <w:pPr>
              <w:rPr>
                <w:rFonts w:ascii="Arial" w:hAnsi="Arial" w:cs="Arial"/>
                <w:b/>
                <w:bCs/>
                <w:sz w:val="21"/>
                <w:szCs w:val="21"/>
              </w:rPr>
            </w:pPr>
          </w:p>
        </w:tc>
        <w:tc>
          <w:tcPr>
            <w:tcW w:w="1304" w:type="dxa"/>
            <w:tcBorders>
              <w:top w:val="nil"/>
              <w:left w:val="nil"/>
              <w:bottom w:val="single" w:sz="4" w:space="0" w:color="auto"/>
              <w:right w:val="nil"/>
            </w:tcBorders>
            <w:shd w:val="clear" w:color="auto" w:fill="FFFFFF"/>
          </w:tcPr>
          <w:p w:rsidR="007D6C90" w:rsidRPr="00652AF1" w:rsidRDefault="007D6C90" w:rsidP="007D6C90">
            <w:pPr>
              <w:jc w:val="center"/>
              <w:rPr>
                <w:rFonts w:ascii="Arial" w:hAnsi="Arial" w:cs="Arial"/>
                <w:b/>
                <w:bCs/>
                <w:sz w:val="21"/>
                <w:szCs w:val="21"/>
              </w:rPr>
            </w:pPr>
            <w:r w:rsidRPr="00652AF1">
              <w:rPr>
                <w:rFonts w:ascii="Arial" w:hAnsi="Arial" w:cs="Arial"/>
                <w:b/>
                <w:bCs/>
                <w:sz w:val="21"/>
                <w:szCs w:val="21"/>
              </w:rPr>
              <w:t>Minimum</w:t>
            </w:r>
          </w:p>
        </w:tc>
        <w:tc>
          <w:tcPr>
            <w:tcW w:w="1344" w:type="dxa"/>
            <w:tcBorders>
              <w:top w:val="nil"/>
              <w:left w:val="nil"/>
              <w:bottom w:val="single" w:sz="4" w:space="0" w:color="auto"/>
              <w:right w:val="nil"/>
            </w:tcBorders>
            <w:shd w:val="clear" w:color="auto" w:fill="FFFFFF"/>
          </w:tcPr>
          <w:p w:rsidR="007D6C90" w:rsidRPr="00652AF1" w:rsidRDefault="007D6C90" w:rsidP="007D6C90">
            <w:pPr>
              <w:jc w:val="center"/>
              <w:rPr>
                <w:rFonts w:ascii="Arial" w:hAnsi="Arial" w:cs="Arial"/>
                <w:b/>
                <w:bCs/>
                <w:sz w:val="21"/>
                <w:szCs w:val="21"/>
              </w:rPr>
            </w:pPr>
            <w:r w:rsidRPr="00652AF1">
              <w:rPr>
                <w:rFonts w:ascii="Arial" w:hAnsi="Arial" w:cs="Arial"/>
                <w:b/>
                <w:bCs/>
                <w:sz w:val="21"/>
                <w:szCs w:val="21"/>
              </w:rPr>
              <w:t>Maksimum</w:t>
            </w:r>
          </w:p>
        </w:tc>
        <w:tc>
          <w:tcPr>
            <w:tcW w:w="1768" w:type="dxa"/>
            <w:vMerge/>
            <w:tcBorders>
              <w:top w:val="single" w:sz="4" w:space="0" w:color="auto"/>
              <w:left w:val="nil"/>
              <w:bottom w:val="single" w:sz="4" w:space="0" w:color="auto"/>
              <w:right w:val="nil"/>
            </w:tcBorders>
            <w:vAlign w:val="center"/>
          </w:tcPr>
          <w:p w:rsidR="007D6C90" w:rsidRPr="00652AF1" w:rsidRDefault="007D6C90" w:rsidP="007D6C90">
            <w:pPr>
              <w:rPr>
                <w:rFonts w:ascii="Arial" w:hAnsi="Arial" w:cs="Arial"/>
                <w:b/>
                <w:bCs/>
                <w:sz w:val="21"/>
                <w:szCs w:val="21"/>
              </w:rPr>
            </w:pPr>
          </w:p>
        </w:tc>
        <w:tc>
          <w:tcPr>
            <w:tcW w:w="1538" w:type="dxa"/>
            <w:tcBorders>
              <w:top w:val="nil"/>
              <w:left w:val="nil"/>
              <w:bottom w:val="single" w:sz="4" w:space="0" w:color="auto"/>
              <w:right w:val="nil"/>
            </w:tcBorders>
            <w:shd w:val="clear" w:color="auto" w:fill="FFFFFF"/>
            <w:vAlign w:val="bottom"/>
          </w:tcPr>
          <w:p w:rsidR="007D6C90" w:rsidRPr="00652AF1" w:rsidRDefault="007D6C90" w:rsidP="007D6C90">
            <w:pPr>
              <w:jc w:val="center"/>
              <w:rPr>
                <w:rFonts w:ascii="Arial" w:hAnsi="Arial" w:cs="Arial"/>
                <w:b/>
                <w:bCs/>
                <w:sz w:val="21"/>
                <w:szCs w:val="21"/>
              </w:rPr>
            </w:pPr>
            <w:r w:rsidRPr="00652AF1">
              <w:rPr>
                <w:rFonts w:ascii="Arial" w:hAnsi="Arial" w:cs="Arial"/>
                <w:b/>
                <w:bCs/>
                <w:sz w:val="21"/>
                <w:szCs w:val="21"/>
              </w:rPr>
              <w:t>Tutarı</w:t>
            </w:r>
          </w:p>
        </w:tc>
      </w:tr>
      <w:tr w:rsidR="007D6C90" w:rsidRPr="00652AF1" w:rsidTr="00652AF1">
        <w:trPr>
          <w:trHeight w:val="300"/>
        </w:trPr>
        <w:tc>
          <w:tcPr>
            <w:tcW w:w="3061" w:type="dxa"/>
            <w:vMerge w:val="restart"/>
            <w:tcBorders>
              <w:top w:val="single" w:sz="4" w:space="0" w:color="auto"/>
              <w:left w:val="nil"/>
              <w:right w:val="nil"/>
            </w:tcBorders>
            <w:shd w:val="clear" w:color="auto" w:fill="FFFFFF"/>
            <w:vAlign w:val="center"/>
          </w:tcPr>
          <w:p w:rsidR="007D6C90" w:rsidRPr="00652AF1" w:rsidRDefault="007D6C90" w:rsidP="007D6C90">
            <w:pPr>
              <w:rPr>
                <w:rFonts w:ascii="Arial" w:hAnsi="Arial" w:cs="Arial"/>
                <w:sz w:val="21"/>
                <w:szCs w:val="21"/>
              </w:rPr>
            </w:pPr>
            <w:r w:rsidRPr="00652AF1">
              <w:rPr>
                <w:rFonts w:ascii="Arial" w:hAnsi="Arial" w:cs="Arial"/>
                <w:sz w:val="21"/>
                <w:szCs w:val="21"/>
              </w:rPr>
              <w:t>Kısa vadeli krediler</w:t>
            </w:r>
          </w:p>
        </w:tc>
        <w:tc>
          <w:tcPr>
            <w:tcW w:w="908" w:type="dxa"/>
            <w:tcBorders>
              <w:top w:val="single" w:sz="4" w:space="0" w:color="auto"/>
              <w:left w:val="nil"/>
              <w:right w:val="nil"/>
            </w:tcBorders>
            <w:shd w:val="clear" w:color="auto" w:fill="FFFFFF"/>
            <w:vAlign w:val="bottom"/>
          </w:tcPr>
          <w:p w:rsidR="007D6C90" w:rsidRPr="00652AF1" w:rsidRDefault="007D6C90" w:rsidP="007D6C90">
            <w:pPr>
              <w:jc w:val="center"/>
              <w:rPr>
                <w:rFonts w:ascii="Arial" w:hAnsi="Arial" w:cs="Arial"/>
                <w:sz w:val="21"/>
                <w:szCs w:val="21"/>
              </w:rPr>
            </w:pPr>
            <w:r w:rsidRPr="00652AF1">
              <w:rPr>
                <w:rFonts w:ascii="Arial" w:hAnsi="Arial" w:cs="Arial"/>
                <w:sz w:val="21"/>
                <w:szCs w:val="21"/>
              </w:rPr>
              <w:t>TL</w:t>
            </w:r>
          </w:p>
        </w:tc>
        <w:tc>
          <w:tcPr>
            <w:tcW w:w="1304" w:type="dxa"/>
            <w:tcBorders>
              <w:top w:val="single" w:sz="4" w:space="0" w:color="auto"/>
              <w:left w:val="nil"/>
              <w:right w:val="nil"/>
            </w:tcBorders>
            <w:shd w:val="clear" w:color="auto" w:fill="FFFFFF"/>
            <w:noWrap/>
            <w:vAlign w:val="bottom"/>
          </w:tcPr>
          <w:p w:rsidR="007D6C90" w:rsidRPr="00652AF1" w:rsidRDefault="007D6C90" w:rsidP="007D6C90">
            <w:pPr>
              <w:jc w:val="center"/>
              <w:rPr>
                <w:rFonts w:ascii="Arial" w:hAnsi="Arial" w:cs="Arial"/>
                <w:sz w:val="21"/>
                <w:szCs w:val="21"/>
              </w:rPr>
            </w:pPr>
            <w:r w:rsidRPr="00652AF1">
              <w:rPr>
                <w:rFonts w:ascii="Arial" w:hAnsi="Arial" w:cs="Arial"/>
                <w:sz w:val="21"/>
                <w:szCs w:val="21"/>
              </w:rPr>
              <w:t>%13,80</w:t>
            </w:r>
          </w:p>
        </w:tc>
        <w:tc>
          <w:tcPr>
            <w:tcW w:w="1344" w:type="dxa"/>
            <w:tcBorders>
              <w:top w:val="single" w:sz="4" w:space="0" w:color="auto"/>
              <w:left w:val="nil"/>
              <w:right w:val="nil"/>
            </w:tcBorders>
            <w:shd w:val="clear" w:color="auto" w:fill="FFFFFF"/>
            <w:noWrap/>
            <w:vAlign w:val="bottom"/>
          </w:tcPr>
          <w:p w:rsidR="007D6C90" w:rsidRPr="00652AF1" w:rsidRDefault="007D6C90" w:rsidP="007D6C90">
            <w:pPr>
              <w:jc w:val="center"/>
              <w:rPr>
                <w:rFonts w:ascii="Arial" w:hAnsi="Arial" w:cs="Arial"/>
                <w:sz w:val="21"/>
                <w:szCs w:val="21"/>
              </w:rPr>
            </w:pPr>
            <w:r w:rsidRPr="00652AF1">
              <w:rPr>
                <w:rFonts w:ascii="Arial" w:hAnsi="Arial" w:cs="Arial"/>
                <w:sz w:val="21"/>
                <w:szCs w:val="21"/>
              </w:rPr>
              <w:t>%13,80</w:t>
            </w:r>
          </w:p>
        </w:tc>
        <w:tc>
          <w:tcPr>
            <w:tcW w:w="1768" w:type="dxa"/>
            <w:tcBorders>
              <w:top w:val="single" w:sz="4" w:space="0" w:color="auto"/>
              <w:left w:val="nil"/>
              <w:right w:val="nil"/>
            </w:tcBorders>
            <w:shd w:val="clear" w:color="auto" w:fill="FFFFFF"/>
            <w:vAlign w:val="bottom"/>
          </w:tcPr>
          <w:p w:rsidR="007D6C90" w:rsidRPr="00652AF1" w:rsidRDefault="007D6C90" w:rsidP="007D6C90">
            <w:pPr>
              <w:jc w:val="center"/>
              <w:rPr>
                <w:rFonts w:ascii="Arial" w:hAnsi="Arial" w:cs="Arial"/>
                <w:sz w:val="21"/>
                <w:szCs w:val="21"/>
              </w:rPr>
            </w:pPr>
            <w:r w:rsidRPr="00652AF1">
              <w:rPr>
                <w:rFonts w:ascii="Arial" w:hAnsi="Arial" w:cs="Arial"/>
                <w:sz w:val="21"/>
                <w:szCs w:val="21"/>
              </w:rPr>
              <w:t>3 aya kadar</w:t>
            </w:r>
          </w:p>
        </w:tc>
        <w:tc>
          <w:tcPr>
            <w:tcW w:w="1538" w:type="dxa"/>
            <w:tcBorders>
              <w:top w:val="single" w:sz="4" w:space="0" w:color="auto"/>
              <w:left w:val="nil"/>
              <w:right w:val="nil"/>
            </w:tcBorders>
            <w:shd w:val="clear" w:color="auto" w:fill="FFFFFF"/>
            <w:noWrap/>
            <w:vAlign w:val="bottom"/>
          </w:tcPr>
          <w:p w:rsidR="007D6C90" w:rsidRPr="00652AF1" w:rsidRDefault="007D6C90" w:rsidP="007D6C90">
            <w:pPr>
              <w:jc w:val="right"/>
              <w:rPr>
                <w:rFonts w:ascii="Arial" w:hAnsi="Arial" w:cs="Arial"/>
                <w:sz w:val="21"/>
                <w:szCs w:val="21"/>
              </w:rPr>
            </w:pPr>
            <w:r w:rsidRPr="00652AF1">
              <w:rPr>
                <w:rFonts w:ascii="Arial" w:hAnsi="Arial" w:cs="Arial"/>
                <w:color w:val="000000"/>
                <w:sz w:val="21"/>
                <w:szCs w:val="21"/>
              </w:rPr>
              <w:t>133.863</w:t>
            </w:r>
          </w:p>
        </w:tc>
      </w:tr>
      <w:tr w:rsidR="007D6C90" w:rsidRPr="00652AF1" w:rsidTr="00652AF1">
        <w:trPr>
          <w:trHeight w:val="300"/>
        </w:trPr>
        <w:tc>
          <w:tcPr>
            <w:tcW w:w="3061" w:type="dxa"/>
            <w:vMerge/>
            <w:tcBorders>
              <w:left w:val="nil"/>
              <w:bottom w:val="single" w:sz="4" w:space="0" w:color="auto"/>
              <w:right w:val="nil"/>
            </w:tcBorders>
            <w:shd w:val="clear" w:color="auto" w:fill="FFFFFF"/>
            <w:vAlign w:val="center"/>
          </w:tcPr>
          <w:p w:rsidR="007D6C90" w:rsidRPr="00652AF1" w:rsidRDefault="007D6C90" w:rsidP="007D6C90">
            <w:pPr>
              <w:rPr>
                <w:rFonts w:ascii="Arial" w:hAnsi="Arial" w:cs="Arial"/>
                <w:sz w:val="21"/>
                <w:szCs w:val="21"/>
              </w:rPr>
            </w:pPr>
          </w:p>
        </w:tc>
        <w:tc>
          <w:tcPr>
            <w:tcW w:w="908" w:type="dxa"/>
            <w:tcBorders>
              <w:left w:val="nil"/>
              <w:bottom w:val="single" w:sz="4" w:space="0" w:color="auto"/>
              <w:right w:val="nil"/>
            </w:tcBorders>
            <w:shd w:val="clear" w:color="auto" w:fill="FFFFFF"/>
            <w:vAlign w:val="bottom"/>
          </w:tcPr>
          <w:p w:rsidR="007D6C90" w:rsidRPr="00652AF1" w:rsidRDefault="007D6C90" w:rsidP="007D6C90">
            <w:pPr>
              <w:jc w:val="center"/>
              <w:rPr>
                <w:rFonts w:ascii="Arial" w:hAnsi="Arial" w:cs="Arial"/>
                <w:sz w:val="21"/>
                <w:szCs w:val="21"/>
              </w:rPr>
            </w:pPr>
            <w:r w:rsidRPr="00652AF1">
              <w:rPr>
                <w:rFonts w:ascii="Arial" w:hAnsi="Arial" w:cs="Arial"/>
                <w:sz w:val="21"/>
                <w:szCs w:val="21"/>
              </w:rPr>
              <w:t>TL</w:t>
            </w:r>
          </w:p>
        </w:tc>
        <w:tc>
          <w:tcPr>
            <w:tcW w:w="1304" w:type="dxa"/>
            <w:tcBorders>
              <w:left w:val="nil"/>
              <w:bottom w:val="single" w:sz="4" w:space="0" w:color="auto"/>
              <w:right w:val="nil"/>
            </w:tcBorders>
            <w:shd w:val="clear" w:color="auto" w:fill="FFFFFF"/>
            <w:noWrap/>
            <w:vAlign w:val="bottom"/>
          </w:tcPr>
          <w:p w:rsidR="007D6C90" w:rsidRPr="00652AF1" w:rsidRDefault="007D6C90" w:rsidP="007D6C90">
            <w:pPr>
              <w:jc w:val="center"/>
              <w:rPr>
                <w:rFonts w:ascii="Arial" w:hAnsi="Arial" w:cs="Arial"/>
                <w:sz w:val="21"/>
                <w:szCs w:val="21"/>
              </w:rPr>
            </w:pPr>
            <w:r w:rsidRPr="00652AF1">
              <w:rPr>
                <w:rFonts w:ascii="Arial" w:hAnsi="Arial" w:cs="Arial"/>
                <w:sz w:val="21"/>
                <w:szCs w:val="21"/>
              </w:rPr>
              <w:t>%13,80</w:t>
            </w:r>
          </w:p>
        </w:tc>
        <w:tc>
          <w:tcPr>
            <w:tcW w:w="1344" w:type="dxa"/>
            <w:tcBorders>
              <w:left w:val="nil"/>
              <w:bottom w:val="single" w:sz="4" w:space="0" w:color="auto"/>
              <w:right w:val="nil"/>
            </w:tcBorders>
            <w:shd w:val="clear" w:color="auto" w:fill="FFFFFF"/>
            <w:noWrap/>
            <w:vAlign w:val="bottom"/>
          </w:tcPr>
          <w:p w:rsidR="007D6C90" w:rsidRPr="00652AF1" w:rsidRDefault="007D6C90" w:rsidP="007D6C90">
            <w:pPr>
              <w:jc w:val="center"/>
              <w:rPr>
                <w:rFonts w:ascii="Arial" w:hAnsi="Arial" w:cs="Arial"/>
                <w:sz w:val="21"/>
                <w:szCs w:val="21"/>
              </w:rPr>
            </w:pPr>
            <w:r w:rsidRPr="00652AF1">
              <w:rPr>
                <w:rFonts w:ascii="Arial" w:hAnsi="Arial" w:cs="Arial"/>
                <w:sz w:val="21"/>
                <w:szCs w:val="21"/>
              </w:rPr>
              <w:t>%13,80</w:t>
            </w:r>
          </w:p>
        </w:tc>
        <w:tc>
          <w:tcPr>
            <w:tcW w:w="1768" w:type="dxa"/>
            <w:tcBorders>
              <w:left w:val="nil"/>
              <w:bottom w:val="single" w:sz="4" w:space="0" w:color="auto"/>
              <w:right w:val="nil"/>
            </w:tcBorders>
            <w:shd w:val="clear" w:color="auto" w:fill="FFFFFF"/>
            <w:vAlign w:val="bottom"/>
          </w:tcPr>
          <w:p w:rsidR="007D6C90" w:rsidRPr="00652AF1" w:rsidRDefault="007D6C90" w:rsidP="007D6C90">
            <w:pPr>
              <w:jc w:val="center"/>
              <w:rPr>
                <w:rFonts w:ascii="Arial" w:hAnsi="Arial" w:cs="Arial"/>
                <w:sz w:val="21"/>
                <w:szCs w:val="21"/>
              </w:rPr>
            </w:pPr>
            <w:r w:rsidRPr="00652AF1">
              <w:rPr>
                <w:rFonts w:ascii="Arial" w:hAnsi="Arial" w:cs="Arial"/>
                <w:sz w:val="21"/>
                <w:szCs w:val="21"/>
              </w:rPr>
              <w:t>3 ile 12 ay arası</w:t>
            </w:r>
          </w:p>
        </w:tc>
        <w:tc>
          <w:tcPr>
            <w:tcW w:w="1538" w:type="dxa"/>
            <w:tcBorders>
              <w:left w:val="nil"/>
              <w:bottom w:val="single" w:sz="4" w:space="0" w:color="auto"/>
              <w:right w:val="nil"/>
            </w:tcBorders>
            <w:shd w:val="clear" w:color="auto" w:fill="FFFFFF"/>
            <w:noWrap/>
            <w:vAlign w:val="bottom"/>
          </w:tcPr>
          <w:p w:rsidR="007D6C90" w:rsidRPr="00652AF1" w:rsidRDefault="007D6C90" w:rsidP="007D6C90">
            <w:pPr>
              <w:jc w:val="right"/>
              <w:rPr>
                <w:rFonts w:ascii="Arial" w:hAnsi="Arial" w:cs="Arial"/>
                <w:sz w:val="21"/>
                <w:szCs w:val="21"/>
              </w:rPr>
            </w:pPr>
            <w:r w:rsidRPr="00652AF1">
              <w:rPr>
                <w:rFonts w:ascii="Arial" w:hAnsi="Arial" w:cs="Arial"/>
                <w:color w:val="000000"/>
                <w:sz w:val="21"/>
                <w:szCs w:val="21"/>
              </w:rPr>
              <w:t>478.702</w:t>
            </w:r>
          </w:p>
        </w:tc>
      </w:tr>
      <w:tr w:rsidR="007D6C90" w:rsidRPr="00652AF1" w:rsidTr="00652AF1">
        <w:trPr>
          <w:trHeight w:val="315"/>
        </w:trPr>
        <w:tc>
          <w:tcPr>
            <w:tcW w:w="3061" w:type="dxa"/>
            <w:tcBorders>
              <w:top w:val="single" w:sz="4" w:space="0" w:color="auto"/>
              <w:left w:val="nil"/>
              <w:bottom w:val="single" w:sz="4" w:space="0" w:color="auto"/>
              <w:right w:val="nil"/>
            </w:tcBorders>
            <w:shd w:val="clear" w:color="auto" w:fill="FFFFFF"/>
            <w:vAlign w:val="bottom"/>
          </w:tcPr>
          <w:p w:rsidR="007D6C90" w:rsidRPr="00652AF1" w:rsidRDefault="007D6C90" w:rsidP="007D6C90">
            <w:pPr>
              <w:rPr>
                <w:rFonts w:ascii="Arial" w:hAnsi="Arial" w:cs="Arial"/>
                <w:b/>
                <w:bCs/>
                <w:sz w:val="21"/>
                <w:szCs w:val="21"/>
              </w:rPr>
            </w:pPr>
            <w:r w:rsidRPr="00652AF1">
              <w:rPr>
                <w:rFonts w:ascii="Arial" w:hAnsi="Arial" w:cs="Arial"/>
                <w:b/>
                <w:bCs/>
                <w:sz w:val="21"/>
                <w:szCs w:val="21"/>
              </w:rPr>
              <w:t>Toplam Kısa Vadeli Krediler</w:t>
            </w:r>
          </w:p>
        </w:tc>
        <w:tc>
          <w:tcPr>
            <w:tcW w:w="908" w:type="dxa"/>
            <w:tcBorders>
              <w:top w:val="single" w:sz="4" w:space="0" w:color="auto"/>
              <w:left w:val="nil"/>
              <w:bottom w:val="single" w:sz="4" w:space="0" w:color="auto"/>
              <w:right w:val="nil"/>
            </w:tcBorders>
            <w:shd w:val="clear" w:color="auto" w:fill="FFFFFF"/>
            <w:vAlign w:val="bottom"/>
          </w:tcPr>
          <w:p w:rsidR="007D6C90" w:rsidRPr="00652AF1" w:rsidRDefault="007D6C90" w:rsidP="007D6C90">
            <w:pPr>
              <w:rPr>
                <w:rFonts w:ascii="Arial" w:hAnsi="Arial" w:cs="Arial"/>
                <w:b/>
                <w:bCs/>
                <w:sz w:val="21"/>
                <w:szCs w:val="21"/>
              </w:rPr>
            </w:pPr>
            <w:r w:rsidRPr="00652AF1">
              <w:rPr>
                <w:rFonts w:ascii="Arial" w:hAnsi="Arial" w:cs="Arial"/>
                <w:b/>
                <w:bCs/>
                <w:sz w:val="21"/>
                <w:szCs w:val="21"/>
              </w:rPr>
              <w:t> </w:t>
            </w:r>
          </w:p>
        </w:tc>
        <w:tc>
          <w:tcPr>
            <w:tcW w:w="1304" w:type="dxa"/>
            <w:tcBorders>
              <w:top w:val="single" w:sz="4" w:space="0" w:color="auto"/>
              <w:left w:val="nil"/>
              <w:bottom w:val="single" w:sz="4" w:space="0" w:color="auto"/>
              <w:right w:val="nil"/>
            </w:tcBorders>
            <w:shd w:val="clear" w:color="auto" w:fill="FFFFFF"/>
            <w:vAlign w:val="bottom"/>
          </w:tcPr>
          <w:p w:rsidR="007D6C90" w:rsidRPr="00652AF1" w:rsidRDefault="007D6C90" w:rsidP="007D6C90">
            <w:pPr>
              <w:rPr>
                <w:rFonts w:ascii="Arial" w:hAnsi="Arial" w:cs="Arial"/>
                <w:b/>
                <w:bCs/>
                <w:sz w:val="21"/>
                <w:szCs w:val="21"/>
              </w:rPr>
            </w:pPr>
            <w:r w:rsidRPr="00652AF1">
              <w:rPr>
                <w:rFonts w:ascii="Arial" w:hAnsi="Arial" w:cs="Arial"/>
                <w:b/>
                <w:bCs/>
                <w:sz w:val="21"/>
                <w:szCs w:val="21"/>
              </w:rPr>
              <w:t> </w:t>
            </w:r>
          </w:p>
        </w:tc>
        <w:tc>
          <w:tcPr>
            <w:tcW w:w="1344" w:type="dxa"/>
            <w:tcBorders>
              <w:top w:val="single" w:sz="4" w:space="0" w:color="auto"/>
              <w:left w:val="nil"/>
              <w:bottom w:val="single" w:sz="4" w:space="0" w:color="auto"/>
              <w:right w:val="nil"/>
            </w:tcBorders>
            <w:shd w:val="clear" w:color="auto" w:fill="FFFFFF"/>
            <w:vAlign w:val="bottom"/>
          </w:tcPr>
          <w:p w:rsidR="007D6C90" w:rsidRPr="00652AF1" w:rsidRDefault="007D6C90" w:rsidP="007D6C90">
            <w:pPr>
              <w:rPr>
                <w:rFonts w:ascii="Arial" w:hAnsi="Arial" w:cs="Arial"/>
                <w:b/>
                <w:bCs/>
                <w:sz w:val="21"/>
                <w:szCs w:val="21"/>
              </w:rPr>
            </w:pPr>
            <w:r w:rsidRPr="00652AF1">
              <w:rPr>
                <w:rFonts w:ascii="Arial" w:hAnsi="Arial" w:cs="Arial"/>
                <w:b/>
                <w:bCs/>
                <w:sz w:val="21"/>
                <w:szCs w:val="21"/>
              </w:rPr>
              <w:t> </w:t>
            </w:r>
          </w:p>
        </w:tc>
        <w:tc>
          <w:tcPr>
            <w:tcW w:w="1768" w:type="dxa"/>
            <w:tcBorders>
              <w:top w:val="single" w:sz="4" w:space="0" w:color="auto"/>
              <w:left w:val="nil"/>
              <w:bottom w:val="single" w:sz="4" w:space="0" w:color="auto"/>
              <w:right w:val="nil"/>
            </w:tcBorders>
            <w:shd w:val="clear" w:color="auto" w:fill="FFFFFF"/>
            <w:vAlign w:val="bottom"/>
          </w:tcPr>
          <w:p w:rsidR="007D6C90" w:rsidRPr="00652AF1" w:rsidRDefault="007D6C90" w:rsidP="007D6C90">
            <w:pPr>
              <w:rPr>
                <w:rFonts w:ascii="Arial" w:hAnsi="Arial" w:cs="Arial"/>
                <w:b/>
                <w:bCs/>
                <w:sz w:val="21"/>
                <w:szCs w:val="21"/>
              </w:rPr>
            </w:pPr>
            <w:r w:rsidRPr="00652AF1">
              <w:rPr>
                <w:rFonts w:ascii="Arial" w:hAnsi="Arial" w:cs="Arial"/>
                <w:b/>
                <w:bCs/>
                <w:sz w:val="21"/>
                <w:szCs w:val="21"/>
              </w:rPr>
              <w:t> </w:t>
            </w:r>
          </w:p>
        </w:tc>
        <w:tc>
          <w:tcPr>
            <w:tcW w:w="1538" w:type="dxa"/>
            <w:tcBorders>
              <w:top w:val="single" w:sz="4" w:space="0" w:color="auto"/>
              <w:left w:val="nil"/>
              <w:bottom w:val="single" w:sz="4" w:space="0" w:color="auto"/>
              <w:right w:val="nil"/>
            </w:tcBorders>
            <w:shd w:val="clear" w:color="auto" w:fill="FFFFFF"/>
            <w:vAlign w:val="bottom"/>
          </w:tcPr>
          <w:p w:rsidR="007D6C90" w:rsidRPr="00652AF1" w:rsidRDefault="007D6C90" w:rsidP="007D6C90">
            <w:pPr>
              <w:jc w:val="right"/>
              <w:rPr>
                <w:rFonts w:ascii="Arial" w:hAnsi="Arial" w:cs="Arial"/>
                <w:b/>
                <w:bCs/>
                <w:sz w:val="21"/>
                <w:szCs w:val="21"/>
              </w:rPr>
            </w:pPr>
            <w:r w:rsidRPr="00652AF1">
              <w:rPr>
                <w:rFonts w:ascii="Arial" w:hAnsi="Arial" w:cs="Arial"/>
                <w:b/>
                <w:bCs/>
                <w:sz w:val="21"/>
                <w:szCs w:val="21"/>
              </w:rPr>
              <w:t>612.565</w:t>
            </w:r>
          </w:p>
        </w:tc>
      </w:tr>
    </w:tbl>
    <w:p w:rsidR="007D6C90" w:rsidRPr="007D6C90" w:rsidRDefault="00BF2994" w:rsidP="007D6C90">
      <w:pPr>
        <w:tabs>
          <w:tab w:val="left" w:pos="0"/>
          <w:tab w:val="left" w:pos="146"/>
          <w:tab w:val="left" w:pos="254"/>
          <w:tab w:val="left" w:pos="382"/>
          <w:tab w:val="decimal" w:pos="4536"/>
          <w:tab w:val="decimal" w:pos="5670"/>
          <w:tab w:val="decimal" w:pos="6804"/>
          <w:tab w:val="decimal" w:pos="8222"/>
        </w:tabs>
        <w:spacing w:before="120" w:after="120" w:line="336" w:lineRule="atLeast"/>
        <w:jc w:val="both"/>
        <w:rPr>
          <w:rFonts w:ascii="Arial" w:hAnsi="Arial" w:cs="Arial"/>
          <w:spacing w:val="-2"/>
          <w:sz w:val="22"/>
        </w:rPr>
      </w:pPr>
      <w:r w:rsidRPr="00D26F76">
        <w:rPr>
          <w:rFonts w:ascii="Arial" w:hAnsi="Arial" w:cs="Arial"/>
          <w:spacing w:val="-2"/>
          <w:sz w:val="22"/>
        </w:rPr>
        <w:t>31</w:t>
      </w:r>
      <w:r w:rsidR="00CA57B9" w:rsidRPr="00D26F76">
        <w:rPr>
          <w:rFonts w:ascii="Arial" w:hAnsi="Arial" w:cs="Arial"/>
          <w:spacing w:val="-2"/>
          <w:sz w:val="22"/>
        </w:rPr>
        <w:t xml:space="preserve"> </w:t>
      </w:r>
      <w:r w:rsidR="00144F3F" w:rsidRPr="00D26F76">
        <w:rPr>
          <w:rFonts w:ascii="Arial" w:hAnsi="Arial" w:cs="Arial"/>
          <w:spacing w:val="-2"/>
          <w:sz w:val="22"/>
        </w:rPr>
        <w:t xml:space="preserve">Mart </w:t>
      </w:r>
      <w:r w:rsidR="00D26F76">
        <w:rPr>
          <w:rFonts w:ascii="Arial" w:hAnsi="Arial" w:cs="Arial"/>
          <w:spacing w:val="-2"/>
          <w:sz w:val="22"/>
        </w:rPr>
        <w:t>2016</w:t>
      </w:r>
      <w:r w:rsidR="009F363D" w:rsidRPr="00D26F76">
        <w:rPr>
          <w:rFonts w:ascii="Arial" w:hAnsi="Arial" w:cs="Arial"/>
          <w:spacing w:val="-2"/>
          <w:sz w:val="22"/>
        </w:rPr>
        <w:t xml:space="preserve"> ve </w:t>
      </w:r>
      <w:r w:rsidR="00144F3F" w:rsidRPr="007D6C90">
        <w:rPr>
          <w:rFonts w:ascii="Arial" w:hAnsi="Arial" w:cs="Arial"/>
          <w:spacing w:val="-2"/>
          <w:sz w:val="22"/>
        </w:rPr>
        <w:t xml:space="preserve">31 Aralık </w:t>
      </w:r>
      <w:r w:rsidR="00D26F76" w:rsidRPr="007D6C90">
        <w:rPr>
          <w:rFonts w:ascii="Arial" w:hAnsi="Arial" w:cs="Arial"/>
          <w:spacing w:val="-2"/>
          <w:sz w:val="22"/>
        </w:rPr>
        <w:t>2015</w:t>
      </w:r>
      <w:r w:rsidR="009F363D" w:rsidRPr="007D6C90">
        <w:rPr>
          <w:rFonts w:ascii="Arial" w:hAnsi="Arial" w:cs="Arial"/>
          <w:spacing w:val="-2"/>
          <w:sz w:val="22"/>
        </w:rPr>
        <w:t xml:space="preserve"> tarihleri itibariyle vade analizi aşağıda sunulmuştur:</w:t>
      </w:r>
      <w:r w:rsidR="009F363D" w:rsidRPr="007D6C90">
        <w:rPr>
          <w:rFonts w:ascii="Arial" w:hAnsi="Arial" w:cs="Arial"/>
          <w:spacing w:val="-2"/>
          <w:sz w:val="16"/>
        </w:rPr>
        <w:t xml:space="preserve"> </w:t>
      </w:r>
    </w:p>
    <w:tbl>
      <w:tblPr>
        <w:tblW w:w="8931" w:type="dxa"/>
        <w:tblInd w:w="70" w:type="dxa"/>
        <w:tblCellMar>
          <w:left w:w="70" w:type="dxa"/>
          <w:right w:w="70" w:type="dxa"/>
        </w:tblCellMar>
        <w:tblLook w:val="0000" w:firstRow="0" w:lastRow="0" w:firstColumn="0" w:lastColumn="0" w:noHBand="0" w:noVBand="0"/>
      </w:tblPr>
      <w:tblGrid>
        <w:gridCol w:w="6237"/>
        <w:gridCol w:w="1276"/>
        <w:gridCol w:w="1418"/>
      </w:tblGrid>
      <w:tr w:rsidR="005175B1" w:rsidRPr="007D6C90" w:rsidTr="00652AF1">
        <w:trPr>
          <w:trHeight w:val="300"/>
        </w:trPr>
        <w:tc>
          <w:tcPr>
            <w:tcW w:w="6237" w:type="dxa"/>
            <w:tcBorders>
              <w:top w:val="nil"/>
              <w:left w:val="nil"/>
              <w:right w:val="nil"/>
            </w:tcBorders>
            <w:shd w:val="clear" w:color="auto" w:fill="FFFFFF"/>
            <w:noWrap/>
            <w:vAlign w:val="bottom"/>
          </w:tcPr>
          <w:p w:rsidR="005175B1" w:rsidRPr="007D6C90" w:rsidRDefault="005175B1" w:rsidP="007D6C90">
            <w:pPr>
              <w:rPr>
                <w:rFonts w:ascii="Arial" w:hAnsi="Arial" w:cs="Arial"/>
                <w:sz w:val="22"/>
                <w:szCs w:val="22"/>
              </w:rPr>
            </w:pPr>
            <w:r w:rsidRPr="007D6C90">
              <w:rPr>
                <w:rFonts w:ascii="Arial" w:hAnsi="Arial" w:cs="Arial"/>
                <w:sz w:val="22"/>
                <w:szCs w:val="22"/>
              </w:rPr>
              <w:t> </w:t>
            </w:r>
          </w:p>
        </w:tc>
        <w:tc>
          <w:tcPr>
            <w:tcW w:w="1276" w:type="dxa"/>
            <w:tcBorders>
              <w:top w:val="single" w:sz="4" w:space="0" w:color="auto"/>
              <w:left w:val="nil"/>
              <w:bottom w:val="single" w:sz="4" w:space="0" w:color="auto"/>
              <w:right w:val="nil"/>
            </w:tcBorders>
            <w:shd w:val="clear" w:color="auto" w:fill="FFFFFF"/>
            <w:vAlign w:val="bottom"/>
          </w:tcPr>
          <w:p w:rsidR="005175B1" w:rsidRPr="007D6C90" w:rsidRDefault="005175B1" w:rsidP="007D6C90">
            <w:pPr>
              <w:jc w:val="right"/>
              <w:rPr>
                <w:rFonts w:ascii="Arial" w:hAnsi="Arial" w:cs="Arial"/>
                <w:b/>
                <w:bCs/>
                <w:sz w:val="22"/>
                <w:szCs w:val="22"/>
              </w:rPr>
            </w:pPr>
            <w:r w:rsidRPr="007D6C90">
              <w:rPr>
                <w:rFonts w:ascii="Arial" w:hAnsi="Arial" w:cs="Arial"/>
                <w:b/>
                <w:bCs/>
                <w:sz w:val="22"/>
                <w:szCs w:val="22"/>
              </w:rPr>
              <w:t>31.03.2016</w:t>
            </w:r>
          </w:p>
        </w:tc>
        <w:tc>
          <w:tcPr>
            <w:tcW w:w="1418" w:type="dxa"/>
            <w:tcBorders>
              <w:top w:val="single" w:sz="4" w:space="0" w:color="auto"/>
              <w:left w:val="nil"/>
              <w:bottom w:val="single" w:sz="4" w:space="0" w:color="auto"/>
              <w:right w:val="nil"/>
            </w:tcBorders>
            <w:shd w:val="clear" w:color="auto" w:fill="FFFFFF"/>
            <w:vAlign w:val="bottom"/>
          </w:tcPr>
          <w:p w:rsidR="005175B1" w:rsidRPr="007D6C90" w:rsidRDefault="005175B1" w:rsidP="007D6C90">
            <w:pPr>
              <w:jc w:val="right"/>
              <w:rPr>
                <w:rFonts w:ascii="Arial" w:hAnsi="Arial" w:cs="Arial"/>
                <w:b/>
                <w:bCs/>
                <w:sz w:val="22"/>
                <w:szCs w:val="22"/>
              </w:rPr>
            </w:pPr>
            <w:r w:rsidRPr="007D6C90">
              <w:rPr>
                <w:rFonts w:ascii="Arial" w:hAnsi="Arial" w:cs="Arial"/>
                <w:b/>
                <w:bCs/>
                <w:sz w:val="22"/>
                <w:szCs w:val="22"/>
              </w:rPr>
              <w:t>31.12.2015</w:t>
            </w:r>
          </w:p>
        </w:tc>
      </w:tr>
      <w:tr w:rsidR="00652AF1" w:rsidRPr="007D6C90" w:rsidTr="00652AF1">
        <w:trPr>
          <w:trHeight w:val="300"/>
        </w:trPr>
        <w:tc>
          <w:tcPr>
            <w:tcW w:w="6237" w:type="dxa"/>
            <w:tcBorders>
              <w:left w:val="nil"/>
              <w:right w:val="nil"/>
            </w:tcBorders>
            <w:shd w:val="clear" w:color="auto" w:fill="FFFFFF"/>
            <w:noWrap/>
            <w:vAlign w:val="bottom"/>
          </w:tcPr>
          <w:p w:rsidR="00652AF1" w:rsidRPr="007D6C90" w:rsidRDefault="00652AF1" w:rsidP="00652AF1">
            <w:pPr>
              <w:rPr>
                <w:rFonts w:ascii="Arial" w:hAnsi="Arial" w:cs="Arial"/>
                <w:sz w:val="22"/>
                <w:szCs w:val="22"/>
              </w:rPr>
            </w:pPr>
            <w:r w:rsidRPr="007D6C90">
              <w:rPr>
                <w:rFonts w:ascii="Arial" w:hAnsi="Arial" w:cs="Arial"/>
                <w:sz w:val="22"/>
                <w:szCs w:val="22"/>
              </w:rPr>
              <w:t>3 aya kadar</w:t>
            </w:r>
          </w:p>
        </w:tc>
        <w:tc>
          <w:tcPr>
            <w:tcW w:w="1276" w:type="dxa"/>
            <w:tcBorders>
              <w:top w:val="nil"/>
              <w:left w:val="nil"/>
              <w:right w:val="nil"/>
            </w:tcBorders>
            <w:shd w:val="clear" w:color="auto" w:fill="FFFFFF"/>
            <w:noWrap/>
            <w:vAlign w:val="bottom"/>
          </w:tcPr>
          <w:p w:rsidR="00652AF1" w:rsidRDefault="00652AF1" w:rsidP="00652AF1">
            <w:pPr>
              <w:jc w:val="right"/>
              <w:rPr>
                <w:rFonts w:ascii="Arial" w:hAnsi="Arial" w:cs="Arial"/>
                <w:sz w:val="22"/>
                <w:szCs w:val="22"/>
              </w:rPr>
            </w:pPr>
            <w:r>
              <w:rPr>
                <w:rFonts w:ascii="Arial" w:hAnsi="Arial" w:cs="Arial"/>
                <w:sz w:val="22"/>
                <w:szCs w:val="22"/>
              </w:rPr>
              <w:t>886.000</w:t>
            </w:r>
          </w:p>
        </w:tc>
        <w:tc>
          <w:tcPr>
            <w:tcW w:w="1418" w:type="dxa"/>
            <w:tcBorders>
              <w:top w:val="nil"/>
              <w:left w:val="nil"/>
              <w:right w:val="nil"/>
            </w:tcBorders>
            <w:shd w:val="clear" w:color="auto" w:fill="FFFFFF"/>
            <w:noWrap/>
            <w:vAlign w:val="bottom"/>
          </w:tcPr>
          <w:p w:rsidR="00652AF1" w:rsidRPr="007D6C90" w:rsidRDefault="00652AF1" w:rsidP="00652AF1">
            <w:pPr>
              <w:jc w:val="right"/>
              <w:rPr>
                <w:rFonts w:ascii="Arial" w:hAnsi="Arial" w:cs="Arial"/>
                <w:sz w:val="22"/>
                <w:szCs w:val="22"/>
              </w:rPr>
            </w:pPr>
            <w:r w:rsidRPr="007D6C90">
              <w:rPr>
                <w:rFonts w:ascii="Arial" w:hAnsi="Arial" w:cs="Arial"/>
                <w:color w:val="000000"/>
                <w:sz w:val="22"/>
                <w:szCs w:val="22"/>
              </w:rPr>
              <w:t>133.863</w:t>
            </w:r>
          </w:p>
        </w:tc>
      </w:tr>
      <w:tr w:rsidR="00652AF1" w:rsidRPr="007D6C90" w:rsidTr="00652AF1">
        <w:trPr>
          <w:trHeight w:val="300"/>
        </w:trPr>
        <w:tc>
          <w:tcPr>
            <w:tcW w:w="6237" w:type="dxa"/>
            <w:tcBorders>
              <w:top w:val="nil"/>
              <w:left w:val="nil"/>
              <w:right w:val="nil"/>
            </w:tcBorders>
            <w:shd w:val="clear" w:color="auto" w:fill="FFFFFF"/>
            <w:noWrap/>
            <w:vAlign w:val="bottom"/>
          </w:tcPr>
          <w:p w:rsidR="00652AF1" w:rsidRPr="007D6C90" w:rsidRDefault="00652AF1" w:rsidP="00652AF1">
            <w:pPr>
              <w:rPr>
                <w:rFonts w:ascii="Arial" w:hAnsi="Arial" w:cs="Arial"/>
                <w:sz w:val="22"/>
                <w:szCs w:val="22"/>
              </w:rPr>
            </w:pPr>
            <w:r w:rsidRPr="007D6C90">
              <w:rPr>
                <w:rFonts w:ascii="Arial" w:hAnsi="Arial" w:cs="Arial"/>
                <w:sz w:val="22"/>
                <w:szCs w:val="22"/>
              </w:rPr>
              <w:t>3 ile 12 ay arası</w:t>
            </w:r>
          </w:p>
        </w:tc>
        <w:tc>
          <w:tcPr>
            <w:tcW w:w="1276" w:type="dxa"/>
            <w:tcBorders>
              <w:top w:val="nil"/>
              <w:left w:val="nil"/>
              <w:right w:val="nil"/>
            </w:tcBorders>
            <w:shd w:val="clear" w:color="auto" w:fill="FFFFFF"/>
            <w:noWrap/>
            <w:vAlign w:val="bottom"/>
          </w:tcPr>
          <w:p w:rsidR="00652AF1" w:rsidRDefault="00652AF1" w:rsidP="00652AF1">
            <w:pPr>
              <w:jc w:val="right"/>
              <w:rPr>
                <w:rFonts w:ascii="Arial" w:hAnsi="Arial" w:cs="Arial"/>
                <w:sz w:val="22"/>
                <w:szCs w:val="22"/>
              </w:rPr>
            </w:pPr>
            <w:r>
              <w:rPr>
                <w:rFonts w:ascii="Arial" w:hAnsi="Arial" w:cs="Arial"/>
                <w:sz w:val="22"/>
                <w:szCs w:val="22"/>
              </w:rPr>
              <w:t>3.549.725</w:t>
            </w:r>
          </w:p>
        </w:tc>
        <w:tc>
          <w:tcPr>
            <w:tcW w:w="1418" w:type="dxa"/>
            <w:tcBorders>
              <w:top w:val="nil"/>
              <w:left w:val="nil"/>
              <w:right w:val="nil"/>
            </w:tcBorders>
            <w:shd w:val="clear" w:color="auto" w:fill="FFFFFF"/>
            <w:noWrap/>
            <w:vAlign w:val="bottom"/>
          </w:tcPr>
          <w:p w:rsidR="00652AF1" w:rsidRPr="007D6C90" w:rsidRDefault="00652AF1" w:rsidP="00652AF1">
            <w:pPr>
              <w:jc w:val="right"/>
              <w:rPr>
                <w:rFonts w:ascii="Arial" w:hAnsi="Arial" w:cs="Arial"/>
                <w:sz w:val="22"/>
                <w:szCs w:val="22"/>
              </w:rPr>
            </w:pPr>
            <w:r w:rsidRPr="007D6C90">
              <w:rPr>
                <w:rFonts w:ascii="Arial" w:hAnsi="Arial" w:cs="Arial"/>
                <w:color w:val="000000"/>
                <w:sz w:val="22"/>
                <w:szCs w:val="22"/>
              </w:rPr>
              <w:t>478.702</w:t>
            </w:r>
          </w:p>
        </w:tc>
      </w:tr>
      <w:tr w:rsidR="00652AF1" w:rsidRPr="007D6C90" w:rsidTr="00652AF1">
        <w:trPr>
          <w:trHeight w:val="300"/>
        </w:trPr>
        <w:tc>
          <w:tcPr>
            <w:tcW w:w="6237" w:type="dxa"/>
            <w:tcBorders>
              <w:left w:val="nil"/>
              <w:bottom w:val="single" w:sz="4" w:space="0" w:color="auto"/>
              <w:right w:val="nil"/>
            </w:tcBorders>
            <w:shd w:val="clear" w:color="auto" w:fill="FFFFFF"/>
            <w:noWrap/>
            <w:vAlign w:val="bottom"/>
          </w:tcPr>
          <w:p w:rsidR="00652AF1" w:rsidRPr="007D6C90" w:rsidRDefault="00652AF1" w:rsidP="00652AF1">
            <w:pPr>
              <w:rPr>
                <w:rFonts w:ascii="Arial" w:hAnsi="Arial" w:cs="Arial"/>
                <w:sz w:val="22"/>
                <w:szCs w:val="22"/>
              </w:rPr>
            </w:pPr>
            <w:r>
              <w:rPr>
                <w:rFonts w:ascii="Arial" w:hAnsi="Arial" w:cs="Arial"/>
                <w:bCs/>
                <w:sz w:val="21"/>
                <w:szCs w:val="21"/>
              </w:rPr>
              <w:t>1 ile 2</w:t>
            </w:r>
            <w:r w:rsidRPr="00C04FEF">
              <w:rPr>
                <w:rFonts w:ascii="Arial" w:hAnsi="Arial" w:cs="Arial"/>
                <w:bCs/>
                <w:sz w:val="21"/>
                <w:szCs w:val="21"/>
              </w:rPr>
              <w:t xml:space="preserve"> yıl arası</w:t>
            </w:r>
          </w:p>
        </w:tc>
        <w:tc>
          <w:tcPr>
            <w:tcW w:w="1276" w:type="dxa"/>
            <w:tcBorders>
              <w:left w:val="nil"/>
              <w:bottom w:val="single" w:sz="4" w:space="0" w:color="auto"/>
              <w:right w:val="nil"/>
            </w:tcBorders>
            <w:shd w:val="clear" w:color="auto" w:fill="FFFFFF"/>
            <w:noWrap/>
            <w:vAlign w:val="bottom"/>
          </w:tcPr>
          <w:p w:rsidR="00652AF1" w:rsidRDefault="00652AF1" w:rsidP="00652AF1">
            <w:pPr>
              <w:jc w:val="right"/>
              <w:rPr>
                <w:rFonts w:ascii="Arial" w:hAnsi="Arial" w:cs="Arial"/>
                <w:sz w:val="22"/>
                <w:szCs w:val="22"/>
              </w:rPr>
            </w:pPr>
            <w:r>
              <w:rPr>
                <w:rFonts w:ascii="Arial" w:hAnsi="Arial" w:cs="Arial"/>
                <w:sz w:val="22"/>
                <w:szCs w:val="22"/>
              </w:rPr>
              <w:t>742.879</w:t>
            </w:r>
          </w:p>
        </w:tc>
        <w:tc>
          <w:tcPr>
            <w:tcW w:w="1418" w:type="dxa"/>
            <w:tcBorders>
              <w:left w:val="nil"/>
              <w:bottom w:val="single" w:sz="4" w:space="0" w:color="auto"/>
              <w:right w:val="nil"/>
            </w:tcBorders>
            <w:shd w:val="clear" w:color="auto" w:fill="FFFFFF"/>
            <w:noWrap/>
            <w:vAlign w:val="bottom"/>
          </w:tcPr>
          <w:p w:rsidR="00652AF1" w:rsidRPr="007D6C90" w:rsidRDefault="00652AF1" w:rsidP="00652AF1">
            <w:pPr>
              <w:jc w:val="right"/>
              <w:rPr>
                <w:rFonts w:ascii="Arial" w:hAnsi="Arial" w:cs="Arial"/>
                <w:color w:val="000000"/>
                <w:sz w:val="22"/>
                <w:szCs w:val="22"/>
              </w:rPr>
            </w:pPr>
            <w:r>
              <w:rPr>
                <w:rFonts w:ascii="Arial" w:hAnsi="Arial" w:cs="Arial"/>
                <w:color w:val="000000"/>
                <w:sz w:val="22"/>
                <w:szCs w:val="22"/>
              </w:rPr>
              <w:t>-</w:t>
            </w:r>
          </w:p>
        </w:tc>
      </w:tr>
      <w:tr w:rsidR="00652AF1" w:rsidRPr="007D6C90" w:rsidTr="00652AF1">
        <w:trPr>
          <w:trHeight w:val="315"/>
        </w:trPr>
        <w:tc>
          <w:tcPr>
            <w:tcW w:w="6237" w:type="dxa"/>
            <w:tcBorders>
              <w:top w:val="single" w:sz="4" w:space="0" w:color="auto"/>
              <w:left w:val="nil"/>
              <w:bottom w:val="single" w:sz="4" w:space="0" w:color="auto"/>
              <w:right w:val="nil"/>
            </w:tcBorders>
            <w:shd w:val="clear" w:color="auto" w:fill="FFFFFF"/>
            <w:noWrap/>
            <w:vAlign w:val="bottom"/>
          </w:tcPr>
          <w:p w:rsidR="00652AF1" w:rsidRPr="007D6C90" w:rsidRDefault="00652AF1" w:rsidP="00652AF1">
            <w:pPr>
              <w:rPr>
                <w:rFonts w:ascii="Arial" w:hAnsi="Arial" w:cs="Arial"/>
                <w:b/>
                <w:bCs/>
                <w:sz w:val="22"/>
                <w:szCs w:val="22"/>
              </w:rPr>
            </w:pPr>
            <w:r w:rsidRPr="007D6C90">
              <w:rPr>
                <w:rFonts w:ascii="Arial" w:hAnsi="Arial" w:cs="Arial"/>
                <w:b/>
                <w:bCs/>
                <w:sz w:val="22"/>
                <w:szCs w:val="22"/>
              </w:rPr>
              <w:t>Toplam</w:t>
            </w:r>
          </w:p>
        </w:tc>
        <w:tc>
          <w:tcPr>
            <w:tcW w:w="1276" w:type="dxa"/>
            <w:tcBorders>
              <w:top w:val="single" w:sz="4" w:space="0" w:color="auto"/>
              <w:left w:val="nil"/>
              <w:bottom w:val="single" w:sz="4" w:space="0" w:color="auto"/>
              <w:right w:val="nil"/>
            </w:tcBorders>
            <w:shd w:val="clear" w:color="auto" w:fill="FFFFFF"/>
            <w:noWrap/>
            <w:vAlign w:val="bottom"/>
          </w:tcPr>
          <w:p w:rsidR="00652AF1" w:rsidRDefault="00652AF1" w:rsidP="00652AF1">
            <w:pPr>
              <w:jc w:val="right"/>
              <w:rPr>
                <w:rFonts w:ascii="Arial" w:hAnsi="Arial" w:cs="Arial"/>
                <w:b/>
                <w:bCs/>
                <w:sz w:val="22"/>
                <w:szCs w:val="22"/>
              </w:rPr>
            </w:pPr>
            <w:r>
              <w:rPr>
                <w:rFonts w:ascii="Arial" w:hAnsi="Arial" w:cs="Arial"/>
                <w:b/>
                <w:bCs/>
                <w:sz w:val="22"/>
                <w:szCs w:val="22"/>
              </w:rPr>
              <w:t>5.178.604</w:t>
            </w:r>
          </w:p>
        </w:tc>
        <w:tc>
          <w:tcPr>
            <w:tcW w:w="1418" w:type="dxa"/>
            <w:tcBorders>
              <w:top w:val="single" w:sz="4" w:space="0" w:color="auto"/>
              <w:left w:val="nil"/>
              <w:bottom w:val="single" w:sz="4" w:space="0" w:color="auto"/>
              <w:right w:val="nil"/>
            </w:tcBorders>
            <w:shd w:val="clear" w:color="auto" w:fill="FFFFFF"/>
            <w:noWrap/>
            <w:vAlign w:val="bottom"/>
          </w:tcPr>
          <w:p w:rsidR="00652AF1" w:rsidRPr="007D6C90" w:rsidRDefault="00652AF1" w:rsidP="00652AF1">
            <w:pPr>
              <w:jc w:val="right"/>
              <w:rPr>
                <w:rFonts w:ascii="Arial" w:hAnsi="Arial" w:cs="Arial"/>
                <w:b/>
                <w:bCs/>
                <w:sz w:val="22"/>
                <w:szCs w:val="22"/>
              </w:rPr>
            </w:pPr>
            <w:r w:rsidRPr="007D6C90">
              <w:rPr>
                <w:rFonts w:ascii="Arial" w:hAnsi="Arial" w:cs="Arial"/>
                <w:b/>
                <w:bCs/>
                <w:sz w:val="22"/>
                <w:szCs w:val="22"/>
              </w:rPr>
              <w:t>612.565</w:t>
            </w:r>
          </w:p>
        </w:tc>
      </w:tr>
      <w:tr w:rsidR="00652AF1" w:rsidRPr="007D6C90" w:rsidTr="00652AF1">
        <w:trPr>
          <w:trHeight w:val="315"/>
        </w:trPr>
        <w:tc>
          <w:tcPr>
            <w:tcW w:w="6237" w:type="dxa"/>
            <w:tcBorders>
              <w:top w:val="single" w:sz="4" w:space="0" w:color="auto"/>
              <w:left w:val="nil"/>
              <w:right w:val="nil"/>
            </w:tcBorders>
            <w:shd w:val="clear" w:color="auto" w:fill="FFFFFF"/>
            <w:noWrap/>
            <w:vAlign w:val="bottom"/>
          </w:tcPr>
          <w:p w:rsidR="00652AF1" w:rsidRDefault="00652AF1" w:rsidP="00652AF1">
            <w:pPr>
              <w:rPr>
                <w:rFonts w:ascii="Arial" w:hAnsi="Arial" w:cs="Arial"/>
                <w:b/>
                <w:bCs/>
                <w:sz w:val="22"/>
                <w:szCs w:val="22"/>
              </w:rPr>
            </w:pPr>
          </w:p>
          <w:p w:rsidR="00652AF1" w:rsidRDefault="00652AF1" w:rsidP="00652AF1">
            <w:pPr>
              <w:rPr>
                <w:rFonts w:ascii="Arial" w:hAnsi="Arial" w:cs="Arial"/>
                <w:b/>
                <w:bCs/>
                <w:sz w:val="22"/>
                <w:szCs w:val="22"/>
              </w:rPr>
            </w:pPr>
          </w:p>
          <w:p w:rsidR="00652AF1" w:rsidRDefault="00652AF1" w:rsidP="00652AF1">
            <w:pPr>
              <w:rPr>
                <w:rFonts w:ascii="Arial" w:hAnsi="Arial" w:cs="Arial"/>
                <w:b/>
                <w:bCs/>
                <w:sz w:val="22"/>
                <w:szCs w:val="22"/>
              </w:rPr>
            </w:pPr>
          </w:p>
          <w:p w:rsidR="00652AF1" w:rsidRDefault="00652AF1" w:rsidP="00652AF1">
            <w:pPr>
              <w:rPr>
                <w:rFonts w:ascii="Arial" w:hAnsi="Arial" w:cs="Arial"/>
                <w:b/>
                <w:bCs/>
                <w:sz w:val="22"/>
                <w:szCs w:val="22"/>
              </w:rPr>
            </w:pPr>
          </w:p>
          <w:p w:rsidR="00652AF1" w:rsidRDefault="00652AF1" w:rsidP="00652AF1">
            <w:pPr>
              <w:rPr>
                <w:rFonts w:ascii="Arial" w:hAnsi="Arial" w:cs="Arial"/>
                <w:b/>
                <w:bCs/>
                <w:sz w:val="22"/>
                <w:szCs w:val="22"/>
              </w:rPr>
            </w:pPr>
          </w:p>
          <w:p w:rsidR="00652AF1" w:rsidRPr="007D6C90" w:rsidRDefault="00652AF1" w:rsidP="00652AF1">
            <w:pPr>
              <w:rPr>
                <w:rFonts w:ascii="Arial" w:hAnsi="Arial" w:cs="Arial"/>
                <w:b/>
                <w:bCs/>
                <w:sz w:val="22"/>
                <w:szCs w:val="22"/>
              </w:rPr>
            </w:pPr>
          </w:p>
        </w:tc>
        <w:tc>
          <w:tcPr>
            <w:tcW w:w="1276" w:type="dxa"/>
            <w:tcBorders>
              <w:top w:val="single" w:sz="4" w:space="0" w:color="auto"/>
              <w:left w:val="nil"/>
              <w:right w:val="nil"/>
            </w:tcBorders>
            <w:shd w:val="clear" w:color="auto" w:fill="FFFFFF"/>
            <w:noWrap/>
            <w:vAlign w:val="bottom"/>
          </w:tcPr>
          <w:p w:rsidR="00652AF1" w:rsidRDefault="00652AF1" w:rsidP="00652AF1">
            <w:pPr>
              <w:jc w:val="right"/>
              <w:rPr>
                <w:rFonts w:ascii="Arial" w:hAnsi="Arial" w:cs="Arial"/>
                <w:b/>
                <w:bCs/>
                <w:sz w:val="22"/>
                <w:szCs w:val="22"/>
              </w:rPr>
            </w:pPr>
          </w:p>
        </w:tc>
        <w:tc>
          <w:tcPr>
            <w:tcW w:w="1418" w:type="dxa"/>
            <w:tcBorders>
              <w:top w:val="single" w:sz="4" w:space="0" w:color="auto"/>
              <w:left w:val="nil"/>
              <w:right w:val="nil"/>
            </w:tcBorders>
            <w:shd w:val="clear" w:color="auto" w:fill="FFFFFF"/>
            <w:noWrap/>
            <w:vAlign w:val="bottom"/>
          </w:tcPr>
          <w:p w:rsidR="00652AF1" w:rsidRPr="007D6C90" w:rsidRDefault="00652AF1" w:rsidP="00652AF1">
            <w:pPr>
              <w:jc w:val="right"/>
              <w:rPr>
                <w:rFonts w:ascii="Arial" w:hAnsi="Arial" w:cs="Arial"/>
                <w:b/>
                <w:bCs/>
                <w:sz w:val="22"/>
                <w:szCs w:val="22"/>
              </w:rPr>
            </w:pPr>
          </w:p>
        </w:tc>
      </w:tr>
    </w:tbl>
    <w:p w:rsidR="009F363D" w:rsidRPr="004546C6" w:rsidRDefault="00DF6D9F" w:rsidP="007D6C90">
      <w:pPr>
        <w:pStyle w:val="Balk1"/>
        <w:spacing w:before="240" w:after="0" w:line="240" w:lineRule="atLeast"/>
        <w:rPr>
          <w:rFonts w:ascii="Arial" w:hAnsi="Arial" w:cs="Arial"/>
          <w:sz w:val="22"/>
          <w:szCs w:val="22"/>
        </w:rPr>
      </w:pPr>
      <w:bookmarkStart w:id="36" w:name="_Toc347263325"/>
      <w:bookmarkStart w:id="37" w:name="_Toc449787906"/>
      <w:r w:rsidRPr="00D26F76">
        <w:rPr>
          <w:rFonts w:ascii="Arial" w:hAnsi="Arial" w:cs="Arial"/>
          <w:szCs w:val="24"/>
        </w:rPr>
        <w:lastRenderedPageBreak/>
        <w:t>Not 5</w:t>
      </w:r>
      <w:r w:rsidR="009F363D" w:rsidRPr="00D26F76">
        <w:rPr>
          <w:rFonts w:ascii="Arial" w:hAnsi="Arial" w:cs="Arial"/>
          <w:szCs w:val="24"/>
        </w:rPr>
        <w:t xml:space="preserve"> - Ticari Alacak ve Borçlar</w:t>
      </w:r>
      <w:bookmarkEnd w:id="30"/>
      <w:bookmarkEnd w:id="31"/>
      <w:bookmarkEnd w:id="32"/>
      <w:bookmarkEnd w:id="33"/>
      <w:bookmarkEnd w:id="36"/>
      <w:bookmarkEnd w:id="37"/>
    </w:p>
    <w:tbl>
      <w:tblPr>
        <w:tblW w:w="89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096"/>
        <w:gridCol w:w="1363"/>
        <w:gridCol w:w="1472"/>
      </w:tblGrid>
      <w:tr w:rsidR="004546C6" w:rsidRPr="004546C6" w:rsidTr="000958D5">
        <w:tc>
          <w:tcPr>
            <w:tcW w:w="6096" w:type="dxa"/>
            <w:tcBorders>
              <w:top w:val="nil"/>
              <w:left w:val="nil"/>
              <w:bottom w:val="single" w:sz="4" w:space="0" w:color="auto"/>
              <w:right w:val="single" w:sz="4" w:space="0" w:color="auto"/>
            </w:tcBorders>
          </w:tcPr>
          <w:p w:rsidR="004546C6" w:rsidRPr="004546C6" w:rsidRDefault="004546C6" w:rsidP="004546C6">
            <w:pPr>
              <w:jc w:val="both"/>
              <w:rPr>
                <w:rFonts w:ascii="Arial" w:hAnsi="Arial" w:cs="Arial"/>
                <w:b/>
                <w:sz w:val="22"/>
                <w:szCs w:val="22"/>
                <w:highlight w:val="yellow"/>
              </w:rPr>
            </w:pPr>
          </w:p>
        </w:tc>
        <w:tc>
          <w:tcPr>
            <w:tcW w:w="1363" w:type="dxa"/>
            <w:tcBorders>
              <w:top w:val="single" w:sz="4" w:space="0" w:color="auto"/>
              <w:left w:val="single" w:sz="4" w:space="0" w:color="auto"/>
              <w:bottom w:val="single" w:sz="4" w:space="0" w:color="auto"/>
              <w:right w:val="single" w:sz="4" w:space="0" w:color="auto"/>
            </w:tcBorders>
            <w:vAlign w:val="center"/>
          </w:tcPr>
          <w:p w:rsidR="004546C6" w:rsidRPr="004546C6" w:rsidRDefault="004546C6" w:rsidP="004546C6">
            <w:pPr>
              <w:jc w:val="right"/>
              <w:rPr>
                <w:rFonts w:ascii="Arial" w:hAnsi="Arial" w:cs="Arial"/>
                <w:b/>
                <w:bCs/>
                <w:sz w:val="22"/>
                <w:szCs w:val="22"/>
                <w:highlight w:val="yellow"/>
              </w:rPr>
            </w:pPr>
            <w:r>
              <w:rPr>
                <w:rFonts w:ascii="Arial" w:hAnsi="Arial" w:cs="Arial"/>
                <w:b/>
                <w:bCs/>
                <w:sz w:val="22"/>
                <w:szCs w:val="22"/>
              </w:rPr>
              <w:t>31.03</w:t>
            </w:r>
            <w:r w:rsidRPr="004546C6">
              <w:rPr>
                <w:rFonts w:ascii="Arial" w:hAnsi="Arial" w:cs="Arial"/>
                <w:b/>
                <w:bCs/>
                <w:sz w:val="22"/>
                <w:szCs w:val="22"/>
              </w:rPr>
              <w:t>.</w:t>
            </w:r>
            <w:r>
              <w:rPr>
                <w:rFonts w:ascii="Arial" w:hAnsi="Arial" w:cs="Arial"/>
                <w:b/>
                <w:bCs/>
                <w:sz w:val="22"/>
                <w:szCs w:val="22"/>
              </w:rPr>
              <w:t>2016</w:t>
            </w:r>
          </w:p>
        </w:tc>
        <w:tc>
          <w:tcPr>
            <w:tcW w:w="1472" w:type="dxa"/>
            <w:tcBorders>
              <w:top w:val="single" w:sz="4" w:space="0" w:color="auto"/>
              <w:left w:val="single" w:sz="4" w:space="0" w:color="auto"/>
              <w:bottom w:val="single" w:sz="4" w:space="0" w:color="auto"/>
              <w:right w:val="single" w:sz="4" w:space="0" w:color="auto"/>
            </w:tcBorders>
            <w:vAlign w:val="center"/>
          </w:tcPr>
          <w:p w:rsidR="004546C6" w:rsidRPr="004546C6" w:rsidRDefault="004546C6" w:rsidP="004546C6">
            <w:pPr>
              <w:jc w:val="right"/>
              <w:rPr>
                <w:rFonts w:ascii="Arial" w:hAnsi="Arial" w:cs="Arial"/>
                <w:b/>
                <w:bCs/>
                <w:sz w:val="22"/>
                <w:szCs w:val="22"/>
                <w:highlight w:val="yellow"/>
              </w:rPr>
            </w:pPr>
            <w:r w:rsidRPr="004546C6">
              <w:rPr>
                <w:rFonts w:ascii="Arial" w:hAnsi="Arial" w:cs="Arial"/>
                <w:b/>
                <w:bCs/>
                <w:sz w:val="22"/>
                <w:szCs w:val="22"/>
              </w:rPr>
              <w:t>31.12.2015</w:t>
            </w:r>
          </w:p>
        </w:tc>
      </w:tr>
      <w:tr w:rsidR="004546C6" w:rsidRPr="004546C6" w:rsidTr="0087667F">
        <w:trPr>
          <w:trHeight w:val="282"/>
        </w:trPr>
        <w:tc>
          <w:tcPr>
            <w:tcW w:w="6096" w:type="dxa"/>
            <w:tcBorders>
              <w:top w:val="single" w:sz="4" w:space="0" w:color="auto"/>
              <w:left w:val="single" w:sz="4" w:space="0" w:color="auto"/>
              <w:bottom w:val="single" w:sz="4" w:space="0" w:color="auto"/>
              <w:right w:val="single" w:sz="4" w:space="0" w:color="auto"/>
            </w:tcBorders>
            <w:vAlign w:val="bottom"/>
          </w:tcPr>
          <w:p w:rsidR="004546C6" w:rsidRPr="004546C6" w:rsidRDefault="004546C6" w:rsidP="004546C6">
            <w:pPr>
              <w:rPr>
                <w:rFonts w:ascii="Arial" w:hAnsi="Arial" w:cs="Arial"/>
                <w:b/>
                <w:bCs/>
                <w:sz w:val="22"/>
                <w:szCs w:val="22"/>
              </w:rPr>
            </w:pPr>
            <w:r w:rsidRPr="004546C6">
              <w:rPr>
                <w:rFonts w:ascii="Arial" w:hAnsi="Arial" w:cs="Arial"/>
                <w:b/>
                <w:bCs/>
                <w:sz w:val="22"/>
                <w:szCs w:val="22"/>
              </w:rPr>
              <w:t>Ticari Alacaklar (Kısa Vadeli)</w:t>
            </w:r>
          </w:p>
        </w:tc>
        <w:tc>
          <w:tcPr>
            <w:tcW w:w="1363" w:type="dxa"/>
            <w:tcBorders>
              <w:top w:val="single" w:sz="4" w:space="0" w:color="auto"/>
              <w:left w:val="single" w:sz="4" w:space="0" w:color="auto"/>
              <w:bottom w:val="single" w:sz="4" w:space="0" w:color="auto"/>
              <w:right w:val="single" w:sz="4" w:space="0" w:color="auto"/>
            </w:tcBorders>
            <w:vAlign w:val="bottom"/>
          </w:tcPr>
          <w:p w:rsidR="004546C6" w:rsidRDefault="004546C6" w:rsidP="004546C6">
            <w:pPr>
              <w:jc w:val="right"/>
              <w:rPr>
                <w:rFonts w:ascii="Arial" w:hAnsi="Arial" w:cs="Arial"/>
                <w:b/>
                <w:bCs/>
                <w:color w:val="000000"/>
                <w:sz w:val="22"/>
                <w:szCs w:val="22"/>
              </w:rPr>
            </w:pPr>
            <w:r>
              <w:rPr>
                <w:rFonts w:ascii="Arial" w:hAnsi="Arial" w:cs="Arial"/>
                <w:b/>
                <w:bCs/>
                <w:color w:val="000000"/>
                <w:sz w:val="22"/>
                <w:szCs w:val="22"/>
              </w:rPr>
              <w:t>43.226.528</w:t>
            </w:r>
          </w:p>
        </w:tc>
        <w:tc>
          <w:tcPr>
            <w:tcW w:w="1472" w:type="dxa"/>
            <w:tcBorders>
              <w:top w:val="single" w:sz="4" w:space="0" w:color="auto"/>
              <w:left w:val="single" w:sz="4" w:space="0" w:color="auto"/>
              <w:bottom w:val="single" w:sz="4" w:space="0" w:color="auto"/>
              <w:right w:val="single" w:sz="4" w:space="0" w:color="auto"/>
            </w:tcBorders>
            <w:vAlign w:val="bottom"/>
          </w:tcPr>
          <w:p w:rsidR="004546C6" w:rsidRPr="004546C6" w:rsidRDefault="004546C6" w:rsidP="004546C6">
            <w:pPr>
              <w:jc w:val="right"/>
              <w:rPr>
                <w:rFonts w:ascii="Arial" w:hAnsi="Arial" w:cs="Arial"/>
                <w:b/>
                <w:color w:val="000000"/>
                <w:sz w:val="22"/>
                <w:szCs w:val="22"/>
              </w:rPr>
            </w:pPr>
            <w:r w:rsidRPr="004546C6">
              <w:rPr>
                <w:rFonts w:ascii="Arial" w:hAnsi="Arial" w:cs="Arial"/>
                <w:b/>
                <w:color w:val="000000"/>
                <w:sz w:val="22"/>
                <w:szCs w:val="22"/>
              </w:rPr>
              <w:t>35.817.356</w:t>
            </w:r>
          </w:p>
        </w:tc>
      </w:tr>
      <w:tr w:rsidR="004546C6" w:rsidRPr="004546C6" w:rsidTr="0087667F">
        <w:trPr>
          <w:trHeight w:val="272"/>
        </w:trPr>
        <w:tc>
          <w:tcPr>
            <w:tcW w:w="6096" w:type="dxa"/>
            <w:tcBorders>
              <w:top w:val="single" w:sz="4" w:space="0" w:color="auto"/>
              <w:left w:val="single" w:sz="4" w:space="0" w:color="auto"/>
              <w:bottom w:val="single" w:sz="4" w:space="0" w:color="auto"/>
              <w:right w:val="single" w:sz="4" w:space="0" w:color="auto"/>
            </w:tcBorders>
            <w:vAlign w:val="bottom"/>
          </w:tcPr>
          <w:p w:rsidR="004546C6" w:rsidRPr="004546C6" w:rsidRDefault="004546C6" w:rsidP="004546C6">
            <w:pPr>
              <w:rPr>
                <w:rFonts w:ascii="Arial" w:hAnsi="Arial" w:cs="Arial"/>
                <w:b/>
                <w:sz w:val="22"/>
                <w:szCs w:val="22"/>
              </w:rPr>
            </w:pPr>
            <w:r w:rsidRPr="004546C6">
              <w:rPr>
                <w:rFonts w:ascii="Arial" w:hAnsi="Arial" w:cs="Arial"/>
                <w:b/>
                <w:sz w:val="22"/>
                <w:szCs w:val="22"/>
              </w:rPr>
              <w:t xml:space="preserve">İlişkili taraflardan ticari alacaklar </w:t>
            </w:r>
            <w:r w:rsidRPr="004546C6">
              <w:rPr>
                <w:rFonts w:ascii="Arial" w:hAnsi="Arial" w:cs="Arial"/>
                <w:b/>
                <w:sz w:val="22"/>
                <w:szCs w:val="22"/>
                <w:vertAlign w:val="superscript"/>
              </w:rPr>
              <w:t>(1)</w:t>
            </w:r>
          </w:p>
        </w:tc>
        <w:tc>
          <w:tcPr>
            <w:tcW w:w="1363" w:type="dxa"/>
            <w:tcBorders>
              <w:top w:val="single" w:sz="4" w:space="0" w:color="auto"/>
              <w:left w:val="single" w:sz="4" w:space="0" w:color="auto"/>
              <w:bottom w:val="single" w:sz="4" w:space="0" w:color="auto"/>
              <w:right w:val="single" w:sz="4" w:space="0" w:color="auto"/>
            </w:tcBorders>
            <w:vAlign w:val="bottom"/>
          </w:tcPr>
          <w:p w:rsidR="004546C6" w:rsidRDefault="004546C6" w:rsidP="004546C6">
            <w:pPr>
              <w:jc w:val="right"/>
              <w:rPr>
                <w:rFonts w:ascii="Arial" w:hAnsi="Arial" w:cs="Arial"/>
                <w:b/>
                <w:bCs/>
                <w:color w:val="000000"/>
                <w:sz w:val="22"/>
                <w:szCs w:val="22"/>
              </w:rPr>
            </w:pPr>
            <w:r>
              <w:rPr>
                <w:rFonts w:ascii="Arial" w:hAnsi="Arial" w:cs="Arial"/>
                <w:b/>
                <w:bCs/>
                <w:color w:val="000000"/>
                <w:sz w:val="22"/>
                <w:szCs w:val="22"/>
              </w:rPr>
              <w:t>28.019.133</w:t>
            </w:r>
          </w:p>
        </w:tc>
        <w:tc>
          <w:tcPr>
            <w:tcW w:w="1472" w:type="dxa"/>
            <w:tcBorders>
              <w:top w:val="single" w:sz="4" w:space="0" w:color="auto"/>
              <w:left w:val="single" w:sz="4" w:space="0" w:color="auto"/>
              <w:bottom w:val="single" w:sz="4" w:space="0" w:color="auto"/>
              <w:right w:val="single" w:sz="4" w:space="0" w:color="auto"/>
            </w:tcBorders>
            <w:vAlign w:val="bottom"/>
          </w:tcPr>
          <w:p w:rsidR="004546C6" w:rsidRPr="004546C6" w:rsidRDefault="004546C6" w:rsidP="004546C6">
            <w:pPr>
              <w:jc w:val="right"/>
              <w:rPr>
                <w:rFonts w:ascii="Arial" w:hAnsi="Arial" w:cs="Arial"/>
                <w:b/>
                <w:bCs/>
                <w:color w:val="000000"/>
                <w:sz w:val="22"/>
                <w:szCs w:val="22"/>
              </w:rPr>
            </w:pPr>
            <w:r w:rsidRPr="004546C6">
              <w:rPr>
                <w:rFonts w:ascii="Arial" w:hAnsi="Arial" w:cs="Arial"/>
                <w:b/>
                <w:bCs/>
                <w:color w:val="000000"/>
                <w:sz w:val="22"/>
                <w:szCs w:val="22"/>
              </w:rPr>
              <w:t>27.781.972</w:t>
            </w:r>
          </w:p>
        </w:tc>
      </w:tr>
      <w:tr w:rsidR="004546C6" w:rsidRPr="004546C6" w:rsidTr="000958D5">
        <w:tc>
          <w:tcPr>
            <w:tcW w:w="6096" w:type="dxa"/>
            <w:tcBorders>
              <w:top w:val="single" w:sz="4" w:space="0" w:color="auto"/>
              <w:left w:val="single" w:sz="4" w:space="0" w:color="auto"/>
              <w:bottom w:val="single" w:sz="4" w:space="0" w:color="auto"/>
              <w:right w:val="single" w:sz="4" w:space="0" w:color="auto"/>
            </w:tcBorders>
            <w:vAlign w:val="bottom"/>
          </w:tcPr>
          <w:p w:rsidR="004546C6" w:rsidRPr="004546C6" w:rsidRDefault="004546C6" w:rsidP="004546C6">
            <w:pPr>
              <w:rPr>
                <w:rFonts w:ascii="Arial" w:hAnsi="Arial" w:cs="Arial"/>
                <w:sz w:val="22"/>
                <w:szCs w:val="22"/>
              </w:rPr>
            </w:pPr>
            <w:bookmarkStart w:id="38" w:name="OLE_LINK39"/>
            <w:bookmarkStart w:id="39" w:name="RANGE!A21"/>
            <w:bookmarkStart w:id="40" w:name="_Hlk226175407"/>
            <w:r w:rsidRPr="004546C6">
              <w:rPr>
                <w:rFonts w:ascii="Arial" w:hAnsi="Arial" w:cs="Arial"/>
                <w:sz w:val="22"/>
                <w:szCs w:val="22"/>
              </w:rPr>
              <w:t>-İlişkili taraflardan ticari alacakların brüt tutarı</w:t>
            </w:r>
            <w:bookmarkEnd w:id="38"/>
            <w:bookmarkEnd w:id="39"/>
          </w:p>
        </w:tc>
        <w:tc>
          <w:tcPr>
            <w:tcW w:w="1363" w:type="dxa"/>
            <w:tcBorders>
              <w:top w:val="single" w:sz="4" w:space="0" w:color="auto"/>
              <w:left w:val="single" w:sz="4" w:space="0" w:color="auto"/>
              <w:bottom w:val="single" w:sz="4" w:space="0" w:color="auto"/>
              <w:right w:val="single" w:sz="4" w:space="0" w:color="auto"/>
            </w:tcBorders>
            <w:vAlign w:val="bottom"/>
          </w:tcPr>
          <w:p w:rsidR="004546C6" w:rsidRDefault="004546C6" w:rsidP="004546C6">
            <w:pPr>
              <w:jc w:val="right"/>
              <w:rPr>
                <w:rFonts w:ascii="Arial" w:hAnsi="Arial" w:cs="Arial"/>
                <w:color w:val="000000"/>
                <w:sz w:val="22"/>
                <w:szCs w:val="22"/>
              </w:rPr>
            </w:pPr>
            <w:r>
              <w:rPr>
                <w:rFonts w:ascii="Arial" w:hAnsi="Arial" w:cs="Arial"/>
                <w:color w:val="000000"/>
                <w:sz w:val="22"/>
                <w:szCs w:val="22"/>
              </w:rPr>
              <w:t>38.158.956</w:t>
            </w:r>
          </w:p>
        </w:tc>
        <w:tc>
          <w:tcPr>
            <w:tcW w:w="1472" w:type="dxa"/>
            <w:tcBorders>
              <w:top w:val="single" w:sz="4" w:space="0" w:color="auto"/>
              <w:left w:val="single" w:sz="4" w:space="0" w:color="auto"/>
              <w:bottom w:val="single" w:sz="4" w:space="0" w:color="auto"/>
              <w:right w:val="single" w:sz="4" w:space="0" w:color="auto"/>
            </w:tcBorders>
            <w:vAlign w:val="bottom"/>
          </w:tcPr>
          <w:p w:rsidR="004546C6" w:rsidRPr="004546C6" w:rsidRDefault="004546C6" w:rsidP="004546C6">
            <w:pPr>
              <w:jc w:val="right"/>
              <w:rPr>
                <w:rFonts w:ascii="Arial" w:hAnsi="Arial" w:cs="Arial"/>
                <w:color w:val="000000"/>
                <w:sz w:val="22"/>
                <w:szCs w:val="22"/>
              </w:rPr>
            </w:pPr>
            <w:r w:rsidRPr="004546C6">
              <w:rPr>
                <w:rFonts w:ascii="Arial" w:hAnsi="Arial" w:cs="Arial"/>
                <w:color w:val="000000"/>
                <w:sz w:val="22"/>
                <w:szCs w:val="22"/>
              </w:rPr>
              <w:t>37.645.316</w:t>
            </w:r>
          </w:p>
        </w:tc>
      </w:tr>
      <w:tr w:rsidR="004546C6" w:rsidRPr="004546C6" w:rsidTr="000958D5">
        <w:tc>
          <w:tcPr>
            <w:tcW w:w="6096" w:type="dxa"/>
            <w:tcBorders>
              <w:top w:val="single" w:sz="4" w:space="0" w:color="auto"/>
              <w:left w:val="single" w:sz="4" w:space="0" w:color="auto"/>
              <w:bottom w:val="single" w:sz="4" w:space="0" w:color="auto"/>
              <w:right w:val="single" w:sz="4" w:space="0" w:color="auto"/>
            </w:tcBorders>
            <w:vAlign w:val="bottom"/>
          </w:tcPr>
          <w:p w:rsidR="004546C6" w:rsidRPr="004546C6" w:rsidRDefault="004546C6" w:rsidP="004546C6">
            <w:pPr>
              <w:rPr>
                <w:rFonts w:ascii="Arial" w:hAnsi="Arial" w:cs="Arial"/>
                <w:sz w:val="22"/>
                <w:szCs w:val="22"/>
              </w:rPr>
            </w:pPr>
            <w:r w:rsidRPr="004546C6">
              <w:rPr>
                <w:rFonts w:ascii="Arial" w:hAnsi="Arial" w:cs="Arial"/>
                <w:sz w:val="22"/>
                <w:szCs w:val="22"/>
              </w:rPr>
              <w:t>-Eksi: İlişkili taraflardan ticari alacaklar reeskontu (-)</w:t>
            </w:r>
          </w:p>
        </w:tc>
        <w:tc>
          <w:tcPr>
            <w:tcW w:w="1363" w:type="dxa"/>
            <w:tcBorders>
              <w:top w:val="single" w:sz="4" w:space="0" w:color="auto"/>
              <w:left w:val="single" w:sz="4" w:space="0" w:color="auto"/>
              <w:bottom w:val="single" w:sz="4" w:space="0" w:color="auto"/>
              <w:right w:val="single" w:sz="4" w:space="0" w:color="auto"/>
            </w:tcBorders>
            <w:vAlign w:val="bottom"/>
          </w:tcPr>
          <w:p w:rsidR="004546C6" w:rsidRDefault="004546C6" w:rsidP="004546C6">
            <w:pPr>
              <w:jc w:val="right"/>
              <w:rPr>
                <w:rFonts w:ascii="Arial" w:hAnsi="Arial" w:cs="Arial"/>
                <w:color w:val="000000"/>
                <w:sz w:val="22"/>
                <w:szCs w:val="22"/>
              </w:rPr>
            </w:pPr>
            <w:r>
              <w:rPr>
                <w:rFonts w:ascii="Arial" w:hAnsi="Arial" w:cs="Arial"/>
                <w:color w:val="000000"/>
                <w:sz w:val="22"/>
                <w:szCs w:val="22"/>
              </w:rPr>
              <w:t>(2.209.202)</w:t>
            </w:r>
          </w:p>
        </w:tc>
        <w:tc>
          <w:tcPr>
            <w:tcW w:w="1472" w:type="dxa"/>
            <w:tcBorders>
              <w:top w:val="single" w:sz="4" w:space="0" w:color="auto"/>
              <w:left w:val="single" w:sz="4" w:space="0" w:color="auto"/>
              <w:bottom w:val="single" w:sz="4" w:space="0" w:color="auto"/>
              <w:right w:val="single" w:sz="4" w:space="0" w:color="auto"/>
            </w:tcBorders>
            <w:vAlign w:val="bottom"/>
          </w:tcPr>
          <w:p w:rsidR="004546C6" w:rsidRPr="004546C6" w:rsidRDefault="004546C6" w:rsidP="004546C6">
            <w:pPr>
              <w:jc w:val="right"/>
              <w:rPr>
                <w:rFonts w:ascii="Arial" w:hAnsi="Arial" w:cs="Arial"/>
                <w:color w:val="000000"/>
                <w:sz w:val="22"/>
                <w:szCs w:val="22"/>
              </w:rPr>
            </w:pPr>
            <w:r w:rsidRPr="004546C6">
              <w:rPr>
                <w:rFonts w:ascii="Arial" w:hAnsi="Arial" w:cs="Arial"/>
                <w:color w:val="000000"/>
                <w:sz w:val="22"/>
                <w:szCs w:val="22"/>
              </w:rPr>
              <w:t>(2.036.620)</w:t>
            </w:r>
          </w:p>
        </w:tc>
      </w:tr>
      <w:tr w:rsidR="004546C6" w:rsidRPr="004546C6" w:rsidTr="000958D5">
        <w:tc>
          <w:tcPr>
            <w:tcW w:w="6096" w:type="dxa"/>
            <w:tcBorders>
              <w:top w:val="single" w:sz="4" w:space="0" w:color="auto"/>
              <w:left w:val="single" w:sz="4" w:space="0" w:color="auto"/>
              <w:bottom w:val="single" w:sz="4" w:space="0" w:color="auto"/>
              <w:right w:val="single" w:sz="4" w:space="0" w:color="auto"/>
            </w:tcBorders>
            <w:vAlign w:val="bottom"/>
          </w:tcPr>
          <w:p w:rsidR="004546C6" w:rsidRPr="004546C6" w:rsidRDefault="004546C6" w:rsidP="004546C6">
            <w:pPr>
              <w:rPr>
                <w:rFonts w:ascii="Arial" w:hAnsi="Arial" w:cs="Arial"/>
                <w:sz w:val="22"/>
                <w:szCs w:val="22"/>
              </w:rPr>
            </w:pPr>
            <w:r w:rsidRPr="004546C6">
              <w:rPr>
                <w:rFonts w:ascii="Arial" w:hAnsi="Arial" w:cs="Arial"/>
                <w:sz w:val="22"/>
                <w:szCs w:val="22"/>
              </w:rPr>
              <w:t xml:space="preserve">-Eksi: Şüpheli alacak karşılığı (-) </w:t>
            </w:r>
            <w:r w:rsidRPr="004546C6">
              <w:rPr>
                <w:rFonts w:ascii="Arial" w:hAnsi="Arial" w:cs="Arial"/>
                <w:b/>
                <w:sz w:val="22"/>
                <w:szCs w:val="22"/>
                <w:vertAlign w:val="superscript"/>
              </w:rPr>
              <w:t>(2)</w:t>
            </w:r>
          </w:p>
        </w:tc>
        <w:tc>
          <w:tcPr>
            <w:tcW w:w="1363" w:type="dxa"/>
            <w:tcBorders>
              <w:top w:val="single" w:sz="4" w:space="0" w:color="auto"/>
              <w:left w:val="single" w:sz="4" w:space="0" w:color="auto"/>
              <w:bottom w:val="single" w:sz="4" w:space="0" w:color="auto"/>
              <w:right w:val="single" w:sz="4" w:space="0" w:color="auto"/>
            </w:tcBorders>
            <w:vAlign w:val="bottom"/>
          </w:tcPr>
          <w:p w:rsidR="004546C6" w:rsidRDefault="004546C6" w:rsidP="004546C6">
            <w:pPr>
              <w:jc w:val="right"/>
              <w:rPr>
                <w:rFonts w:ascii="Arial" w:hAnsi="Arial" w:cs="Arial"/>
                <w:color w:val="000000"/>
                <w:sz w:val="22"/>
                <w:szCs w:val="22"/>
              </w:rPr>
            </w:pPr>
            <w:r>
              <w:rPr>
                <w:rFonts w:ascii="Arial" w:hAnsi="Arial" w:cs="Arial"/>
                <w:color w:val="000000"/>
                <w:sz w:val="22"/>
                <w:szCs w:val="22"/>
              </w:rPr>
              <w:t>(7.930.621)</w:t>
            </w:r>
          </w:p>
        </w:tc>
        <w:tc>
          <w:tcPr>
            <w:tcW w:w="1472" w:type="dxa"/>
            <w:tcBorders>
              <w:top w:val="single" w:sz="4" w:space="0" w:color="auto"/>
              <w:left w:val="single" w:sz="4" w:space="0" w:color="auto"/>
              <w:bottom w:val="single" w:sz="4" w:space="0" w:color="auto"/>
              <w:right w:val="single" w:sz="4" w:space="0" w:color="auto"/>
            </w:tcBorders>
            <w:vAlign w:val="bottom"/>
          </w:tcPr>
          <w:p w:rsidR="004546C6" w:rsidRPr="004546C6" w:rsidRDefault="004546C6" w:rsidP="004546C6">
            <w:pPr>
              <w:jc w:val="right"/>
              <w:rPr>
                <w:rFonts w:ascii="Arial" w:hAnsi="Arial" w:cs="Arial"/>
                <w:color w:val="000000"/>
                <w:sz w:val="22"/>
                <w:szCs w:val="22"/>
              </w:rPr>
            </w:pPr>
            <w:r w:rsidRPr="004546C6">
              <w:rPr>
                <w:rFonts w:ascii="Arial" w:hAnsi="Arial" w:cs="Arial"/>
                <w:color w:val="000000"/>
                <w:sz w:val="22"/>
                <w:szCs w:val="22"/>
              </w:rPr>
              <w:t>(7.826.724)</w:t>
            </w:r>
          </w:p>
        </w:tc>
      </w:tr>
      <w:bookmarkEnd w:id="40"/>
      <w:tr w:rsidR="004546C6" w:rsidRPr="004546C6" w:rsidTr="0087667F">
        <w:trPr>
          <w:trHeight w:val="202"/>
        </w:trPr>
        <w:tc>
          <w:tcPr>
            <w:tcW w:w="6096" w:type="dxa"/>
            <w:tcBorders>
              <w:top w:val="single" w:sz="4" w:space="0" w:color="auto"/>
              <w:left w:val="single" w:sz="4" w:space="0" w:color="auto"/>
              <w:bottom w:val="single" w:sz="4" w:space="0" w:color="auto"/>
              <w:right w:val="single" w:sz="4" w:space="0" w:color="auto"/>
            </w:tcBorders>
            <w:vAlign w:val="bottom"/>
          </w:tcPr>
          <w:p w:rsidR="004546C6" w:rsidRPr="004546C6" w:rsidRDefault="004546C6" w:rsidP="004546C6">
            <w:pPr>
              <w:rPr>
                <w:rFonts w:ascii="Arial" w:hAnsi="Arial" w:cs="Arial"/>
                <w:b/>
                <w:sz w:val="22"/>
                <w:szCs w:val="22"/>
              </w:rPr>
            </w:pPr>
            <w:r w:rsidRPr="004546C6">
              <w:rPr>
                <w:rFonts w:ascii="Arial" w:hAnsi="Arial" w:cs="Arial"/>
                <w:b/>
                <w:sz w:val="22"/>
                <w:szCs w:val="22"/>
              </w:rPr>
              <w:t>İlişkili olmayan taraflardan ticari alacaklar</w:t>
            </w:r>
          </w:p>
        </w:tc>
        <w:tc>
          <w:tcPr>
            <w:tcW w:w="1363" w:type="dxa"/>
            <w:tcBorders>
              <w:top w:val="single" w:sz="4" w:space="0" w:color="auto"/>
              <w:left w:val="single" w:sz="4" w:space="0" w:color="auto"/>
              <w:bottom w:val="single" w:sz="4" w:space="0" w:color="auto"/>
              <w:right w:val="single" w:sz="4" w:space="0" w:color="auto"/>
            </w:tcBorders>
            <w:vAlign w:val="bottom"/>
          </w:tcPr>
          <w:p w:rsidR="004546C6" w:rsidRDefault="004546C6" w:rsidP="004546C6">
            <w:pPr>
              <w:jc w:val="right"/>
              <w:rPr>
                <w:rFonts w:ascii="Arial" w:hAnsi="Arial" w:cs="Arial"/>
                <w:b/>
                <w:bCs/>
                <w:color w:val="000000"/>
                <w:sz w:val="22"/>
                <w:szCs w:val="22"/>
              </w:rPr>
            </w:pPr>
            <w:r>
              <w:rPr>
                <w:rFonts w:ascii="Arial" w:hAnsi="Arial" w:cs="Arial"/>
                <w:b/>
                <w:bCs/>
                <w:color w:val="000000"/>
                <w:sz w:val="22"/>
                <w:szCs w:val="22"/>
              </w:rPr>
              <w:t>15.207.395</w:t>
            </w:r>
          </w:p>
        </w:tc>
        <w:tc>
          <w:tcPr>
            <w:tcW w:w="1472" w:type="dxa"/>
            <w:tcBorders>
              <w:top w:val="single" w:sz="4" w:space="0" w:color="auto"/>
              <w:left w:val="single" w:sz="4" w:space="0" w:color="auto"/>
              <w:bottom w:val="single" w:sz="4" w:space="0" w:color="auto"/>
              <w:right w:val="single" w:sz="4" w:space="0" w:color="auto"/>
            </w:tcBorders>
            <w:vAlign w:val="bottom"/>
          </w:tcPr>
          <w:p w:rsidR="004546C6" w:rsidRPr="004546C6" w:rsidRDefault="004546C6" w:rsidP="004546C6">
            <w:pPr>
              <w:jc w:val="right"/>
              <w:rPr>
                <w:rFonts w:ascii="Arial" w:hAnsi="Arial" w:cs="Arial"/>
                <w:b/>
                <w:bCs/>
                <w:color w:val="000000"/>
                <w:sz w:val="22"/>
                <w:szCs w:val="22"/>
              </w:rPr>
            </w:pPr>
            <w:r w:rsidRPr="004546C6">
              <w:rPr>
                <w:rFonts w:ascii="Arial" w:hAnsi="Arial" w:cs="Arial"/>
                <w:b/>
                <w:bCs/>
                <w:color w:val="000000"/>
                <w:sz w:val="22"/>
                <w:szCs w:val="22"/>
              </w:rPr>
              <w:t>8.035.384</w:t>
            </w:r>
          </w:p>
        </w:tc>
      </w:tr>
      <w:tr w:rsidR="004546C6" w:rsidRPr="004546C6" w:rsidTr="000958D5">
        <w:tc>
          <w:tcPr>
            <w:tcW w:w="6096" w:type="dxa"/>
            <w:tcBorders>
              <w:top w:val="single" w:sz="4" w:space="0" w:color="auto"/>
              <w:left w:val="single" w:sz="4" w:space="0" w:color="auto"/>
              <w:bottom w:val="single" w:sz="4" w:space="0" w:color="auto"/>
              <w:right w:val="single" w:sz="4" w:space="0" w:color="auto"/>
            </w:tcBorders>
            <w:vAlign w:val="bottom"/>
          </w:tcPr>
          <w:p w:rsidR="004546C6" w:rsidRPr="004546C6" w:rsidRDefault="004546C6" w:rsidP="004546C6">
            <w:pPr>
              <w:rPr>
                <w:rFonts w:ascii="Arial" w:hAnsi="Arial" w:cs="Arial"/>
                <w:sz w:val="22"/>
                <w:szCs w:val="22"/>
              </w:rPr>
            </w:pPr>
            <w:r w:rsidRPr="004546C6">
              <w:rPr>
                <w:rFonts w:ascii="Arial" w:hAnsi="Arial" w:cs="Arial"/>
                <w:sz w:val="22"/>
                <w:szCs w:val="22"/>
              </w:rPr>
              <w:t>-Alıcılar</w:t>
            </w:r>
          </w:p>
        </w:tc>
        <w:tc>
          <w:tcPr>
            <w:tcW w:w="1363" w:type="dxa"/>
            <w:tcBorders>
              <w:top w:val="single" w:sz="4" w:space="0" w:color="auto"/>
              <w:left w:val="single" w:sz="4" w:space="0" w:color="auto"/>
              <w:bottom w:val="single" w:sz="4" w:space="0" w:color="auto"/>
              <w:right w:val="single" w:sz="4" w:space="0" w:color="auto"/>
            </w:tcBorders>
            <w:vAlign w:val="bottom"/>
          </w:tcPr>
          <w:p w:rsidR="004546C6" w:rsidRDefault="000958D5" w:rsidP="004546C6">
            <w:pPr>
              <w:jc w:val="right"/>
              <w:rPr>
                <w:rFonts w:ascii="Arial" w:hAnsi="Arial" w:cs="Arial"/>
                <w:color w:val="000000"/>
                <w:sz w:val="22"/>
                <w:szCs w:val="22"/>
              </w:rPr>
            </w:pPr>
            <w:r>
              <w:rPr>
                <w:rFonts w:ascii="Arial" w:hAnsi="Arial" w:cs="Arial"/>
                <w:color w:val="000000"/>
                <w:sz w:val="22"/>
                <w:szCs w:val="22"/>
              </w:rPr>
              <w:t>17.737.286</w:t>
            </w:r>
          </w:p>
        </w:tc>
        <w:tc>
          <w:tcPr>
            <w:tcW w:w="1472" w:type="dxa"/>
            <w:tcBorders>
              <w:top w:val="single" w:sz="4" w:space="0" w:color="auto"/>
              <w:left w:val="single" w:sz="4" w:space="0" w:color="auto"/>
              <w:bottom w:val="single" w:sz="4" w:space="0" w:color="auto"/>
              <w:right w:val="single" w:sz="4" w:space="0" w:color="auto"/>
            </w:tcBorders>
            <w:vAlign w:val="bottom"/>
          </w:tcPr>
          <w:p w:rsidR="004546C6" w:rsidRPr="004546C6" w:rsidRDefault="004546C6" w:rsidP="004546C6">
            <w:pPr>
              <w:jc w:val="right"/>
              <w:rPr>
                <w:rFonts w:ascii="Arial" w:hAnsi="Arial" w:cs="Arial"/>
                <w:color w:val="000000"/>
                <w:sz w:val="22"/>
                <w:szCs w:val="22"/>
              </w:rPr>
            </w:pPr>
            <w:r w:rsidRPr="004546C6">
              <w:rPr>
                <w:rFonts w:ascii="Arial" w:hAnsi="Arial" w:cs="Arial"/>
                <w:color w:val="000000"/>
                <w:sz w:val="22"/>
                <w:szCs w:val="22"/>
              </w:rPr>
              <w:t>10.470.588</w:t>
            </w:r>
          </w:p>
        </w:tc>
      </w:tr>
      <w:tr w:rsidR="004546C6" w:rsidRPr="004546C6" w:rsidTr="000958D5">
        <w:tc>
          <w:tcPr>
            <w:tcW w:w="6096" w:type="dxa"/>
            <w:tcBorders>
              <w:top w:val="single" w:sz="4" w:space="0" w:color="auto"/>
              <w:left w:val="single" w:sz="4" w:space="0" w:color="auto"/>
              <w:bottom w:val="single" w:sz="4" w:space="0" w:color="auto"/>
              <w:right w:val="single" w:sz="4" w:space="0" w:color="auto"/>
            </w:tcBorders>
            <w:vAlign w:val="bottom"/>
          </w:tcPr>
          <w:p w:rsidR="004546C6" w:rsidRPr="004546C6" w:rsidRDefault="004546C6" w:rsidP="004546C6">
            <w:pPr>
              <w:rPr>
                <w:rFonts w:ascii="Arial" w:hAnsi="Arial" w:cs="Arial"/>
                <w:sz w:val="22"/>
                <w:szCs w:val="22"/>
              </w:rPr>
            </w:pPr>
            <w:r w:rsidRPr="004546C6">
              <w:rPr>
                <w:rFonts w:ascii="Arial" w:hAnsi="Arial" w:cs="Arial"/>
                <w:sz w:val="22"/>
                <w:szCs w:val="22"/>
              </w:rPr>
              <w:t>-Vadeli çekler ve alacak senetleri</w:t>
            </w:r>
          </w:p>
        </w:tc>
        <w:tc>
          <w:tcPr>
            <w:tcW w:w="1363" w:type="dxa"/>
            <w:tcBorders>
              <w:top w:val="single" w:sz="4" w:space="0" w:color="auto"/>
              <w:left w:val="single" w:sz="4" w:space="0" w:color="auto"/>
              <w:bottom w:val="single" w:sz="4" w:space="0" w:color="auto"/>
              <w:right w:val="single" w:sz="4" w:space="0" w:color="auto"/>
            </w:tcBorders>
            <w:vAlign w:val="bottom"/>
          </w:tcPr>
          <w:p w:rsidR="004546C6" w:rsidRDefault="004546C6" w:rsidP="004546C6">
            <w:pPr>
              <w:jc w:val="right"/>
              <w:rPr>
                <w:rFonts w:ascii="Arial" w:hAnsi="Arial" w:cs="Arial"/>
                <w:color w:val="000000"/>
                <w:sz w:val="22"/>
                <w:szCs w:val="22"/>
              </w:rPr>
            </w:pPr>
            <w:r>
              <w:rPr>
                <w:rFonts w:ascii="Arial" w:hAnsi="Arial" w:cs="Arial"/>
                <w:color w:val="000000"/>
                <w:sz w:val="22"/>
                <w:szCs w:val="22"/>
              </w:rPr>
              <w:t>1.000.600</w:t>
            </w:r>
          </w:p>
        </w:tc>
        <w:tc>
          <w:tcPr>
            <w:tcW w:w="1472" w:type="dxa"/>
            <w:tcBorders>
              <w:top w:val="single" w:sz="4" w:space="0" w:color="auto"/>
              <w:left w:val="single" w:sz="4" w:space="0" w:color="auto"/>
              <w:bottom w:val="single" w:sz="4" w:space="0" w:color="auto"/>
              <w:right w:val="single" w:sz="4" w:space="0" w:color="auto"/>
            </w:tcBorders>
            <w:vAlign w:val="bottom"/>
          </w:tcPr>
          <w:p w:rsidR="004546C6" w:rsidRPr="004546C6" w:rsidRDefault="004546C6" w:rsidP="004546C6">
            <w:pPr>
              <w:jc w:val="right"/>
              <w:rPr>
                <w:rFonts w:ascii="Arial" w:hAnsi="Arial" w:cs="Arial"/>
                <w:color w:val="000000"/>
                <w:sz w:val="22"/>
                <w:szCs w:val="22"/>
              </w:rPr>
            </w:pPr>
            <w:r w:rsidRPr="004546C6">
              <w:rPr>
                <w:rFonts w:ascii="Arial" w:hAnsi="Arial" w:cs="Arial"/>
                <w:color w:val="000000"/>
                <w:sz w:val="22"/>
                <w:szCs w:val="22"/>
              </w:rPr>
              <w:t>1.050.119</w:t>
            </w:r>
          </w:p>
        </w:tc>
      </w:tr>
      <w:tr w:rsidR="004546C6" w:rsidRPr="004546C6" w:rsidTr="000958D5">
        <w:tc>
          <w:tcPr>
            <w:tcW w:w="6096" w:type="dxa"/>
            <w:tcBorders>
              <w:top w:val="single" w:sz="4" w:space="0" w:color="auto"/>
              <w:left w:val="single" w:sz="4" w:space="0" w:color="auto"/>
              <w:bottom w:val="single" w:sz="4" w:space="0" w:color="auto"/>
              <w:right w:val="single" w:sz="4" w:space="0" w:color="auto"/>
            </w:tcBorders>
            <w:vAlign w:val="bottom"/>
          </w:tcPr>
          <w:p w:rsidR="004546C6" w:rsidRPr="004546C6" w:rsidRDefault="004546C6" w:rsidP="004546C6">
            <w:pPr>
              <w:rPr>
                <w:rFonts w:ascii="Arial" w:hAnsi="Arial" w:cs="Arial"/>
                <w:sz w:val="22"/>
                <w:szCs w:val="22"/>
              </w:rPr>
            </w:pPr>
            <w:r w:rsidRPr="004546C6">
              <w:rPr>
                <w:rFonts w:ascii="Arial" w:hAnsi="Arial" w:cs="Arial"/>
                <w:sz w:val="22"/>
                <w:szCs w:val="22"/>
              </w:rPr>
              <w:t>-Eksi: İlişkili olmayan taraflardan ticari alacaklar reeskontu (-)</w:t>
            </w:r>
          </w:p>
        </w:tc>
        <w:tc>
          <w:tcPr>
            <w:tcW w:w="1363" w:type="dxa"/>
            <w:tcBorders>
              <w:top w:val="single" w:sz="4" w:space="0" w:color="auto"/>
              <w:left w:val="single" w:sz="4" w:space="0" w:color="auto"/>
              <w:bottom w:val="single" w:sz="4" w:space="0" w:color="auto"/>
              <w:right w:val="single" w:sz="4" w:space="0" w:color="auto"/>
            </w:tcBorders>
            <w:vAlign w:val="bottom"/>
          </w:tcPr>
          <w:p w:rsidR="004546C6" w:rsidRDefault="004546C6" w:rsidP="004546C6">
            <w:pPr>
              <w:jc w:val="right"/>
              <w:rPr>
                <w:rFonts w:ascii="Arial" w:hAnsi="Arial" w:cs="Arial"/>
                <w:color w:val="000000"/>
                <w:sz w:val="22"/>
                <w:szCs w:val="22"/>
              </w:rPr>
            </w:pPr>
            <w:r>
              <w:rPr>
                <w:rFonts w:ascii="Arial" w:hAnsi="Arial" w:cs="Arial"/>
                <w:color w:val="000000"/>
                <w:sz w:val="22"/>
                <w:szCs w:val="22"/>
              </w:rPr>
              <w:t>(412.810)</w:t>
            </w:r>
          </w:p>
        </w:tc>
        <w:tc>
          <w:tcPr>
            <w:tcW w:w="1472" w:type="dxa"/>
            <w:tcBorders>
              <w:top w:val="single" w:sz="4" w:space="0" w:color="auto"/>
              <w:left w:val="single" w:sz="4" w:space="0" w:color="auto"/>
              <w:bottom w:val="single" w:sz="4" w:space="0" w:color="auto"/>
              <w:right w:val="single" w:sz="4" w:space="0" w:color="auto"/>
            </w:tcBorders>
            <w:vAlign w:val="bottom"/>
          </w:tcPr>
          <w:p w:rsidR="004546C6" w:rsidRPr="004546C6" w:rsidRDefault="004546C6" w:rsidP="004546C6">
            <w:pPr>
              <w:jc w:val="right"/>
              <w:rPr>
                <w:rFonts w:ascii="Arial" w:hAnsi="Arial" w:cs="Arial"/>
                <w:color w:val="000000"/>
                <w:sz w:val="22"/>
                <w:szCs w:val="22"/>
              </w:rPr>
            </w:pPr>
            <w:r w:rsidRPr="004546C6">
              <w:rPr>
                <w:rFonts w:ascii="Arial" w:hAnsi="Arial" w:cs="Arial"/>
                <w:color w:val="000000"/>
                <w:sz w:val="22"/>
                <w:szCs w:val="22"/>
              </w:rPr>
              <w:t>(385.506)</w:t>
            </w:r>
          </w:p>
        </w:tc>
      </w:tr>
      <w:tr w:rsidR="004546C6" w:rsidRPr="004546C6" w:rsidTr="000958D5">
        <w:tc>
          <w:tcPr>
            <w:tcW w:w="6096" w:type="dxa"/>
            <w:tcBorders>
              <w:top w:val="single" w:sz="4" w:space="0" w:color="auto"/>
              <w:left w:val="single" w:sz="4" w:space="0" w:color="auto"/>
              <w:bottom w:val="single" w:sz="4" w:space="0" w:color="auto"/>
              <w:right w:val="single" w:sz="4" w:space="0" w:color="auto"/>
            </w:tcBorders>
            <w:vAlign w:val="bottom"/>
          </w:tcPr>
          <w:p w:rsidR="004546C6" w:rsidRPr="004546C6" w:rsidRDefault="004546C6" w:rsidP="004546C6">
            <w:pPr>
              <w:rPr>
                <w:rFonts w:ascii="Arial" w:hAnsi="Arial" w:cs="Arial"/>
                <w:sz w:val="22"/>
                <w:szCs w:val="22"/>
              </w:rPr>
            </w:pPr>
            <w:bookmarkStart w:id="41" w:name="RANGE!A29"/>
            <w:r w:rsidRPr="004546C6">
              <w:rPr>
                <w:rFonts w:ascii="Arial" w:hAnsi="Arial" w:cs="Arial"/>
                <w:sz w:val="22"/>
                <w:szCs w:val="22"/>
              </w:rPr>
              <w:t xml:space="preserve">-Eksi: Şüpheli alacak karşılığı (-) </w:t>
            </w:r>
            <w:r w:rsidRPr="004546C6">
              <w:rPr>
                <w:rFonts w:ascii="Arial" w:hAnsi="Arial" w:cs="Arial"/>
                <w:b/>
                <w:sz w:val="22"/>
                <w:szCs w:val="22"/>
                <w:vertAlign w:val="superscript"/>
              </w:rPr>
              <w:t>(2)</w:t>
            </w:r>
            <w:bookmarkEnd w:id="41"/>
          </w:p>
        </w:tc>
        <w:tc>
          <w:tcPr>
            <w:tcW w:w="1363" w:type="dxa"/>
            <w:tcBorders>
              <w:top w:val="single" w:sz="4" w:space="0" w:color="auto"/>
              <w:left w:val="single" w:sz="4" w:space="0" w:color="auto"/>
              <w:bottom w:val="single" w:sz="4" w:space="0" w:color="auto"/>
              <w:right w:val="single" w:sz="4" w:space="0" w:color="auto"/>
            </w:tcBorders>
            <w:vAlign w:val="bottom"/>
          </w:tcPr>
          <w:p w:rsidR="004546C6" w:rsidRDefault="004546C6" w:rsidP="004546C6">
            <w:pPr>
              <w:jc w:val="right"/>
              <w:rPr>
                <w:rFonts w:ascii="Arial" w:hAnsi="Arial" w:cs="Arial"/>
                <w:color w:val="000000"/>
                <w:sz w:val="22"/>
                <w:szCs w:val="22"/>
              </w:rPr>
            </w:pPr>
            <w:r>
              <w:rPr>
                <w:rFonts w:ascii="Arial" w:hAnsi="Arial" w:cs="Arial"/>
                <w:color w:val="000000"/>
                <w:sz w:val="22"/>
                <w:szCs w:val="22"/>
              </w:rPr>
              <w:t>(3.117.681)</w:t>
            </w:r>
          </w:p>
        </w:tc>
        <w:tc>
          <w:tcPr>
            <w:tcW w:w="1472" w:type="dxa"/>
            <w:tcBorders>
              <w:top w:val="single" w:sz="4" w:space="0" w:color="auto"/>
              <w:left w:val="single" w:sz="4" w:space="0" w:color="auto"/>
              <w:bottom w:val="single" w:sz="4" w:space="0" w:color="auto"/>
              <w:right w:val="single" w:sz="4" w:space="0" w:color="auto"/>
            </w:tcBorders>
            <w:vAlign w:val="bottom"/>
          </w:tcPr>
          <w:p w:rsidR="004546C6" w:rsidRPr="004546C6" w:rsidRDefault="004546C6" w:rsidP="004546C6">
            <w:pPr>
              <w:jc w:val="right"/>
              <w:rPr>
                <w:rFonts w:ascii="Arial" w:hAnsi="Arial" w:cs="Arial"/>
                <w:color w:val="000000"/>
                <w:sz w:val="22"/>
                <w:szCs w:val="22"/>
              </w:rPr>
            </w:pPr>
            <w:r w:rsidRPr="004546C6">
              <w:rPr>
                <w:rFonts w:ascii="Arial" w:hAnsi="Arial" w:cs="Arial"/>
                <w:color w:val="000000"/>
                <w:sz w:val="22"/>
                <w:szCs w:val="22"/>
              </w:rPr>
              <w:t>(3.099.817)</w:t>
            </w:r>
          </w:p>
        </w:tc>
      </w:tr>
      <w:tr w:rsidR="000958D5" w:rsidRPr="004546C6" w:rsidTr="0087667F">
        <w:trPr>
          <w:trHeight w:val="306"/>
        </w:trPr>
        <w:tc>
          <w:tcPr>
            <w:tcW w:w="6096" w:type="dxa"/>
            <w:vAlign w:val="bottom"/>
          </w:tcPr>
          <w:p w:rsidR="000958D5" w:rsidRPr="004546C6" w:rsidRDefault="000958D5" w:rsidP="000958D5">
            <w:pPr>
              <w:rPr>
                <w:rFonts w:ascii="Arial" w:hAnsi="Arial" w:cs="Arial"/>
                <w:b/>
                <w:bCs/>
                <w:sz w:val="22"/>
                <w:szCs w:val="22"/>
              </w:rPr>
            </w:pPr>
            <w:r w:rsidRPr="004546C6">
              <w:rPr>
                <w:rFonts w:ascii="Arial" w:hAnsi="Arial" w:cs="Arial"/>
                <w:b/>
                <w:bCs/>
                <w:sz w:val="22"/>
                <w:szCs w:val="22"/>
              </w:rPr>
              <w:t>Ticari Borçlar (Kısa Vadeli)</w:t>
            </w:r>
          </w:p>
        </w:tc>
        <w:tc>
          <w:tcPr>
            <w:tcW w:w="1363" w:type="dxa"/>
            <w:vAlign w:val="bottom"/>
          </w:tcPr>
          <w:p w:rsidR="000958D5" w:rsidRDefault="000958D5" w:rsidP="000958D5">
            <w:pPr>
              <w:jc w:val="right"/>
              <w:rPr>
                <w:rFonts w:ascii="Arial" w:hAnsi="Arial" w:cs="Arial"/>
                <w:b/>
                <w:bCs/>
                <w:sz w:val="22"/>
                <w:szCs w:val="22"/>
              </w:rPr>
            </w:pPr>
            <w:r>
              <w:rPr>
                <w:rFonts w:ascii="Arial" w:hAnsi="Arial" w:cs="Arial"/>
                <w:b/>
                <w:bCs/>
                <w:sz w:val="22"/>
                <w:szCs w:val="22"/>
              </w:rPr>
              <w:t>20.181.855</w:t>
            </w:r>
          </w:p>
        </w:tc>
        <w:tc>
          <w:tcPr>
            <w:tcW w:w="1472" w:type="dxa"/>
            <w:vAlign w:val="bottom"/>
          </w:tcPr>
          <w:p w:rsidR="000958D5" w:rsidRPr="004546C6" w:rsidRDefault="000958D5" w:rsidP="000958D5">
            <w:pPr>
              <w:jc w:val="right"/>
              <w:rPr>
                <w:rFonts w:ascii="Arial" w:hAnsi="Arial" w:cs="Arial"/>
                <w:b/>
                <w:bCs/>
                <w:sz w:val="22"/>
                <w:szCs w:val="22"/>
              </w:rPr>
            </w:pPr>
            <w:r w:rsidRPr="004546C6">
              <w:rPr>
                <w:rFonts w:ascii="Arial" w:hAnsi="Arial" w:cs="Arial"/>
                <w:b/>
                <w:bCs/>
                <w:sz w:val="22"/>
                <w:szCs w:val="22"/>
              </w:rPr>
              <w:t>15.001.477</w:t>
            </w:r>
          </w:p>
        </w:tc>
      </w:tr>
      <w:tr w:rsidR="000958D5" w:rsidRPr="004546C6" w:rsidTr="0087667F">
        <w:trPr>
          <w:trHeight w:val="244"/>
        </w:trPr>
        <w:tc>
          <w:tcPr>
            <w:tcW w:w="6096" w:type="dxa"/>
            <w:tcBorders>
              <w:top w:val="single" w:sz="4" w:space="0" w:color="auto"/>
              <w:left w:val="single" w:sz="4" w:space="0" w:color="auto"/>
              <w:bottom w:val="single" w:sz="4" w:space="0" w:color="auto"/>
              <w:right w:val="single" w:sz="4" w:space="0" w:color="auto"/>
            </w:tcBorders>
            <w:vAlign w:val="bottom"/>
          </w:tcPr>
          <w:p w:rsidR="000958D5" w:rsidRPr="004546C6" w:rsidRDefault="000958D5" w:rsidP="000958D5">
            <w:pPr>
              <w:rPr>
                <w:rFonts w:ascii="Arial" w:hAnsi="Arial" w:cs="Arial"/>
                <w:b/>
                <w:sz w:val="22"/>
                <w:szCs w:val="22"/>
              </w:rPr>
            </w:pPr>
            <w:r w:rsidRPr="004546C6">
              <w:rPr>
                <w:rFonts w:ascii="Arial" w:hAnsi="Arial" w:cs="Arial"/>
                <w:b/>
                <w:sz w:val="22"/>
                <w:szCs w:val="22"/>
              </w:rPr>
              <w:t xml:space="preserve">İlişkili taraflara ticari borçlar </w:t>
            </w:r>
            <w:r w:rsidRPr="004546C6">
              <w:rPr>
                <w:rFonts w:ascii="Arial" w:hAnsi="Arial" w:cs="Arial"/>
                <w:b/>
                <w:sz w:val="22"/>
                <w:szCs w:val="22"/>
                <w:vertAlign w:val="superscript"/>
              </w:rPr>
              <w:t>(1)</w:t>
            </w:r>
          </w:p>
        </w:tc>
        <w:tc>
          <w:tcPr>
            <w:tcW w:w="1363" w:type="dxa"/>
            <w:tcBorders>
              <w:top w:val="single" w:sz="4" w:space="0" w:color="auto"/>
              <w:left w:val="single" w:sz="4" w:space="0" w:color="auto"/>
              <w:bottom w:val="single" w:sz="4" w:space="0" w:color="auto"/>
              <w:right w:val="single" w:sz="4" w:space="0" w:color="auto"/>
            </w:tcBorders>
            <w:vAlign w:val="bottom"/>
          </w:tcPr>
          <w:p w:rsidR="000958D5" w:rsidRDefault="000958D5" w:rsidP="000958D5">
            <w:pPr>
              <w:jc w:val="right"/>
              <w:rPr>
                <w:rFonts w:ascii="Arial" w:hAnsi="Arial" w:cs="Arial"/>
                <w:b/>
                <w:bCs/>
                <w:color w:val="000000"/>
                <w:sz w:val="22"/>
                <w:szCs w:val="22"/>
              </w:rPr>
            </w:pPr>
            <w:r>
              <w:rPr>
                <w:rFonts w:ascii="Arial" w:hAnsi="Arial" w:cs="Arial"/>
                <w:b/>
                <w:bCs/>
                <w:color w:val="000000"/>
                <w:sz w:val="22"/>
                <w:szCs w:val="22"/>
              </w:rPr>
              <w:t>-</w:t>
            </w:r>
          </w:p>
        </w:tc>
        <w:tc>
          <w:tcPr>
            <w:tcW w:w="1472" w:type="dxa"/>
            <w:tcBorders>
              <w:top w:val="single" w:sz="4" w:space="0" w:color="auto"/>
              <w:left w:val="single" w:sz="4" w:space="0" w:color="auto"/>
              <w:bottom w:val="single" w:sz="4" w:space="0" w:color="auto"/>
              <w:right w:val="single" w:sz="4" w:space="0" w:color="auto"/>
            </w:tcBorders>
            <w:vAlign w:val="bottom"/>
          </w:tcPr>
          <w:p w:rsidR="000958D5" w:rsidRPr="004546C6" w:rsidRDefault="000958D5" w:rsidP="000958D5">
            <w:pPr>
              <w:jc w:val="right"/>
              <w:rPr>
                <w:rFonts w:ascii="Arial" w:hAnsi="Arial" w:cs="Arial"/>
                <w:b/>
                <w:color w:val="000000"/>
                <w:sz w:val="22"/>
                <w:szCs w:val="22"/>
              </w:rPr>
            </w:pPr>
            <w:r w:rsidRPr="004546C6">
              <w:rPr>
                <w:rFonts w:ascii="Arial" w:hAnsi="Arial" w:cs="Arial"/>
                <w:b/>
                <w:color w:val="000000"/>
                <w:sz w:val="22"/>
                <w:szCs w:val="22"/>
              </w:rPr>
              <w:t>-</w:t>
            </w:r>
          </w:p>
        </w:tc>
      </w:tr>
      <w:tr w:rsidR="000958D5" w:rsidRPr="004546C6" w:rsidTr="0087667F">
        <w:trPr>
          <w:trHeight w:val="286"/>
        </w:trPr>
        <w:tc>
          <w:tcPr>
            <w:tcW w:w="6096" w:type="dxa"/>
            <w:tcBorders>
              <w:top w:val="single" w:sz="4" w:space="0" w:color="auto"/>
              <w:left w:val="single" w:sz="4" w:space="0" w:color="auto"/>
              <w:bottom w:val="single" w:sz="4" w:space="0" w:color="auto"/>
              <w:right w:val="single" w:sz="4" w:space="0" w:color="auto"/>
            </w:tcBorders>
            <w:vAlign w:val="bottom"/>
          </w:tcPr>
          <w:p w:rsidR="000958D5" w:rsidRPr="004546C6" w:rsidRDefault="000958D5" w:rsidP="000958D5">
            <w:pPr>
              <w:rPr>
                <w:rFonts w:ascii="Arial" w:hAnsi="Arial" w:cs="Arial"/>
                <w:b/>
                <w:sz w:val="22"/>
                <w:szCs w:val="22"/>
              </w:rPr>
            </w:pPr>
            <w:r w:rsidRPr="004546C6">
              <w:rPr>
                <w:rFonts w:ascii="Arial" w:hAnsi="Arial" w:cs="Arial"/>
                <w:b/>
                <w:sz w:val="22"/>
                <w:szCs w:val="22"/>
              </w:rPr>
              <w:t>İlişkili olmayan taraflara ticari borçlar</w:t>
            </w:r>
          </w:p>
        </w:tc>
        <w:tc>
          <w:tcPr>
            <w:tcW w:w="1363" w:type="dxa"/>
            <w:tcBorders>
              <w:top w:val="single" w:sz="4" w:space="0" w:color="auto"/>
              <w:left w:val="single" w:sz="4" w:space="0" w:color="auto"/>
              <w:bottom w:val="single" w:sz="4" w:space="0" w:color="auto"/>
              <w:right w:val="single" w:sz="4" w:space="0" w:color="auto"/>
            </w:tcBorders>
            <w:vAlign w:val="bottom"/>
          </w:tcPr>
          <w:p w:rsidR="000958D5" w:rsidRDefault="000958D5" w:rsidP="000958D5">
            <w:pPr>
              <w:jc w:val="right"/>
              <w:rPr>
                <w:rFonts w:ascii="Arial" w:hAnsi="Arial" w:cs="Arial"/>
                <w:b/>
                <w:bCs/>
                <w:color w:val="000000"/>
                <w:sz w:val="22"/>
                <w:szCs w:val="22"/>
              </w:rPr>
            </w:pPr>
            <w:r>
              <w:rPr>
                <w:rFonts w:ascii="Arial" w:hAnsi="Arial" w:cs="Arial"/>
                <w:b/>
                <w:bCs/>
                <w:color w:val="000000"/>
                <w:sz w:val="22"/>
                <w:szCs w:val="22"/>
              </w:rPr>
              <w:t>20.181.855</w:t>
            </w:r>
          </w:p>
        </w:tc>
        <w:tc>
          <w:tcPr>
            <w:tcW w:w="1472" w:type="dxa"/>
            <w:tcBorders>
              <w:top w:val="single" w:sz="4" w:space="0" w:color="auto"/>
              <w:left w:val="single" w:sz="4" w:space="0" w:color="auto"/>
              <w:bottom w:val="single" w:sz="4" w:space="0" w:color="auto"/>
              <w:right w:val="single" w:sz="4" w:space="0" w:color="auto"/>
            </w:tcBorders>
            <w:vAlign w:val="bottom"/>
          </w:tcPr>
          <w:p w:rsidR="000958D5" w:rsidRPr="004546C6" w:rsidRDefault="000958D5" w:rsidP="000958D5">
            <w:pPr>
              <w:jc w:val="right"/>
              <w:rPr>
                <w:rFonts w:ascii="Arial" w:hAnsi="Arial" w:cs="Arial"/>
                <w:b/>
                <w:bCs/>
                <w:color w:val="000000"/>
                <w:sz w:val="22"/>
                <w:szCs w:val="22"/>
              </w:rPr>
            </w:pPr>
            <w:r w:rsidRPr="004546C6">
              <w:rPr>
                <w:rFonts w:ascii="Arial" w:hAnsi="Arial" w:cs="Arial"/>
                <w:b/>
                <w:bCs/>
                <w:color w:val="000000"/>
                <w:sz w:val="22"/>
                <w:szCs w:val="22"/>
              </w:rPr>
              <w:t>15.001.477</w:t>
            </w:r>
          </w:p>
        </w:tc>
      </w:tr>
      <w:tr w:rsidR="000958D5" w:rsidRPr="004546C6" w:rsidTr="000958D5">
        <w:tc>
          <w:tcPr>
            <w:tcW w:w="6096" w:type="dxa"/>
            <w:tcBorders>
              <w:top w:val="single" w:sz="4" w:space="0" w:color="auto"/>
              <w:left w:val="single" w:sz="4" w:space="0" w:color="auto"/>
              <w:bottom w:val="single" w:sz="4" w:space="0" w:color="auto"/>
              <w:right w:val="single" w:sz="4" w:space="0" w:color="auto"/>
            </w:tcBorders>
            <w:vAlign w:val="bottom"/>
          </w:tcPr>
          <w:p w:rsidR="000958D5" w:rsidRPr="004546C6" w:rsidRDefault="000958D5" w:rsidP="000958D5">
            <w:pPr>
              <w:rPr>
                <w:rFonts w:ascii="Arial" w:hAnsi="Arial" w:cs="Arial"/>
                <w:sz w:val="22"/>
                <w:szCs w:val="22"/>
              </w:rPr>
            </w:pPr>
            <w:r w:rsidRPr="004546C6">
              <w:rPr>
                <w:rFonts w:ascii="Arial" w:hAnsi="Arial" w:cs="Arial"/>
                <w:sz w:val="22"/>
                <w:szCs w:val="22"/>
              </w:rPr>
              <w:t>-Ticari borçların brüt tutarı</w:t>
            </w:r>
          </w:p>
        </w:tc>
        <w:tc>
          <w:tcPr>
            <w:tcW w:w="1363" w:type="dxa"/>
            <w:tcBorders>
              <w:top w:val="single" w:sz="4" w:space="0" w:color="auto"/>
              <w:left w:val="single" w:sz="4" w:space="0" w:color="auto"/>
              <w:bottom w:val="single" w:sz="4" w:space="0" w:color="auto"/>
              <w:right w:val="single" w:sz="4" w:space="0" w:color="auto"/>
            </w:tcBorders>
            <w:vAlign w:val="bottom"/>
          </w:tcPr>
          <w:p w:rsidR="000958D5" w:rsidRDefault="000958D5" w:rsidP="000958D5">
            <w:pPr>
              <w:jc w:val="right"/>
              <w:rPr>
                <w:rFonts w:ascii="Arial" w:hAnsi="Arial" w:cs="Arial"/>
                <w:color w:val="000000"/>
                <w:sz w:val="22"/>
                <w:szCs w:val="22"/>
              </w:rPr>
            </w:pPr>
            <w:r>
              <w:rPr>
                <w:rFonts w:ascii="Arial" w:hAnsi="Arial" w:cs="Arial"/>
                <w:color w:val="000000"/>
                <w:sz w:val="22"/>
                <w:szCs w:val="22"/>
              </w:rPr>
              <w:t>19.173.168</w:t>
            </w:r>
          </w:p>
        </w:tc>
        <w:tc>
          <w:tcPr>
            <w:tcW w:w="1472" w:type="dxa"/>
            <w:tcBorders>
              <w:top w:val="single" w:sz="4" w:space="0" w:color="auto"/>
              <w:left w:val="single" w:sz="4" w:space="0" w:color="auto"/>
              <w:bottom w:val="single" w:sz="4" w:space="0" w:color="auto"/>
              <w:right w:val="single" w:sz="4" w:space="0" w:color="auto"/>
            </w:tcBorders>
            <w:vAlign w:val="bottom"/>
          </w:tcPr>
          <w:p w:rsidR="000958D5" w:rsidRPr="004546C6" w:rsidRDefault="000958D5" w:rsidP="000958D5">
            <w:pPr>
              <w:jc w:val="right"/>
              <w:rPr>
                <w:rFonts w:ascii="Arial" w:hAnsi="Arial" w:cs="Arial"/>
                <w:color w:val="000000"/>
                <w:sz w:val="22"/>
                <w:szCs w:val="22"/>
              </w:rPr>
            </w:pPr>
            <w:r w:rsidRPr="004546C6">
              <w:rPr>
                <w:rFonts w:ascii="Arial" w:hAnsi="Arial" w:cs="Arial"/>
                <w:color w:val="000000"/>
                <w:sz w:val="22"/>
                <w:szCs w:val="22"/>
              </w:rPr>
              <w:t>12.482.576</w:t>
            </w:r>
          </w:p>
        </w:tc>
      </w:tr>
      <w:tr w:rsidR="000958D5" w:rsidRPr="004546C6" w:rsidTr="000958D5">
        <w:tc>
          <w:tcPr>
            <w:tcW w:w="6096" w:type="dxa"/>
            <w:tcBorders>
              <w:top w:val="single" w:sz="4" w:space="0" w:color="auto"/>
              <w:left w:val="single" w:sz="4" w:space="0" w:color="auto"/>
              <w:bottom w:val="single" w:sz="4" w:space="0" w:color="auto"/>
              <w:right w:val="single" w:sz="4" w:space="0" w:color="auto"/>
            </w:tcBorders>
            <w:vAlign w:val="bottom"/>
          </w:tcPr>
          <w:p w:rsidR="000958D5" w:rsidRPr="004546C6" w:rsidRDefault="000958D5" w:rsidP="000958D5">
            <w:pPr>
              <w:rPr>
                <w:rFonts w:ascii="Arial" w:hAnsi="Arial" w:cs="Arial"/>
                <w:sz w:val="22"/>
                <w:szCs w:val="22"/>
              </w:rPr>
            </w:pPr>
            <w:r w:rsidRPr="004546C6">
              <w:rPr>
                <w:rFonts w:ascii="Arial" w:hAnsi="Arial" w:cs="Arial"/>
                <w:sz w:val="22"/>
                <w:szCs w:val="22"/>
              </w:rPr>
              <w:t>-Borç Senetleri</w:t>
            </w:r>
          </w:p>
        </w:tc>
        <w:tc>
          <w:tcPr>
            <w:tcW w:w="1363" w:type="dxa"/>
            <w:tcBorders>
              <w:top w:val="single" w:sz="4" w:space="0" w:color="auto"/>
              <w:left w:val="single" w:sz="4" w:space="0" w:color="auto"/>
              <w:bottom w:val="single" w:sz="4" w:space="0" w:color="auto"/>
              <w:right w:val="single" w:sz="4" w:space="0" w:color="auto"/>
            </w:tcBorders>
            <w:vAlign w:val="bottom"/>
          </w:tcPr>
          <w:p w:rsidR="000958D5" w:rsidRDefault="000958D5" w:rsidP="000958D5">
            <w:pPr>
              <w:jc w:val="right"/>
              <w:rPr>
                <w:rFonts w:ascii="Arial" w:hAnsi="Arial" w:cs="Arial"/>
                <w:color w:val="000000"/>
                <w:sz w:val="22"/>
                <w:szCs w:val="22"/>
              </w:rPr>
            </w:pPr>
            <w:r>
              <w:rPr>
                <w:rFonts w:ascii="Arial" w:hAnsi="Arial" w:cs="Arial"/>
                <w:color w:val="000000"/>
                <w:sz w:val="22"/>
                <w:szCs w:val="22"/>
              </w:rPr>
              <w:t>1.592.671</w:t>
            </w:r>
          </w:p>
        </w:tc>
        <w:tc>
          <w:tcPr>
            <w:tcW w:w="1472" w:type="dxa"/>
            <w:tcBorders>
              <w:top w:val="single" w:sz="4" w:space="0" w:color="auto"/>
              <w:left w:val="single" w:sz="4" w:space="0" w:color="auto"/>
              <w:bottom w:val="single" w:sz="4" w:space="0" w:color="auto"/>
              <w:right w:val="single" w:sz="4" w:space="0" w:color="auto"/>
            </w:tcBorders>
            <w:vAlign w:val="bottom"/>
          </w:tcPr>
          <w:p w:rsidR="000958D5" w:rsidRPr="004546C6" w:rsidRDefault="000958D5" w:rsidP="000958D5">
            <w:pPr>
              <w:jc w:val="right"/>
              <w:rPr>
                <w:rFonts w:ascii="Arial" w:hAnsi="Arial" w:cs="Arial"/>
                <w:color w:val="000000"/>
                <w:sz w:val="22"/>
                <w:szCs w:val="22"/>
              </w:rPr>
            </w:pPr>
            <w:r w:rsidRPr="004546C6">
              <w:rPr>
                <w:rFonts w:ascii="Arial" w:hAnsi="Arial" w:cs="Arial"/>
                <w:color w:val="000000"/>
                <w:sz w:val="22"/>
                <w:szCs w:val="22"/>
              </w:rPr>
              <w:t>3.182.671</w:t>
            </w:r>
          </w:p>
        </w:tc>
      </w:tr>
      <w:tr w:rsidR="000958D5" w:rsidRPr="004546C6" w:rsidTr="000958D5">
        <w:tc>
          <w:tcPr>
            <w:tcW w:w="6096" w:type="dxa"/>
            <w:tcBorders>
              <w:top w:val="single" w:sz="4" w:space="0" w:color="auto"/>
              <w:left w:val="single" w:sz="4" w:space="0" w:color="auto"/>
              <w:bottom w:val="single" w:sz="4" w:space="0" w:color="auto"/>
              <w:right w:val="single" w:sz="4" w:space="0" w:color="auto"/>
            </w:tcBorders>
            <w:vAlign w:val="bottom"/>
          </w:tcPr>
          <w:p w:rsidR="000958D5" w:rsidRPr="004546C6" w:rsidRDefault="000958D5" w:rsidP="000958D5">
            <w:pPr>
              <w:rPr>
                <w:rFonts w:ascii="Arial" w:hAnsi="Arial" w:cs="Arial"/>
                <w:sz w:val="22"/>
                <w:szCs w:val="22"/>
              </w:rPr>
            </w:pPr>
            <w:r w:rsidRPr="004546C6">
              <w:rPr>
                <w:rFonts w:ascii="Arial" w:hAnsi="Arial" w:cs="Arial"/>
                <w:sz w:val="22"/>
                <w:szCs w:val="22"/>
              </w:rPr>
              <w:t>-Eksi: İlişkili olmayan taraflara ticari borçlar reeskontu (-)</w:t>
            </w:r>
          </w:p>
        </w:tc>
        <w:tc>
          <w:tcPr>
            <w:tcW w:w="1363" w:type="dxa"/>
            <w:tcBorders>
              <w:top w:val="single" w:sz="4" w:space="0" w:color="auto"/>
              <w:left w:val="single" w:sz="4" w:space="0" w:color="auto"/>
              <w:bottom w:val="single" w:sz="4" w:space="0" w:color="auto"/>
              <w:right w:val="single" w:sz="4" w:space="0" w:color="auto"/>
            </w:tcBorders>
            <w:vAlign w:val="bottom"/>
          </w:tcPr>
          <w:p w:rsidR="000958D5" w:rsidRDefault="000958D5" w:rsidP="000958D5">
            <w:pPr>
              <w:jc w:val="right"/>
              <w:rPr>
                <w:rFonts w:ascii="Arial" w:hAnsi="Arial" w:cs="Arial"/>
                <w:color w:val="000000"/>
                <w:sz w:val="22"/>
                <w:szCs w:val="22"/>
              </w:rPr>
            </w:pPr>
            <w:r>
              <w:rPr>
                <w:rFonts w:ascii="Arial" w:hAnsi="Arial" w:cs="Arial"/>
                <w:color w:val="000000"/>
                <w:sz w:val="22"/>
                <w:szCs w:val="22"/>
              </w:rPr>
              <w:t>(583.984)</w:t>
            </w:r>
          </w:p>
        </w:tc>
        <w:tc>
          <w:tcPr>
            <w:tcW w:w="1472" w:type="dxa"/>
            <w:tcBorders>
              <w:top w:val="single" w:sz="4" w:space="0" w:color="auto"/>
              <w:left w:val="single" w:sz="4" w:space="0" w:color="auto"/>
              <w:bottom w:val="single" w:sz="4" w:space="0" w:color="auto"/>
              <w:right w:val="single" w:sz="4" w:space="0" w:color="auto"/>
            </w:tcBorders>
            <w:vAlign w:val="bottom"/>
          </w:tcPr>
          <w:p w:rsidR="000958D5" w:rsidRPr="004546C6" w:rsidRDefault="000958D5" w:rsidP="000958D5">
            <w:pPr>
              <w:jc w:val="right"/>
              <w:rPr>
                <w:rFonts w:ascii="Arial" w:hAnsi="Arial" w:cs="Arial"/>
                <w:color w:val="000000"/>
                <w:sz w:val="22"/>
                <w:szCs w:val="22"/>
              </w:rPr>
            </w:pPr>
            <w:r w:rsidRPr="004546C6">
              <w:rPr>
                <w:rFonts w:ascii="Arial" w:hAnsi="Arial" w:cs="Arial"/>
                <w:color w:val="000000"/>
                <w:sz w:val="22"/>
                <w:szCs w:val="22"/>
              </w:rPr>
              <w:t>(663.770)</w:t>
            </w:r>
          </w:p>
        </w:tc>
      </w:tr>
    </w:tbl>
    <w:p w:rsidR="009F363D" w:rsidRDefault="004546C6" w:rsidP="007F51A4">
      <w:pPr>
        <w:tabs>
          <w:tab w:val="left" w:pos="288"/>
          <w:tab w:val="left" w:pos="576"/>
          <w:tab w:val="decimal" w:pos="5184"/>
          <w:tab w:val="decimal" w:pos="6336"/>
          <w:tab w:val="decimal" w:pos="7488"/>
          <w:tab w:val="decimal" w:pos="8568"/>
        </w:tabs>
        <w:spacing w:before="60" w:after="40"/>
        <w:jc w:val="both"/>
        <w:rPr>
          <w:rFonts w:ascii="Arial" w:hAnsi="Arial" w:cs="Arial"/>
          <w:sz w:val="22"/>
          <w:szCs w:val="22"/>
        </w:rPr>
      </w:pPr>
      <w:r w:rsidRPr="00D26F76">
        <w:rPr>
          <w:rFonts w:ascii="Arial" w:hAnsi="Arial" w:cs="Arial"/>
          <w:b/>
          <w:sz w:val="24"/>
          <w:szCs w:val="24"/>
          <w:vertAlign w:val="superscript"/>
        </w:rPr>
        <w:t xml:space="preserve"> </w:t>
      </w:r>
      <w:r w:rsidR="009F363D" w:rsidRPr="00D26F76">
        <w:rPr>
          <w:rFonts w:ascii="Arial" w:hAnsi="Arial" w:cs="Arial"/>
          <w:b/>
          <w:sz w:val="24"/>
          <w:szCs w:val="24"/>
          <w:vertAlign w:val="superscript"/>
        </w:rPr>
        <w:t>(1)</w:t>
      </w:r>
      <w:r w:rsidR="009F363D" w:rsidRPr="00D26F76">
        <w:rPr>
          <w:rFonts w:ascii="Arial" w:hAnsi="Arial" w:cs="Arial"/>
          <w:sz w:val="22"/>
          <w:szCs w:val="22"/>
        </w:rPr>
        <w:t xml:space="preserve"> Detayı </w:t>
      </w:r>
      <w:r w:rsidR="00D82FA0" w:rsidRPr="00D26F76">
        <w:rPr>
          <w:rFonts w:ascii="Arial" w:hAnsi="Arial" w:cs="Arial"/>
          <w:sz w:val="22"/>
          <w:szCs w:val="22"/>
        </w:rPr>
        <w:t>Not 24’te</w:t>
      </w:r>
      <w:r w:rsidR="009F363D" w:rsidRPr="00D26F76">
        <w:rPr>
          <w:rFonts w:ascii="Arial" w:hAnsi="Arial" w:cs="Arial"/>
          <w:sz w:val="22"/>
          <w:szCs w:val="22"/>
        </w:rPr>
        <w:t xml:space="preserve"> açıklanmıştır.</w:t>
      </w:r>
    </w:p>
    <w:p w:rsidR="003C4334" w:rsidRPr="00D26F76" w:rsidRDefault="004B7CB0" w:rsidP="007D6C90">
      <w:pPr>
        <w:tabs>
          <w:tab w:val="left" w:pos="288"/>
          <w:tab w:val="left" w:pos="576"/>
          <w:tab w:val="decimal" w:pos="5184"/>
          <w:tab w:val="decimal" w:pos="6336"/>
          <w:tab w:val="decimal" w:pos="7488"/>
          <w:tab w:val="decimal" w:pos="8568"/>
        </w:tabs>
        <w:spacing w:after="120"/>
        <w:jc w:val="both"/>
        <w:rPr>
          <w:rFonts w:ascii="Arial" w:hAnsi="Arial" w:cs="Arial"/>
          <w:sz w:val="22"/>
          <w:szCs w:val="22"/>
        </w:rPr>
      </w:pPr>
      <w:r w:rsidRPr="00D26F76">
        <w:rPr>
          <w:rFonts w:ascii="Arial" w:hAnsi="Arial" w:cs="Arial"/>
          <w:b/>
          <w:sz w:val="24"/>
          <w:szCs w:val="24"/>
          <w:vertAlign w:val="superscript"/>
        </w:rPr>
        <w:t>(2</w:t>
      </w:r>
      <w:r w:rsidR="009F363D" w:rsidRPr="00D26F76">
        <w:rPr>
          <w:rFonts w:ascii="Arial" w:hAnsi="Arial" w:cs="Arial"/>
          <w:b/>
          <w:sz w:val="24"/>
          <w:szCs w:val="24"/>
          <w:vertAlign w:val="superscript"/>
        </w:rPr>
        <w:t>)</w:t>
      </w:r>
      <w:r w:rsidR="009F363D" w:rsidRPr="00D26F76">
        <w:rPr>
          <w:rFonts w:ascii="Arial" w:hAnsi="Arial" w:cs="Arial"/>
          <w:sz w:val="22"/>
          <w:szCs w:val="22"/>
        </w:rPr>
        <w:t xml:space="preserve"> </w:t>
      </w:r>
      <w:r w:rsidRPr="00D26F76">
        <w:rPr>
          <w:rFonts w:ascii="Arial" w:hAnsi="Arial" w:cs="Arial"/>
          <w:sz w:val="22"/>
          <w:szCs w:val="22"/>
        </w:rPr>
        <w:t>Grup’un</w:t>
      </w:r>
      <w:r w:rsidR="00CA57B9" w:rsidRPr="00D26F76">
        <w:rPr>
          <w:rFonts w:ascii="Arial" w:hAnsi="Arial" w:cs="Arial"/>
          <w:sz w:val="22"/>
          <w:szCs w:val="22"/>
        </w:rPr>
        <w:t xml:space="preserve"> </w:t>
      </w:r>
      <w:r w:rsidR="009F363D" w:rsidRPr="00D26F76">
        <w:rPr>
          <w:rFonts w:ascii="Arial" w:hAnsi="Arial" w:cs="Arial"/>
          <w:sz w:val="22"/>
          <w:szCs w:val="22"/>
        </w:rPr>
        <w:t>ticari alacaklara ilişkin şüpheli ticari alacak karşılığı</w:t>
      </w:r>
      <w:r w:rsidRPr="00D26F76">
        <w:rPr>
          <w:rFonts w:ascii="Arial" w:hAnsi="Arial" w:cs="Arial"/>
          <w:sz w:val="22"/>
          <w:szCs w:val="22"/>
        </w:rPr>
        <w:t xml:space="preserve"> hareket tablosu</w:t>
      </w:r>
      <w:r w:rsidR="009F363D" w:rsidRPr="00D26F76">
        <w:rPr>
          <w:rFonts w:ascii="Arial" w:hAnsi="Arial" w:cs="Arial"/>
          <w:sz w:val="22"/>
          <w:szCs w:val="22"/>
        </w:rPr>
        <w:t xml:space="preserve"> aşağıdaki gibidir:</w:t>
      </w:r>
      <w:bookmarkStart w:id="42" w:name="_Toc223318134"/>
      <w:bookmarkStart w:id="43" w:name="_Toc223318371"/>
      <w:bookmarkStart w:id="44" w:name="_Toc299968568"/>
      <w:bookmarkStart w:id="45" w:name="_Toc299968701"/>
      <w:r w:rsidR="003C4334" w:rsidRPr="00D26F76">
        <w:rPr>
          <w:rFonts w:ascii="Arial" w:hAnsi="Arial" w:cs="Arial"/>
          <w:sz w:val="22"/>
          <w:szCs w:val="22"/>
        </w:rPr>
        <w:t xml:space="preserve"> </w:t>
      </w:r>
    </w:p>
    <w:tbl>
      <w:tblPr>
        <w:tblW w:w="8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1559"/>
        <w:gridCol w:w="1578"/>
      </w:tblGrid>
      <w:tr w:rsidR="003C4334" w:rsidRPr="00D26F76" w:rsidTr="000958D5">
        <w:tc>
          <w:tcPr>
            <w:tcW w:w="5812" w:type="dxa"/>
            <w:tcBorders>
              <w:top w:val="nil"/>
              <w:left w:val="nil"/>
              <w:bottom w:val="nil"/>
              <w:right w:val="nil"/>
            </w:tcBorders>
          </w:tcPr>
          <w:p w:rsidR="003C4334" w:rsidRPr="00D26F76" w:rsidRDefault="003C4334" w:rsidP="006A7503">
            <w:pPr>
              <w:ind w:firstLine="720"/>
              <w:jc w:val="both"/>
              <w:rPr>
                <w:rFonts w:ascii="Arial" w:hAnsi="Arial" w:cs="Arial"/>
                <w:sz w:val="22"/>
                <w:szCs w:val="22"/>
              </w:rPr>
            </w:pPr>
            <w:bookmarkStart w:id="46" w:name="OLE_LINK21"/>
            <w:bookmarkStart w:id="47" w:name="OLE_LINK36"/>
            <w:bookmarkStart w:id="48" w:name="OLE_LINK129"/>
          </w:p>
        </w:tc>
        <w:tc>
          <w:tcPr>
            <w:tcW w:w="1559" w:type="dxa"/>
            <w:tcBorders>
              <w:top w:val="single" w:sz="4" w:space="0" w:color="auto"/>
              <w:left w:val="nil"/>
              <w:bottom w:val="single" w:sz="4" w:space="0" w:color="auto"/>
              <w:right w:val="nil"/>
            </w:tcBorders>
            <w:vAlign w:val="center"/>
          </w:tcPr>
          <w:p w:rsidR="003C4334" w:rsidRPr="00D26F76" w:rsidRDefault="003C4334" w:rsidP="006A7503">
            <w:pPr>
              <w:jc w:val="right"/>
              <w:rPr>
                <w:rFonts w:ascii="Arial" w:hAnsi="Arial" w:cs="Arial"/>
                <w:b/>
                <w:bCs/>
                <w:sz w:val="22"/>
                <w:szCs w:val="22"/>
              </w:rPr>
            </w:pPr>
            <w:r w:rsidRPr="00D26F76">
              <w:rPr>
                <w:rFonts w:ascii="Arial" w:hAnsi="Arial" w:cs="Arial"/>
                <w:b/>
                <w:bCs/>
                <w:sz w:val="22"/>
                <w:szCs w:val="22"/>
              </w:rPr>
              <w:t>31.03.</w:t>
            </w:r>
            <w:r w:rsidR="00D26F76">
              <w:rPr>
                <w:rFonts w:ascii="Arial" w:hAnsi="Arial" w:cs="Arial"/>
                <w:b/>
                <w:bCs/>
                <w:sz w:val="22"/>
                <w:szCs w:val="22"/>
              </w:rPr>
              <w:t>2016</w:t>
            </w:r>
          </w:p>
        </w:tc>
        <w:tc>
          <w:tcPr>
            <w:tcW w:w="1578" w:type="dxa"/>
            <w:tcBorders>
              <w:top w:val="single" w:sz="4" w:space="0" w:color="auto"/>
              <w:left w:val="nil"/>
              <w:bottom w:val="single" w:sz="4" w:space="0" w:color="auto"/>
              <w:right w:val="nil"/>
            </w:tcBorders>
            <w:vAlign w:val="center"/>
          </w:tcPr>
          <w:p w:rsidR="003C4334" w:rsidRPr="00D26F76" w:rsidRDefault="003C4334" w:rsidP="006A7503">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0958D5" w:rsidRPr="00D26F76" w:rsidTr="000958D5">
        <w:trPr>
          <w:trHeight w:val="88"/>
        </w:trPr>
        <w:tc>
          <w:tcPr>
            <w:tcW w:w="5812" w:type="dxa"/>
            <w:tcBorders>
              <w:top w:val="nil"/>
              <w:left w:val="nil"/>
              <w:bottom w:val="nil"/>
              <w:right w:val="nil"/>
            </w:tcBorders>
            <w:vAlign w:val="bottom"/>
          </w:tcPr>
          <w:p w:rsidR="000958D5" w:rsidRPr="00D26F76" w:rsidRDefault="000958D5" w:rsidP="000958D5">
            <w:pPr>
              <w:rPr>
                <w:rFonts w:ascii="Arial" w:hAnsi="Arial" w:cs="Arial"/>
                <w:b/>
                <w:sz w:val="22"/>
                <w:szCs w:val="22"/>
              </w:rPr>
            </w:pPr>
            <w:r w:rsidRPr="00D26F76">
              <w:rPr>
                <w:rFonts w:ascii="Arial" w:hAnsi="Arial" w:cs="Arial"/>
                <w:b/>
                <w:bCs/>
                <w:sz w:val="22"/>
                <w:szCs w:val="22"/>
              </w:rPr>
              <w:t>1 Ocak bakiyesi</w:t>
            </w:r>
          </w:p>
        </w:tc>
        <w:tc>
          <w:tcPr>
            <w:tcW w:w="1559" w:type="dxa"/>
            <w:tcBorders>
              <w:top w:val="single" w:sz="4" w:space="0" w:color="auto"/>
              <w:left w:val="nil"/>
              <w:bottom w:val="nil"/>
              <w:right w:val="nil"/>
            </w:tcBorders>
            <w:vAlign w:val="bottom"/>
          </w:tcPr>
          <w:p w:rsidR="000958D5" w:rsidRDefault="000958D5" w:rsidP="000958D5">
            <w:pPr>
              <w:jc w:val="right"/>
              <w:rPr>
                <w:rFonts w:ascii="Arial" w:hAnsi="Arial" w:cs="Arial"/>
                <w:b/>
                <w:bCs/>
                <w:color w:val="000000"/>
                <w:sz w:val="22"/>
                <w:szCs w:val="22"/>
              </w:rPr>
            </w:pPr>
            <w:r>
              <w:rPr>
                <w:rFonts w:ascii="Arial" w:hAnsi="Arial" w:cs="Arial"/>
                <w:b/>
                <w:bCs/>
                <w:color w:val="000000"/>
                <w:sz w:val="22"/>
                <w:szCs w:val="22"/>
              </w:rPr>
              <w:t>(10.926.541)</w:t>
            </w:r>
          </w:p>
        </w:tc>
        <w:tc>
          <w:tcPr>
            <w:tcW w:w="1578" w:type="dxa"/>
            <w:tcBorders>
              <w:top w:val="single" w:sz="4" w:space="0" w:color="auto"/>
              <w:left w:val="nil"/>
              <w:bottom w:val="nil"/>
              <w:right w:val="nil"/>
            </w:tcBorders>
            <w:vAlign w:val="bottom"/>
          </w:tcPr>
          <w:p w:rsidR="000958D5" w:rsidRPr="007F7FD2" w:rsidRDefault="000958D5" w:rsidP="000958D5">
            <w:pPr>
              <w:jc w:val="right"/>
              <w:rPr>
                <w:rFonts w:ascii="Arial" w:hAnsi="Arial" w:cs="Arial"/>
                <w:b/>
                <w:bCs/>
                <w:color w:val="000000"/>
                <w:sz w:val="22"/>
                <w:szCs w:val="22"/>
              </w:rPr>
            </w:pPr>
            <w:r w:rsidRPr="007F7FD2">
              <w:rPr>
                <w:rFonts w:ascii="Arial" w:hAnsi="Arial" w:cs="Arial"/>
                <w:b/>
                <w:bCs/>
                <w:color w:val="000000"/>
                <w:sz w:val="22"/>
                <w:szCs w:val="22"/>
              </w:rPr>
              <w:t>(9.182.700)</w:t>
            </w:r>
          </w:p>
        </w:tc>
      </w:tr>
      <w:tr w:rsidR="000958D5" w:rsidRPr="00D26F76" w:rsidTr="000958D5">
        <w:trPr>
          <w:trHeight w:val="70"/>
        </w:trPr>
        <w:tc>
          <w:tcPr>
            <w:tcW w:w="5812" w:type="dxa"/>
            <w:tcBorders>
              <w:top w:val="nil"/>
              <w:left w:val="nil"/>
              <w:bottom w:val="nil"/>
              <w:right w:val="nil"/>
            </w:tcBorders>
            <w:vAlign w:val="bottom"/>
          </w:tcPr>
          <w:p w:rsidR="000958D5" w:rsidRPr="00D26F76" w:rsidRDefault="000958D5" w:rsidP="000958D5">
            <w:pPr>
              <w:rPr>
                <w:rFonts w:ascii="Arial" w:hAnsi="Arial" w:cs="Arial"/>
                <w:sz w:val="22"/>
                <w:szCs w:val="22"/>
              </w:rPr>
            </w:pPr>
            <w:r w:rsidRPr="00D26F76">
              <w:rPr>
                <w:rFonts w:ascii="Arial" w:hAnsi="Arial" w:cs="Arial"/>
                <w:sz w:val="22"/>
                <w:szCs w:val="22"/>
              </w:rPr>
              <w:t xml:space="preserve">Cari dönem karşılık tutarı </w:t>
            </w:r>
          </w:p>
        </w:tc>
        <w:tc>
          <w:tcPr>
            <w:tcW w:w="1559" w:type="dxa"/>
            <w:tcBorders>
              <w:top w:val="nil"/>
              <w:left w:val="nil"/>
              <w:bottom w:val="nil"/>
              <w:right w:val="nil"/>
            </w:tcBorders>
            <w:vAlign w:val="bottom"/>
          </w:tcPr>
          <w:p w:rsidR="000958D5" w:rsidRDefault="000958D5" w:rsidP="000958D5">
            <w:pPr>
              <w:jc w:val="right"/>
              <w:rPr>
                <w:rFonts w:ascii="Arial" w:hAnsi="Arial" w:cs="Arial"/>
                <w:color w:val="000000"/>
                <w:sz w:val="22"/>
                <w:szCs w:val="22"/>
              </w:rPr>
            </w:pPr>
            <w:r>
              <w:rPr>
                <w:rFonts w:ascii="Arial" w:hAnsi="Arial" w:cs="Arial"/>
                <w:color w:val="000000"/>
                <w:sz w:val="22"/>
                <w:szCs w:val="22"/>
              </w:rPr>
              <w:t>(121.761)</w:t>
            </w:r>
          </w:p>
        </w:tc>
        <w:tc>
          <w:tcPr>
            <w:tcW w:w="1578" w:type="dxa"/>
            <w:tcBorders>
              <w:top w:val="nil"/>
              <w:left w:val="nil"/>
              <w:bottom w:val="nil"/>
              <w:right w:val="nil"/>
            </w:tcBorders>
            <w:vAlign w:val="bottom"/>
          </w:tcPr>
          <w:p w:rsidR="000958D5" w:rsidRPr="007F7FD2" w:rsidRDefault="000958D5" w:rsidP="000958D5">
            <w:pPr>
              <w:jc w:val="right"/>
              <w:rPr>
                <w:rFonts w:ascii="Arial" w:hAnsi="Arial" w:cs="Arial"/>
                <w:color w:val="000000"/>
                <w:sz w:val="22"/>
                <w:szCs w:val="22"/>
              </w:rPr>
            </w:pPr>
            <w:r w:rsidRPr="007F7FD2">
              <w:rPr>
                <w:rFonts w:ascii="Arial" w:hAnsi="Arial" w:cs="Arial"/>
                <w:color w:val="000000"/>
                <w:sz w:val="22"/>
                <w:szCs w:val="22"/>
              </w:rPr>
              <w:t>(1.743.841)</w:t>
            </w:r>
          </w:p>
        </w:tc>
      </w:tr>
      <w:tr w:rsidR="000958D5" w:rsidRPr="00D26F76" w:rsidTr="000958D5">
        <w:trPr>
          <w:trHeight w:val="70"/>
        </w:trPr>
        <w:tc>
          <w:tcPr>
            <w:tcW w:w="5812" w:type="dxa"/>
            <w:tcBorders>
              <w:top w:val="nil"/>
              <w:left w:val="nil"/>
              <w:bottom w:val="single" w:sz="4" w:space="0" w:color="auto"/>
              <w:right w:val="nil"/>
            </w:tcBorders>
            <w:vAlign w:val="bottom"/>
          </w:tcPr>
          <w:p w:rsidR="000958D5" w:rsidRPr="00D26F76" w:rsidRDefault="000958D5" w:rsidP="000958D5">
            <w:pPr>
              <w:rPr>
                <w:rFonts w:ascii="Arial" w:hAnsi="Arial" w:cs="Arial"/>
                <w:sz w:val="22"/>
                <w:szCs w:val="22"/>
              </w:rPr>
            </w:pPr>
            <w:r w:rsidRPr="00D26F76">
              <w:rPr>
                <w:rFonts w:ascii="Arial" w:hAnsi="Arial" w:cs="Arial"/>
                <w:sz w:val="22"/>
                <w:szCs w:val="22"/>
              </w:rPr>
              <w:t>Konusu kalmayan karşılık tutarı</w:t>
            </w:r>
          </w:p>
        </w:tc>
        <w:tc>
          <w:tcPr>
            <w:tcW w:w="1559" w:type="dxa"/>
            <w:tcBorders>
              <w:top w:val="nil"/>
              <w:left w:val="nil"/>
              <w:bottom w:val="single" w:sz="4" w:space="0" w:color="auto"/>
              <w:right w:val="nil"/>
            </w:tcBorders>
            <w:vAlign w:val="bottom"/>
          </w:tcPr>
          <w:p w:rsidR="000958D5" w:rsidRDefault="000958D5" w:rsidP="000958D5">
            <w:pPr>
              <w:jc w:val="right"/>
              <w:rPr>
                <w:rFonts w:ascii="Arial" w:hAnsi="Arial" w:cs="Arial"/>
                <w:b/>
                <w:bCs/>
                <w:color w:val="000000"/>
                <w:sz w:val="22"/>
                <w:szCs w:val="22"/>
              </w:rPr>
            </w:pPr>
            <w:r>
              <w:rPr>
                <w:rFonts w:ascii="Arial" w:hAnsi="Arial" w:cs="Arial"/>
                <w:b/>
                <w:bCs/>
                <w:color w:val="000000"/>
                <w:sz w:val="22"/>
                <w:szCs w:val="22"/>
              </w:rPr>
              <w:t>-</w:t>
            </w:r>
          </w:p>
        </w:tc>
        <w:tc>
          <w:tcPr>
            <w:tcW w:w="1578" w:type="dxa"/>
            <w:tcBorders>
              <w:top w:val="nil"/>
              <w:left w:val="nil"/>
              <w:bottom w:val="single" w:sz="4" w:space="0" w:color="auto"/>
              <w:right w:val="nil"/>
            </w:tcBorders>
            <w:vAlign w:val="bottom"/>
          </w:tcPr>
          <w:p w:rsidR="000958D5" w:rsidRPr="007F7FD2" w:rsidRDefault="000958D5" w:rsidP="000958D5">
            <w:pPr>
              <w:jc w:val="right"/>
              <w:rPr>
                <w:rFonts w:ascii="Arial" w:hAnsi="Arial" w:cs="Arial"/>
                <w:bCs/>
                <w:color w:val="000000"/>
                <w:sz w:val="22"/>
                <w:szCs w:val="22"/>
              </w:rPr>
            </w:pPr>
            <w:r w:rsidRPr="007F7FD2">
              <w:rPr>
                <w:rFonts w:ascii="Arial" w:hAnsi="Arial" w:cs="Arial"/>
                <w:bCs/>
                <w:color w:val="000000"/>
                <w:sz w:val="22"/>
                <w:szCs w:val="22"/>
              </w:rPr>
              <w:t>-</w:t>
            </w:r>
          </w:p>
        </w:tc>
      </w:tr>
      <w:tr w:rsidR="000958D5" w:rsidRPr="00D26F76" w:rsidTr="000958D5">
        <w:trPr>
          <w:trHeight w:val="70"/>
        </w:trPr>
        <w:tc>
          <w:tcPr>
            <w:tcW w:w="5812" w:type="dxa"/>
            <w:tcBorders>
              <w:top w:val="single" w:sz="4" w:space="0" w:color="auto"/>
              <w:left w:val="nil"/>
              <w:bottom w:val="single" w:sz="4" w:space="0" w:color="auto"/>
              <w:right w:val="nil"/>
            </w:tcBorders>
            <w:vAlign w:val="bottom"/>
          </w:tcPr>
          <w:p w:rsidR="000958D5" w:rsidRPr="00D26F76" w:rsidRDefault="000958D5" w:rsidP="000958D5">
            <w:pPr>
              <w:rPr>
                <w:rFonts w:ascii="Arial" w:hAnsi="Arial" w:cs="Arial"/>
                <w:b/>
                <w:sz w:val="22"/>
                <w:szCs w:val="22"/>
              </w:rPr>
            </w:pPr>
            <w:r w:rsidRPr="00D26F76">
              <w:rPr>
                <w:rFonts w:ascii="Arial" w:hAnsi="Arial" w:cs="Arial"/>
                <w:b/>
                <w:sz w:val="22"/>
                <w:szCs w:val="22"/>
              </w:rPr>
              <w:t>Dönem sonu itibariyle bakiye</w:t>
            </w:r>
          </w:p>
        </w:tc>
        <w:tc>
          <w:tcPr>
            <w:tcW w:w="1559" w:type="dxa"/>
            <w:tcBorders>
              <w:top w:val="single" w:sz="4" w:space="0" w:color="auto"/>
              <w:left w:val="nil"/>
              <w:bottom w:val="single" w:sz="4" w:space="0" w:color="auto"/>
              <w:right w:val="nil"/>
            </w:tcBorders>
            <w:vAlign w:val="bottom"/>
          </w:tcPr>
          <w:p w:rsidR="000958D5" w:rsidRDefault="000958D5" w:rsidP="000958D5">
            <w:pPr>
              <w:jc w:val="right"/>
              <w:rPr>
                <w:rFonts w:ascii="Arial" w:hAnsi="Arial" w:cs="Arial"/>
                <w:b/>
                <w:bCs/>
                <w:color w:val="000000"/>
                <w:sz w:val="22"/>
                <w:szCs w:val="22"/>
              </w:rPr>
            </w:pPr>
            <w:r>
              <w:rPr>
                <w:rFonts w:ascii="Arial" w:hAnsi="Arial" w:cs="Arial"/>
                <w:b/>
                <w:bCs/>
                <w:color w:val="000000"/>
                <w:sz w:val="22"/>
                <w:szCs w:val="22"/>
              </w:rPr>
              <w:t>(11.048.302)</w:t>
            </w:r>
          </w:p>
        </w:tc>
        <w:tc>
          <w:tcPr>
            <w:tcW w:w="1578" w:type="dxa"/>
            <w:tcBorders>
              <w:top w:val="single" w:sz="4" w:space="0" w:color="auto"/>
              <w:left w:val="nil"/>
              <w:bottom w:val="single" w:sz="4" w:space="0" w:color="auto"/>
              <w:right w:val="nil"/>
            </w:tcBorders>
            <w:vAlign w:val="bottom"/>
          </w:tcPr>
          <w:p w:rsidR="000958D5" w:rsidRPr="007F7FD2" w:rsidRDefault="000958D5" w:rsidP="000958D5">
            <w:pPr>
              <w:jc w:val="right"/>
              <w:rPr>
                <w:rFonts w:ascii="Arial" w:hAnsi="Arial" w:cs="Arial"/>
                <w:b/>
                <w:bCs/>
                <w:color w:val="000000"/>
                <w:sz w:val="22"/>
                <w:szCs w:val="22"/>
              </w:rPr>
            </w:pPr>
            <w:r w:rsidRPr="007F7FD2">
              <w:rPr>
                <w:rFonts w:ascii="Arial" w:hAnsi="Arial" w:cs="Arial"/>
                <w:b/>
                <w:bCs/>
                <w:color w:val="000000"/>
                <w:sz w:val="22"/>
                <w:szCs w:val="22"/>
              </w:rPr>
              <w:t>(10.926.541)</w:t>
            </w:r>
          </w:p>
        </w:tc>
      </w:tr>
    </w:tbl>
    <w:p w:rsidR="00CD5026" w:rsidRPr="00D26F76" w:rsidRDefault="00DF6D9F" w:rsidP="000E2E76">
      <w:pPr>
        <w:pStyle w:val="Balk1"/>
        <w:spacing w:before="240" w:line="240" w:lineRule="atLeast"/>
        <w:rPr>
          <w:rFonts w:ascii="Arial" w:hAnsi="Arial" w:cs="Arial"/>
          <w:sz w:val="22"/>
          <w:szCs w:val="22"/>
          <w:highlight w:val="yellow"/>
        </w:rPr>
      </w:pPr>
      <w:bookmarkStart w:id="49" w:name="_Toc347263326"/>
      <w:bookmarkStart w:id="50" w:name="_Toc449787907"/>
      <w:bookmarkEnd w:id="46"/>
      <w:bookmarkEnd w:id="47"/>
      <w:bookmarkEnd w:id="48"/>
      <w:r w:rsidRPr="00D26F76">
        <w:rPr>
          <w:rFonts w:ascii="Arial" w:hAnsi="Arial" w:cs="Arial"/>
          <w:szCs w:val="24"/>
        </w:rPr>
        <w:t>Not 6</w:t>
      </w:r>
      <w:r w:rsidR="009F363D" w:rsidRPr="00D26F76">
        <w:rPr>
          <w:rFonts w:ascii="Arial" w:hAnsi="Arial" w:cs="Arial"/>
          <w:szCs w:val="24"/>
        </w:rPr>
        <w:t xml:space="preserve"> - Diğer Alacak ve Borçlar</w:t>
      </w:r>
      <w:bookmarkEnd w:id="49"/>
      <w:bookmarkEnd w:id="50"/>
    </w:p>
    <w:tbl>
      <w:tblPr>
        <w:tblW w:w="8789" w:type="dxa"/>
        <w:tblInd w:w="70" w:type="dxa"/>
        <w:tblCellMar>
          <w:left w:w="70" w:type="dxa"/>
          <w:right w:w="70" w:type="dxa"/>
        </w:tblCellMar>
        <w:tblLook w:val="0000" w:firstRow="0" w:lastRow="0" w:firstColumn="0" w:lastColumn="0" w:noHBand="0" w:noVBand="0"/>
      </w:tblPr>
      <w:tblGrid>
        <w:gridCol w:w="5954"/>
        <w:gridCol w:w="1242"/>
        <w:gridCol w:w="1593"/>
      </w:tblGrid>
      <w:tr w:rsidR="009E303A" w:rsidRPr="00D26F76" w:rsidTr="000958D5">
        <w:trPr>
          <w:trHeight w:val="300"/>
        </w:trPr>
        <w:tc>
          <w:tcPr>
            <w:tcW w:w="5954" w:type="dxa"/>
            <w:tcBorders>
              <w:top w:val="nil"/>
              <w:left w:val="nil"/>
              <w:bottom w:val="nil"/>
              <w:right w:val="nil"/>
            </w:tcBorders>
            <w:shd w:val="clear" w:color="auto" w:fill="FFFFFF"/>
          </w:tcPr>
          <w:p w:rsidR="009E303A" w:rsidRPr="00D26F76" w:rsidRDefault="009E303A" w:rsidP="006A7503">
            <w:pPr>
              <w:jc w:val="both"/>
              <w:rPr>
                <w:rFonts w:ascii="Arial" w:hAnsi="Arial" w:cs="Arial"/>
                <w:b/>
                <w:bCs/>
                <w:sz w:val="22"/>
                <w:szCs w:val="22"/>
              </w:rPr>
            </w:pPr>
            <w:r w:rsidRPr="00D26F76">
              <w:rPr>
                <w:rFonts w:ascii="Arial" w:hAnsi="Arial" w:cs="Arial"/>
                <w:b/>
                <w:bCs/>
                <w:sz w:val="22"/>
                <w:szCs w:val="22"/>
              </w:rPr>
              <w:t> </w:t>
            </w:r>
          </w:p>
        </w:tc>
        <w:tc>
          <w:tcPr>
            <w:tcW w:w="1242" w:type="dxa"/>
            <w:tcBorders>
              <w:top w:val="single" w:sz="4" w:space="0" w:color="auto"/>
              <w:left w:val="nil"/>
              <w:bottom w:val="single" w:sz="4" w:space="0" w:color="auto"/>
              <w:right w:val="nil"/>
            </w:tcBorders>
            <w:shd w:val="clear" w:color="auto" w:fill="FFFFFF"/>
            <w:vAlign w:val="bottom"/>
          </w:tcPr>
          <w:p w:rsidR="009E303A" w:rsidRPr="00D26F76" w:rsidRDefault="009E303A" w:rsidP="006A7503">
            <w:pPr>
              <w:jc w:val="right"/>
              <w:rPr>
                <w:rFonts w:ascii="Arial" w:hAnsi="Arial" w:cs="Arial"/>
                <w:b/>
                <w:bCs/>
                <w:sz w:val="22"/>
                <w:szCs w:val="22"/>
              </w:rPr>
            </w:pPr>
            <w:r w:rsidRPr="00D26F76">
              <w:rPr>
                <w:rFonts w:ascii="Arial" w:hAnsi="Arial" w:cs="Arial"/>
                <w:b/>
                <w:bCs/>
                <w:sz w:val="22"/>
                <w:szCs w:val="22"/>
              </w:rPr>
              <w:t>31.03.</w:t>
            </w:r>
            <w:r w:rsidR="00D26F76">
              <w:rPr>
                <w:rFonts w:ascii="Arial" w:hAnsi="Arial" w:cs="Arial"/>
                <w:b/>
                <w:bCs/>
                <w:sz w:val="22"/>
                <w:szCs w:val="22"/>
              </w:rPr>
              <w:t>2016</w:t>
            </w:r>
          </w:p>
        </w:tc>
        <w:tc>
          <w:tcPr>
            <w:tcW w:w="1593" w:type="dxa"/>
            <w:tcBorders>
              <w:top w:val="single" w:sz="4" w:space="0" w:color="auto"/>
              <w:left w:val="nil"/>
              <w:bottom w:val="single" w:sz="4" w:space="0" w:color="auto"/>
              <w:right w:val="nil"/>
            </w:tcBorders>
            <w:shd w:val="clear" w:color="auto" w:fill="FFFFFF"/>
            <w:vAlign w:val="bottom"/>
          </w:tcPr>
          <w:p w:rsidR="009E303A" w:rsidRPr="00D26F76" w:rsidRDefault="009E303A" w:rsidP="006A7503">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87667F" w:rsidRPr="00D26F76" w:rsidTr="000958D5">
        <w:trPr>
          <w:trHeight w:val="300"/>
        </w:trPr>
        <w:tc>
          <w:tcPr>
            <w:tcW w:w="5954" w:type="dxa"/>
            <w:tcBorders>
              <w:top w:val="nil"/>
              <w:left w:val="nil"/>
              <w:bottom w:val="nil"/>
              <w:right w:val="nil"/>
            </w:tcBorders>
            <w:shd w:val="clear" w:color="auto" w:fill="FFFFFF"/>
            <w:vAlign w:val="bottom"/>
          </w:tcPr>
          <w:p w:rsidR="0087667F" w:rsidRPr="00D26F76" w:rsidRDefault="0087667F" w:rsidP="0087667F">
            <w:pPr>
              <w:rPr>
                <w:rFonts w:ascii="Arial" w:hAnsi="Arial" w:cs="Arial"/>
                <w:b/>
                <w:sz w:val="22"/>
                <w:szCs w:val="22"/>
              </w:rPr>
            </w:pPr>
            <w:r w:rsidRPr="00D26F76">
              <w:rPr>
                <w:rFonts w:ascii="Arial" w:hAnsi="Arial" w:cs="Arial"/>
                <w:b/>
                <w:sz w:val="22"/>
                <w:szCs w:val="22"/>
              </w:rPr>
              <w:t>İlişkili taraflardan diğer alacaklar</w:t>
            </w:r>
          </w:p>
        </w:tc>
        <w:tc>
          <w:tcPr>
            <w:tcW w:w="1242" w:type="dxa"/>
            <w:tcBorders>
              <w:top w:val="nil"/>
              <w:left w:val="nil"/>
              <w:bottom w:val="nil"/>
              <w:right w:val="nil"/>
            </w:tcBorders>
            <w:shd w:val="clear" w:color="auto" w:fill="FFFFFF"/>
            <w:vAlign w:val="bottom"/>
          </w:tcPr>
          <w:p w:rsidR="0087667F" w:rsidRDefault="0087667F" w:rsidP="0087667F">
            <w:pPr>
              <w:jc w:val="right"/>
              <w:rPr>
                <w:rFonts w:ascii="Arial" w:hAnsi="Arial" w:cs="Arial"/>
                <w:b/>
                <w:bCs/>
                <w:sz w:val="22"/>
                <w:szCs w:val="22"/>
              </w:rPr>
            </w:pPr>
            <w:r>
              <w:rPr>
                <w:rFonts w:ascii="Arial" w:hAnsi="Arial" w:cs="Arial"/>
                <w:b/>
                <w:bCs/>
                <w:sz w:val="22"/>
                <w:szCs w:val="22"/>
              </w:rPr>
              <w:t>-</w:t>
            </w:r>
          </w:p>
        </w:tc>
        <w:tc>
          <w:tcPr>
            <w:tcW w:w="1593" w:type="dxa"/>
            <w:tcBorders>
              <w:top w:val="nil"/>
              <w:left w:val="nil"/>
              <w:bottom w:val="nil"/>
              <w:right w:val="nil"/>
            </w:tcBorders>
            <w:shd w:val="clear" w:color="auto" w:fill="FFFFFF"/>
            <w:vAlign w:val="bottom"/>
          </w:tcPr>
          <w:p w:rsidR="0087667F" w:rsidRPr="00D26F76" w:rsidRDefault="0087667F" w:rsidP="0087667F">
            <w:pPr>
              <w:jc w:val="right"/>
              <w:rPr>
                <w:rFonts w:ascii="Arial" w:hAnsi="Arial" w:cs="Arial"/>
                <w:b/>
                <w:color w:val="000000"/>
                <w:sz w:val="22"/>
                <w:szCs w:val="22"/>
              </w:rPr>
            </w:pPr>
            <w:r w:rsidRPr="00D26F76">
              <w:rPr>
                <w:rFonts w:ascii="Arial" w:hAnsi="Arial" w:cs="Arial"/>
                <w:b/>
                <w:color w:val="000000"/>
                <w:sz w:val="22"/>
                <w:szCs w:val="22"/>
              </w:rPr>
              <w:t>-</w:t>
            </w:r>
          </w:p>
        </w:tc>
      </w:tr>
      <w:tr w:rsidR="0087667F" w:rsidRPr="00D26F76" w:rsidTr="000958D5">
        <w:trPr>
          <w:trHeight w:val="300"/>
        </w:trPr>
        <w:tc>
          <w:tcPr>
            <w:tcW w:w="5954" w:type="dxa"/>
            <w:tcBorders>
              <w:top w:val="nil"/>
              <w:left w:val="nil"/>
              <w:bottom w:val="nil"/>
              <w:right w:val="nil"/>
            </w:tcBorders>
            <w:shd w:val="clear" w:color="auto" w:fill="FFFFFF"/>
            <w:vAlign w:val="bottom"/>
          </w:tcPr>
          <w:p w:rsidR="0087667F" w:rsidRPr="00D26F76" w:rsidRDefault="0087667F" w:rsidP="0087667F">
            <w:pPr>
              <w:rPr>
                <w:rFonts w:ascii="Arial" w:hAnsi="Arial" w:cs="Arial"/>
                <w:b/>
                <w:bCs/>
                <w:sz w:val="22"/>
                <w:szCs w:val="22"/>
              </w:rPr>
            </w:pPr>
            <w:r w:rsidRPr="00D26F76">
              <w:rPr>
                <w:rFonts w:ascii="Arial" w:hAnsi="Arial" w:cs="Arial"/>
                <w:b/>
                <w:bCs/>
                <w:sz w:val="22"/>
                <w:szCs w:val="22"/>
              </w:rPr>
              <w:t>İlişkili olmayan taraflardan diğer alacaklar</w:t>
            </w:r>
          </w:p>
        </w:tc>
        <w:tc>
          <w:tcPr>
            <w:tcW w:w="1242" w:type="dxa"/>
            <w:tcBorders>
              <w:top w:val="nil"/>
              <w:left w:val="nil"/>
              <w:bottom w:val="nil"/>
              <w:right w:val="nil"/>
            </w:tcBorders>
            <w:shd w:val="clear" w:color="auto" w:fill="FFFFFF"/>
            <w:vAlign w:val="bottom"/>
          </w:tcPr>
          <w:p w:rsidR="0087667F" w:rsidRDefault="0087667F" w:rsidP="0087667F">
            <w:pPr>
              <w:jc w:val="right"/>
              <w:rPr>
                <w:rFonts w:ascii="Arial" w:hAnsi="Arial" w:cs="Arial"/>
                <w:b/>
                <w:bCs/>
                <w:sz w:val="22"/>
                <w:szCs w:val="22"/>
              </w:rPr>
            </w:pPr>
            <w:r>
              <w:rPr>
                <w:rFonts w:ascii="Arial" w:hAnsi="Arial" w:cs="Arial"/>
                <w:b/>
                <w:bCs/>
                <w:sz w:val="22"/>
                <w:szCs w:val="22"/>
              </w:rPr>
              <w:t>4.798.957</w:t>
            </w:r>
          </w:p>
        </w:tc>
        <w:tc>
          <w:tcPr>
            <w:tcW w:w="1593" w:type="dxa"/>
            <w:tcBorders>
              <w:top w:val="nil"/>
              <w:left w:val="nil"/>
              <w:bottom w:val="nil"/>
              <w:right w:val="nil"/>
            </w:tcBorders>
            <w:shd w:val="clear" w:color="auto" w:fill="FFFFFF"/>
            <w:vAlign w:val="bottom"/>
          </w:tcPr>
          <w:p w:rsidR="0087667F" w:rsidRPr="005175B1" w:rsidRDefault="0087667F" w:rsidP="0087667F">
            <w:pPr>
              <w:jc w:val="right"/>
              <w:rPr>
                <w:rFonts w:ascii="Arial" w:hAnsi="Arial" w:cs="Arial"/>
                <w:b/>
                <w:bCs/>
                <w:sz w:val="22"/>
                <w:szCs w:val="22"/>
              </w:rPr>
            </w:pPr>
            <w:r w:rsidRPr="005175B1">
              <w:rPr>
                <w:rFonts w:ascii="Arial" w:hAnsi="Arial" w:cs="Arial"/>
                <w:b/>
                <w:bCs/>
                <w:sz w:val="22"/>
                <w:szCs w:val="22"/>
              </w:rPr>
              <w:t>5.390.236</w:t>
            </w:r>
          </w:p>
        </w:tc>
      </w:tr>
      <w:tr w:rsidR="0087667F" w:rsidRPr="00D26F76" w:rsidTr="000958D5">
        <w:trPr>
          <w:trHeight w:val="300"/>
        </w:trPr>
        <w:tc>
          <w:tcPr>
            <w:tcW w:w="5954" w:type="dxa"/>
            <w:tcBorders>
              <w:top w:val="nil"/>
              <w:left w:val="nil"/>
              <w:bottom w:val="nil"/>
              <w:right w:val="nil"/>
            </w:tcBorders>
            <w:shd w:val="clear" w:color="auto" w:fill="FFFFFF"/>
            <w:vAlign w:val="bottom"/>
          </w:tcPr>
          <w:p w:rsidR="0087667F" w:rsidRPr="00D26F76" w:rsidRDefault="0087667F" w:rsidP="0087667F">
            <w:pPr>
              <w:rPr>
                <w:rFonts w:ascii="Arial" w:hAnsi="Arial" w:cs="Arial"/>
                <w:sz w:val="22"/>
                <w:szCs w:val="22"/>
              </w:rPr>
            </w:pPr>
            <w:r w:rsidRPr="00D26F76">
              <w:rPr>
                <w:rFonts w:ascii="Arial" w:hAnsi="Arial" w:cs="Arial"/>
                <w:sz w:val="22"/>
                <w:szCs w:val="22"/>
              </w:rPr>
              <w:t>Vergi dairesinden alacaklar</w:t>
            </w:r>
          </w:p>
        </w:tc>
        <w:tc>
          <w:tcPr>
            <w:tcW w:w="1242" w:type="dxa"/>
            <w:tcBorders>
              <w:top w:val="nil"/>
              <w:left w:val="nil"/>
              <w:bottom w:val="nil"/>
              <w:right w:val="nil"/>
            </w:tcBorders>
            <w:shd w:val="clear" w:color="auto" w:fill="FFFFFF"/>
            <w:vAlign w:val="bottom"/>
          </w:tcPr>
          <w:p w:rsidR="0087667F" w:rsidRDefault="0087667F" w:rsidP="0087667F">
            <w:pPr>
              <w:jc w:val="right"/>
              <w:rPr>
                <w:rFonts w:ascii="Arial" w:hAnsi="Arial" w:cs="Arial"/>
                <w:sz w:val="22"/>
                <w:szCs w:val="22"/>
              </w:rPr>
            </w:pPr>
            <w:r>
              <w:rPr>
                <w:rFonts w:ascii="Arial" w:hAnsi="Arial" w:cs="Arial"/>
                <w:sz w:val="22"/>
                <w:szCs w:val="22"/>
              </w:rPr>
              <w:t>3.318.916</w:t>
            </w:r>
          </w:p>
        </w:tc>
        <w:tc>
          <w:tcPr>
            <w:tcW w:w="1593" w:type="dxa"/>
            <w:tcBorders>
              <w:top w:val="nil"/>
              <w:left w:val="nil"/>
              <w:bottom w:val="nil"/>
              <w:right w:val="nil"/>
            </w:tcBorders>
            <w:shd w:val="clear" w:color="auto" w:fill="FFFFFF"/>
            <w:vAlign w:val="bottom"/>
          </w:tcPr>
          <w:p w:rsidR="0087667F" w:rsidRPr="005175B1" w:rsidRDefault="0087667F" w:rsidP="0087667F">
            <w:pPr>
              <w:jc w:val="right"/>
              <w:rPr>
                <w:rFonts w:ascii="Arial" w:hAnsi="Arial" w:cs="Arial"/>
                <w:sz w:val="22"/>
                <w:szCs w:val="22"/>
              </w:rPr>
            </w:pPr>
            <w:r w:rsidRPr="005175B1">
              <w:rPr>
                <w:rFonts w:ascii="Arial" w:hAnsi="Arial" w:cs="Arial"/>
                <w:sz w:val="22"/>
                <w:szCs w:val="22"/>
              </w:rPr>
              <w:t>3.783.069</w:t>
            </w:r>
          </w:p>
        </w:tc>
      </w:tr>
      <w:tr w:rsidR="0087667F" w:rsidRPr="00D26F76" w:rsidTr="000958D5">
        <w:trPr>
          <w:trHeight w:val="300"/>
        </w:trPr>
        <w:tc>
          <w:tcPr>
            <w:tcW w:w="5954" w:type="dxa"/>
            <w:tcBorders>
              <w:top w:val="nil"/>
              <w:left w:val="nil"/>
              <w:bottom w:val="nil"/>
              <w:right w:val="nil"/>
            </w:tcBorders>
            <w:shd w:val="clear" w:color="auto" w:fill="FFFFFF"/>
            <w:vAlign w:val="bottom"/>
          </w:tcPr>
          <w:p w:rsidR="0087667F" w:rsidRPr="00D26F76" w:rsidRDefault="0087667F" w:rsidP="0087667F">
            <w:pPr>
              <w:rPr>
                <w:rFonts w:ascii="Arial" w:hAnsi="Arial" w:cs="Arial"/>
                <w:sz w:val="22"/>
                <w:szCs w:val="22"/>
              </w:rPr>
            </w:pPr>
            <w:r w:rsidRPr="00D26F76">
              <w:rPr>
                <w:rFonts w:ascii="Arial" w:hAnsi="Arial" w:cs="Arial"/>
                <w:sz w:val="22"/>
                <w:szCs w:val="22"/>
              </w:rPr>
              <w:t>Dantel Ambalaj (*)</w:t>
            </w:r>
          </w:p>
        </w:tc>
        <w:tc>
          <w:tcPr>
            <w:tcW w:w="1242" w:type="dxa"/>
            <w:tcBorders>
              <w:top w:val="nil"/>
              <w:left w:val="nil"/>
              <w:bottom w:val="nil"/>
              <w:right w:val="nil"/>
            </w:tcBorders>
            <w:shd w:val="clear" w:color="auto" w:fill="FFFFFF"/>
            <w:vAlign w:val="bottom"/>
          </w:tcPr>
          <w:p w:rsidR="0087667F" w:rsidRDefault="0087667F" w:rsidP="0087667F">
            <w:pPr>
              <w:jc w:val="right"/>
              <w:rPr>
                <w:rFonts w:ascii="Arial" w:hAnsi="Arial" w:cs="Arial"/>
                <w:sz w:val="22"/>
                <w:szCs w:val="22"/>
              </w:rPr>
            </w:pPr>
            <w:r>
              <w:rPr>
                <w:rFonts w:ascii="Arial" w:hAnsi="Arial" w:cs="Arial"/>
                <w:sz w:val="22"/>
                <w:szCs w:val="22"/>
              </w:rPr>
              <w:t>1.347.263</w:t>
            </w:r>
          </w:p>
        </w:tc>
        <w:tc>
          <w:tcPr>
            <w:tcW w:w="1593" w:type="dxa"/>
            <w:tcBorders>
              <w:top w:val="nil"/>
              <w:left w:val="nil"/>
              <w:bottom w:val="nil"/>
              <w:right w:val="nil"/>
            </w:tcBorders>
            <w:shd w:val="clear" w:color="auto" w:fill="FFFFFF"/>
            <w:vAlign w:val="bottom"/>
          </w:tcPr>
          <w:p w:rsidR="0087667F" w:rsidRPr="005175B1" w:rsidRDefault="0087667F" w:rsidP="0087667F">
            <w:pPr>
              <w:jc w:val="right"/>
              <w:rPr>
                <w:rFonts w:ascii="Arial" w:hAnsi="Arial" w:cs="Arial"/>
                <w:sz w:val="22"/>
                <w:szCs w:val="22"/>
              </w:rPr>
            </w:pPr>
            <w:r w:rsidRPr="005175B1">
              <w:rPr>
                <w:rFonts w:ascii="Arial" w:hAnsi="Arial" w:cs="Arial"/>
                <w:sz w:val="22"/>
                <w:szCs w:val="22"/>
              </w:rPr>
              <w:t>1.474.094</w:t>
            </w:r>
          </w:p>
        </w:tc>
      </w:tr>
      <w:tr w:rsidR="005175B1" w:rsidRPr="00D26F76" w:rsidTr="000958D5">
        <w:trPr>
          <w:trHeight w:val="300"/>
        </w:trPr>
        <w:tc>
          <w:tcPr>
            <w:tcW w:w="5954" w:type="dxa"/>
            <w:tcBorders>
              <w:top w:val="nil"/>
              <w:left w:val="nil"/>
              <w:bottom w:val="nil"/>
              <w:right w:val="nil"/>
            </w:tcBorders>
            <w:shd w:val="clear" w:color="auto" w:fill="FFFFFF"/>
            <w:vAlign w:val="bottom"/>
          </w:tcPr>
          <w:p w:rsidR="005175B1" w:rsidRPr="00D26F76" w:rsidRDefault="005175B1" w:rsidP="005175B1">
            <w:pPr>
              <w:rPr>
                <w:rFonts w:ascii="Arial" w:hAnsi="Arial" w:cs="Arial"/>
                <w:sz w:val="22"/>
                <w:szCs w:val="22"/>
              </w:rPr>
            </w:pPr>
            <w:r w:rsidRPr="00D26F76">
              <w:rPr>
                <w:rFonts w:ascii="Arial" w:hAnsi="Arial" w:cs="Arial"/>
                <w:sz w:val="22"/>
                <w:szCs w:val="22"/>
              </w:rPr>
              <w:t>Verilen depozito ve teminatlar</w:t>
            </w:r>
          </w:p>
        </w:tc>
        <w:tc>
          <w:tcPr>
            <w:tcW w:w="1242" w:type="dxa"/>
            <w:tcBorders>
              <w:top w:val="nil"/>
              <w:left w:val="nil"/>
              <w:bottom w:val="nil"/>
              <w:right w:val="nil"/>
            </w:tcBorders>
            <w:shd w:val="clear" w:color="auto" w:fill="FFFFFF"/>
            <w:vAlign w:val="bottom"/>
          </w:tcPr>
          <w:p w:rsidR="005175B1" w:rsidRPr="00D26F76" w:rsidRDefault="0087667F" w:rsidP="0087667F">
            <w:pPr>
              <w:jc w:val="right"/>
              <w:rPr>
                <w:rFonts w:ascii="Arial" w:hAnsi="Arial" w:cs="Arial"/>
                <w:sz w:val="22"/>
                <w:szCs w:val="22"/>
              </w:rPr>
            </w:pPr>
            <w:r>
              <w:rPr>
                <w:rFonts w:ascii="Arial" w:hAnsi="Arial" w:cs="Arial"/>
                <w:sz w:val="22"/>
                <w:szCs w:val="22"/>
              </w:rPr>
              <w:t>132.778</w:t>
            </w:r>
          </w:p>
        </w:tc>
        <w:tc>
          <w:tcPr>
            <w:tcW w:w="1593" w:type="dxa"/>
            <w:tcBorders>
              <w:top w:val="nil"/>
              <w:left w:val="nil"/>
              <w:bottom w:val="nil"/>
              <w:right w:val="nil"/>
            </w:tcBorders>
            <w:shd w:val="clear" w:color="auto" w:fill="FFFFFF"/>
            <w:vAlign w:val="bottom"/>
          </w:tcPr>
          <w:p w:rsidR="005175B1" w:rsidRPr="005175B1" w:rsidRDefault="005175B1" w:rsidP="005175B1">
            <w:pPr>
              <w:jc w:val="right"/>
              <w:rPr>
                <w:rFonts w:ascii="Arial" w:hAnsi="Arial" w:cs="Arial"/>
                <w:sz w:val="22"/>
                <w:szCs w:val="22"/>
              </w:rPr>
            </w:pPr>
            <w:r w:rsidRPr="005175B1">
              <w:rPr>
                <w:rFonts w:ascii="Arial" w:hAnsi="Arial" w:cs="Arial"/>
                <w:sz w:val="22"/>
                <w:szCs w:val="22"/>
              </w:rPr>
              <w:t>133.073</w:t>
            </w:r>
          </w:p>
        </w:tc>
      </w:tr>
      <w:tr w:rsidR="005175B1" w:rsidRPr="00D26F76" w:rsidTr="000958D5">
        <w:trPr>
          <w:trHeight w:val="315"/>
        </w:trPr>
        <w:tc>
          <w:tcPr>
            <w:tcW w:w="5954" w:type="dxa"/>
            <w:tcBorders>
              <w:top w:val="single" w:sz="4" w:space="0" w:color="auto"/>
              <w:left w:val="nil"/>
              <w:bottom w:val="single" w:sz="4" w:space="0" w:color="auto"/>
              <w:right w:val="nil"/>
            </w:tcBorders>
            <w:shd w:val="clear" w:color="auto" w:fill="FFFFFF"/>
            <w:vAlign w:val="bottom"/>
          </w:tcPr>
          <w:p w:rsidR="005175B1" w:rsidRPr="00D26F76" w:rsidRDefault="005175B1" w:rsidP="005175B1">
            <w:pPr>
              <w:rPr>
                <w:rFonts w:ascii="Arial" w:hAnsi="Arial" w:cs="Arial"/>
                <w:b/>
                <w:bCs/>
                <w:sz w:val="22"/>
                <w:szCs w:val="22"/>
              </w:rPr>
            </w:pPr>
            <w:r w:rsidRPr="00D26F76">
              <w:rPr>
                <w:rFonts w:ascii="Arial" w:hAnsi="Arial" w:cs="Arial"/>
                <w:b/>
                <w:bCs/>
                <w:sz w:val="22"/>
                <w:szCs w:val="22"/>
              </w:rPr>
              <w:t>Diğer Alacaklar (Kısa Vadeli)</w:t>
            </w:r>
          </w:p>
        </w:tc>
        <w:tc>
          <w:tcPr>
            <w:tcW w:w="1242" w:type="dxa"/>
            <w:tcBorders>
              <w:top w:val="single" w:sz="4" w:space="0" w:color="auto"/>
              <w:left w:val="nil"/>
              <w:bottom w:val="single" w:sz="4" w:space="0" w:color="auto"/>
              <w:right w:val="nil"/>
            </w:tcBorders>
            <w:shd w:val="clear" w:color="auto" w:fill="FFFFFF"/>
            <w:vAlign w:val="bottom"/>
          </w:tcPr>
          <w:p w:rsidR="005175B1" w:rsidRPr="00D26F76" w:rsidRDefault="0087667F" w:rsidP="005175B1">
            <w:pPr>
              <w:jc w:val="right"/>
              <w:rPr>
                <w:rFonts w:ascii="Arial" w:hAnsi="Arial" w:cs="Arial"/>
                <w:b/>
                <w:bCs/>
                <w:sz w:val="22"/>
                <w:szCs w:val="22"/>
              </w:rPr>
            </w:pPr>
            <w:r>
              <w:rPr>
                <w:rFonts w:ascii="Arial" w:hAnsi="Arial" w:cs="Arial"/>
                <w:b/>
                <w:bCs/>
                <w:sz w:val="22"/>
                <w:szCs w:val="22"/>
              </w:rPr>
              <w:t>4.798.957</w:t>
            </w:r>
          </w:p>
        </w:tc>
        <w:tc>
          <w:tcPr>
            <w:tcW w:w="1593" w:type="dxa"/>
            <w:tcBorders>
              <w:top w:val="single" w:sz="4" w:space="0" w:color="auto"/>
              <w:left w:val="nil"/>
              <w:bottom w:val="single" w:sz="4" w:space="0" w:color="auto"/>
              <w:right w:val="nil"/>
            </w:tcBorders>
            <w:shd w:val="clear" w:color="auto" w:fill="FFFFFF"/>
            <w:vAlign w:val="bottom"/>
          </w:tcPr>
          <w:p w:rsidR="005175B1" w:rsidRPr="005175B1" w:rsidRDefault="005175B1" w:rsidP="005175B1">
            <w:pPr>
              <w:jc w:val="right"/>
              <w:rPr>
                <w:rFonts w:ascii="Arial" w:hAnsi="Arial" w:cs="Arial"/>
                <w:b/>
                <w:bCs/>
                <w:sz w:val="22"/>
                <w:szCs w:val="22"/>
              </w:rPr>
            </w:pPr>
            <w:r w:rsidRPr="005175B1">
              <w:rPr>
                <w:rFonts w:ascii="Arial" w:hAnsi="Arial" w:cs="Arial"/>
                <w:b/>
                <w:bCs/>
                <w:sz w:val="22"/>
                <w:szCs w:val="22"/>
              </w:rPr>
              <w:t>5.390.236</w:t>
            </w:r>
          </w:p>
        </w:tc>
      </w:tr>
    </w:tbl>
    <w:p w:rsidR="009E303A" w:rsidRPr="00D26F76" w:rsidRDefault="00947CBD" w:rsidP="009E303A">
      <w:pPr>
        <w:tabs>
          <w:tab w:val="left" w:pos="288"/>
          <w:tab w:val="left" w:pos="576"/>
          <w:tab w:val="decimal" w:pos="5184"/>
          <w:tab w:val="decimal" w:pos="6336"/>
          <w:tab w:val="decimal" w:pos="7488"/>
          <w:tab w:val="decimal" w:pos="8568"/>
        </w:tabs>
        <w:spacing w:before="120"/>
        <w:jc w:val="both"/>
        <w:rPr>
          <w:rFonts w:ascii="Arial" w:hAnsi="Arial" w:cs="Arial"/>
          <w:sz w:val="22"/>
          <w:szCs w:val="22"/>
        </w:rPr>
      </w:pPr>
      <w:r w:rsidRPr="00D26F76">
        <w:rPr>
          <w:rFonts w:ascii="Arial" w:hAnsi="Arial" w:cs="Arial"/>
          <w:sz w:val="22"/>
          <w:szCs w:val="22"/>
        </w:rPr>
        <w:t>(*) Gayrimenkul satışlarından kaynaklanan alacaktır.</w:t>
      </w:r>
    </w:p>
    <w:p w:rsidR="00947CBD" w:rsidRPr="0087667F" w:rsidRDefault="00947CBD" w:rsidP="009E303A">
      <w:pPr>
        <w:tabs>
          <w:tab w:val="left" w:pos="288"/>
          <w:tab w:val="left" w:pos="576"/>
          <w:tab w:val="decimal" w:pos="5184"/>
          <w:tab w:val="decimal" w:pos="6336"/>
          <w:tab w:val="decimal" w:pos="7488"/>
          <w:tab w:val="decimal" w:pos="8568"/>
        </w:tabs>
        <w:spacing w:before="120"/>
        <w:jc w:val="both"/>
        <w:rPr>
          <w:rFonts w:ascii="Arial" w:hAnsi="Arial" w:cs="Arial"/>
          <w:sz w:val="8"/>
          <w:szCs w:val="8"/>
        </w:rPr>
      </w:pPr>
    </w:p>
    <w:tbl>
      <w:tblPr>
        <w:tblW w:w="8789" w:type="dxa"/>
        <w:tblInd w:w="70" w:type="dxa"/>
        <w:tblCellMar>
          <w:left w:w="70" w:type="dxa"/>
          <w:right w:w="70" w:type="dxa"/>
        </w:tblCellMar>
        <w:tblLook w:val="0000" w:firstRow="0" w:lastRow="0" w:firstColumn="0" w:lastColumn="0" w:noHBand="0" w:noVBand="0"/>
      </w:tblPr>
      <w:tblGrid>
        <w:gridCol w:w="6096"/>
        <w:gridCol w:w="1242"/>
        <w:gridCol w:w="1451"/>
      </w:tblGrid>
      <w:tr w:rsidR="00237A0D" w:rsidRPr="00D26F76" w:rsidTr="000958D5">
        <w:trPr>
          <w:trHeight w:val="300"/>
        </w:trPr>
        <w:tc>
          <w:tcPr>
            <w:tcW w:w="6096" w:type="dxa"/>
            <w:tcBorders>
              <w:top w:val="nil"/>
              <w:left w:val="nil"/>
              <w:right w:val="nil"/>
            </w:tcBorders>
            <w:shd w:val="clear" w:color="auto" w:fill="FFFFFF"/>
            <w:vAlign w:val="bottom"/>
          </w:tcPr>
          <w:p w:rsidR="00237A0D" w:rsidRPr="00D26F76" w:rsidRDefault="00237A0D" w:rsidP="006A7503">
            <w:pPr>
              <w:rPr>
                <w:rFonts w:ascii="Arial" w:hAnsi="Arial" w:cs="Arial"/>
                <w:b/>
                <w:sz w:val="22"/>
                <w:szCs w:val="22"/>
              </w:rPr>
            </w:pPr>
          </w:p>
        </w:tc>
        <w:tc>
          <w:tcPr>
            <w:tcW w:w="1242" w:type="dxa"/>
            <w:tcBorders>
              <w:top w:val="single" w:sz="4" w:space="0" w:color="auto"/>
              <w:left w:val="nil"/>
              <w:bottom w:val="single" w:sz="4" w:space="0" w:color="auto"/>
              <w:right w:val="nil"/>
            </w:tcBorders>
            <w:shd w:val="clear" w:color="auto" w:fill="FFFFFF"/>
            <w:vAlign w:val="bottom"/>
          </w:tcPr>
          <w:p w:rsidR="00237A0D" w:rsidRPr="00D26F76" w:rsidRDefault="00237A0D" w:rsidP="009A3BDF">
            <w:pPr>
              <w:jc w:val="right"/>
              <w:rPr>
                <w:rFonts w:ascii="Arial" w:hAnsi="Arial" w:cs="Arial"/>
                <w:b/>
                <w:bCs/>
                <w:sz w:val="22"/>
                <w:szCs w:val="22"/>
              </w:rPr>
            </w:pPr>
            <w:r w:rsidRPr="00D26F76">
              <w:rPr>
                <w:rFonts w:ascii="Arial" w:hAnsi="Arial" w:cs="Arial"/>
                <w:b/>
                <w:bCs/>
                <w:sz w:val="22"/>
                <w:szCs w:val="22"/>
              </w:rPr>
              <w:t>31.03.</w:t>
            </w:r>
            <w:r w:rsidR="00D26F76">
              <w:rPr>
                <w:rFonts w:ascii="Arial" w:hAnsi="Arial" w:cs="Arial"/>
                <w:b/>
                <w:bCs/>
                <w:sz w:val="22"/>
                <w:szCs w:val="22"/>
              </w:rPr>
              <w:t>2016</w:t>
            </w:r>
          </w:p>
        </w:tc>
        <w:tc>
          <w:tcPr>
            <w:tcW w:w="1451" w:type="dxa"/>
            <w:tcBorders>
              <w:top w:val="single" w:sz="4" w:space="0" w:color="auto"/>
              <w:left w:val="nil"/>
              <w:bottom w:val="single" w:sz="4" w:space="0" w:color="auto"/>
              <w:right w:val="nil"/>
            </w:tcBorders>
            <w:shd w:val="clear" w:color="auto" w:fill="FFFFFF"/>
            <w:vAlign w:val="bottom"/>
          </w:tcPr>
          <w:p w:rsidR="00237A0D" w:rsidRPr="00D26F76" w:rsidRDefault="00237A0D" w:rsidP="009A3BDF">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237A0D" w:rsidRPr="00D26F76" w:rsidTr="000958D5">
        <w:trPr>
          <w:trHeight w:val="300"/>
        </w:trPr>
        <w:tc>
          <w:tcPr>
            <w:tcW w:w="6096" w:type="dxa"/>
            <w:tcBorders>
              <w:top w:val="nil"/>
              <w:left w:val="nil"/>
              <w:right w:val="nil"/>
            </w:tcBorders>
            <w:shd w:val="clear" w:color="auto" w:fill="FFFFFF"/>
            <w:vAlign w:val="bottom"/>
          </w:tcPr>
          <w:p w:rsidR="00237A0D" w:rsidRPr="00D26F76" w:rsidRDefault="00237A0D" w:rsidP="006A7503">
            <w:pPr>
              <w:rPr>
                <w:rFonts w:ascii="Arial" w:hAnsi="Arial" w:cs="Arial"/>
                <w:b/>
                <w:sz w:val="22"/>
                <w:szCs w:val="22"/>
              </w:rPr>
            </w:pPr>
            <w:r w:rsidRPr="00D26F76">
              <w:rPr>
                <w:rFonts w:ascii="Arial" w:hAnsi="Arial" w:cs="Arial"/>
                <w:b/>
                <w:sz w:val="22"/>
                <w:szCs w:val="22"/>
              </w:rPr>
              <w:t>İlişkili olmayan taraflardan diğer alacaklar</w:t>
            </w:r>
          </w:p>
        </w:tc>
        <w:tc>
          <w:tcPr>
            <w:tcW w:w="1242" w:type="dxa"/>
            <w:tcBorders>
              <w:top w:val="single" w:sz="4" w:space="0" w:color="auto"/>
              <w:left w:val="nil"/>
              <w:right w:val="nil"/>
            </w:tcBorders>
            <w:shd w:val="clear" w:color="auto" w:fill="FFFFFF"/>
            <w:vAlign w:val="bottom"/>
          </w:tcPr>
          <w:p w:rsidR="00237A0D" w:rsidRPr="00D26F76" w:rsidRDefault="00237A0D" w:rsidP="006A7503">
            <w:pPr>
              <w:jc w:val="right"/>
              <w:rPr>
                <w:rFonts w:ascii="Arial" w:hAnsi="Arial" w:cs="Arial"/>
                <w:b/>
                <w:bCs/>
                <w:color w:val="000000"/>
                <w:sz w:val="22"/>
                <w:szCs w:val="22"/>
              </w:rPr>
            </w:pPr>
            <w:r w:rsidRPr="00D26F76">
              <w:rPr>
                <w:rFonts w:ascii="Arial" w:hAnsi="Arial" w:cs="Arial"/>
                <w:b/>
                <w:bCs/>
                <w:color w:val="000000"/>
                <w:sz w:val="22"/>
                <w:szCs w:val="22"/>
              </w:rPr>
              <w:t>555</w:t>
            </w:r>
          </w:p>
        </w:tc>
        <w:tc>
          <w:tcPr>
            <w:tcW w:w="1451" w:type="dxa"/>
            <w:tcBorders>
              <w:top w:val="single" w:sz="4" w:space="0" w:color="auto"/>
              <w:left w:val="nil"/>
              <w:right w:val="nil"/>
            </w:tcBorders>
            <w:shd w:val="clear" w:color="auto" w:fill="FFFFFF"/>
            <w:vAlign w:val="bottom"/>
          </w:tcPr>
          <w:p w:rsidR="00237A0D" w:rsidRPr="00D26F76" w:rsidRDefault="00237A0D" w:rsidP="006A7503">
            <w:pPr>
              <w:jc w:val="right"/>
              <w:rPr>
                <w:rFonts w:ascii="Arial" w:hAnsi="Arial" w:cs="Arial"/>
                <w:b/>
                <w:bCs/>
                <w:color w:val="000000"/>
                <w:sz w:val="22"/>
                <w:szCs w:val="22"/>
              </w:rPr>
            </w:pPr>
            <w:r w:rsidRPr="00D26F76">
              <w:rPr>
                <w:rFonts w:ascii="Arial" w:hAnsi="Arial" w:cs="Arial"/>
                <w:b/>
                <w:bCs/>
                <w:color w:val="000000"/>
                <w:sz w:val="22"/>
                <w:szCs w:val="22"/>
              </w:rPr>
              <w:t>555</w:t>
            </w:r>
          </w:p>
        </w:tc>
      </w:tr>
      <w:tr w:rsidR="00237A0D" w:rsidRPr="00D26F76" w:rsidTr="000958D5">
        <w:trPr>
          <w:trHeight w:val="300"/>
        </w:trPr>
        <w:tc>
          <w:tcPr>
            <w:tcW w:w="6096" w:type="dxa"/>
            <w:tcBorders>
              <w:left w:val="nil"/>
              <w:bottom w:val="single" w:sz="4" w:space="0" w:color="auto"/>
              <w:right w:val="nil"/>
            </w:tcBorders>
            <w:shd w:val="clear" w:color="auto" w:fill="FFFFFF"/>
            <w:vAlign w:val="bottom"/>
          </w:tcPr>
          <w:p w:rsidR="00237A0D" w:rsidRPr="00D26F76" w:rsidRDefault="00237A0D" w:rsidP="006A7503">
            <w:pPr>
              <w:rPr>
                <w:rFonts w:ascii="Arial" w:hAnsi="Arial" w:cs="Arial"/>
                <w:sz w:val="22"/>
                <w:szCs w:val="22"/>
              </w:rPr>
            </w:pPr>
            <w:r w:rsidRPr="00D26F76">
              <w:rPr>
                <w:rFonts w:ascii="Arial" w:hAnsi="Arial" w:cs="Arial"/>
                <w:sz w:val="22"/>
                <w:szCs w:val="22"/>
              </w:rPr>
              <w:t>Verilen depozito ve teminatlar</w:t>
            </w:r>
          </w:p>
        </w:tc>
        <w:tc>
          <w:tcPr>
            <w:tcW w:w="1242" w:type="dxa"/>
            <w:tcBorders>
              <w:left w:val="nil"/>
              <w:bottom w:val="single" w:sz="4" w:space="0" w:color="auto"/>
              <w:right w:val="nil"/>
            </w:tcBorders>
            <w:shd w:val="clear" w:color="auto" w:fill="FFFFFF"/>
            <w:vAlign w:val="bottom"/>
          </w:tcPr>
          <w:p w:rsidR="00237A0D" w:rsidRPr="00D26F76" w:rsidRDefault="00237A0D" w:rsidP="006A7503">
            <w:pPr>
              <w:jc w:val="right"/>
              <w:rPr>
                <w:rFonts w:ascii="Arial" w:hAnsi="Arial" w:cs="Arial"/>
                <w:color w:val="000000"/>
                <w:sz w:val="22"/>
                <w:szCs w:val="22"/>
              </w:rPr>
            </w:pPr>
            <w:r w:rsidRPr="00D26F76">
              <w:rPr>
                <w:rFonts w:ascii="Arial" w:hAnsi="Arial" w:cs="Arial"/>
                <w:color w:val="000000"/>
                <w:sz w:val="22"/>
                <w:szCs w:val="22"/>
              </w:rPr>
              <w:t>555</w:t>
            </w:r>
          </w:p>
        </w:tc>
        <w:tc>
          <w:tcPr>
            <w:tcW w:w="1451" w:type="dxa"/>
            <w:tcBorders>
              <w:left w:val="nil"/>
              <w:bottom w:val="single" w:sz="4" w:space="0" w:color="auto"/>
              <w:right w:val="nil"/>
            </w:tcBorders>
            <w:shd w:val="clear" w:color="auto" w:fill="FFFFFF"/>
            <w:vAlign w:val="bottom"/>
          </w:tcPr>
          <w:p w:rsidR="00237A0D" w:rsidRPr="00D26F76" w:rsidRDefault="00237A0D" w:rsidP="006A7503">
            <w:pPr>
              <w:jc w:val="right"/>
              <w:rPr>
                <w:rFonts w:ascii="Arial" w:hAnsi="Arial" w:cs="Arial"/>
                <w:color w:val="000000"/>
                <w:sz w:val="22"/>
                <w:szCs w:val="22"/>
              </w:rPr>
            </w:pPr>
            <w:r w:rsidRPr="00D26F76">
              <w:rPr>
                <w:rFonts w:ascii="Arial" w:hAnsi="Arial" w:cs="Arial"/>
                <w:color w:val="000000"/>
                <w:sz w:val="22"/>
                <w:szCs w:val="22"/>
              </w:rPr>
              <w:t>555</w:t>
            </w:r>
          </w:p>
        </w:tc>
      </w:tr>
      <w:tr w:rsidR="00237A0D" w:rsidRPr="00D26F76" w:rsidTr="000958D5">
        <w:trPr>
          <w:trHeight w:val="315"/>
        </w:trPr>
        <w:tc>
          <w:tcPr>
            <w:tcW w:w="6096" w:type="dxa"/>
            <w:tcBorders>
              <w:top w:val="single" w:sz="4" w:space="0" w:color="auto"/>
              <w:left w:val="nil"/>
              <w:bottom w:val="single" w:sz="4" w:space="0" w:color="auto"/>
              <w:right w:val="nil"/>
            </w:tcBorders>
            <w:shd w:val="clear" w:color="auto" w:fill="FFFFFF"/>
            <w:vAlign w:val="bottom"/>
          </w:tcPr>
          <w:p w:rsidR="00237A0D" w:rsidRPr="00D26F76" w:rsidRDefault="00237A0D" w:rsidP="006A7503">
            <w:pPr>
              <w:rPr>
                <w:rFonts w:ascii="Arial" w:hAnsi="Arial" w:cs="Arial"/>
                <w:b/>
                <w:bCs/>
                <w:sz w:val="22"/>
                <w:szCs w:val="22"/>
              </w:rPr>
            </w:pPr>
            <w:r w:rsidRPr="00D26F76">
              <w:rPr>
                <w:rFonts w:ascii="Arial" w:hAnsi="Arial" w:cs="Arial"/>
                <w:b/>
                <w:bCs/>
                <w:sz w:val="22"/>
                <w:szCs w:val="22"/>
              </w:rPr>
              <w:t>Diğer Alacaklar (Uzun Vadeli)</w:t>
            </w:r>
          </w:p>
        </w:tc>
        <w:tc>
          <w:tcPr>
            <w:tcW w:w="1242" w:type="dxa"/>
            <w:tcBorders>
              <w:top w:val="single" w:sz="4" w:space="0" w:color="auto"/>
              <w:left w:val="nil"/>
              <w:bottom w:val="single" w:sz="4" w:space="0" w:color="auto"/>
              <w:right w:val="nil"/>
            </w:tcBorders>
            <w:shd w:val="clear" w:color="auto" w:fill="FFFFFF"/>
            <w:vAlign w:val="bottom"/>
          </w:tcPr>
          <w:p w:rsidR="00237A0D" w:rsidRPr="00D26F76" w:rsidRDefault="00237A0D" w:rsidP="006A7503">
            <w:pPr>
              <w:jc w:val="right"/>
              <w:rPr>
                <w:rFonts w:ascii="Arial" w:hAnsi="Arial" w:cs="Arial"/>
                <w:b/>
                <w:bCs/>
                <w:color w:val="000000"/>
                <w:sz w:val="22"/>
                <w:szCs w:val="22"/>
              </w:rPr>
            </w:pPr>
            <w:r w:rsidRPr="00D26F76">
              <w:rPr>
                <w:rFonts w:ascii="Arial" w:hAnsi="Arial" w:cs="Arial"/>
                <w:b/>
                <w:bCs/>
                <w:color w:val="000000"/>
                <w:sz w:val="22"/>
                <w:szCs w:val="22"/>
              </w:rPr>
              <w:t>555</w:t>
            </w:r>
          </w:p>
        </w:tc>
        <w:tc>
          <w:tcPr>
            <w:tcW w:w="1451" w:type="dxa"/>
            <w:tcBorders>
              <w:top w:val="single" w:sz="4" w:space="0" w:color="auto"/>
              <w:left w:val="nil"/>
              <w:bottom w:val="single" w:sz="4" w:space="0" w:color="auto"/>
              <w:right w:val="nil"/>
            </w:tcBorders>
            <w:shd w:val="clear" w:color="auto" w:fill="FFFFFF"/>
            <w:vAlign w:val="bottom"/>
          </w:tcPr>
          <w:p w:rsidR="00237A0D" w:rsidRPr="00D26F76" w:rsidRDefault="00237A0D" w:rsidP="006A7503">
            <w:pPr>
              <w:jc w:val="right"/>
              <w:rPr>
                <w:rFonts w:ascii="Arial" w:hAnsi="Arial" w:cs="Arial"/>
                <w:b/>
                <w:bCs/>
                <w:color w:val="000000"/>
                <w:sz w:val="22"/>
                <w:szCs w:val="22"/>
              </w:rPr>
            </w:pPr>
            <w:r w:rsidRPr="00D26F76">
              <w:rPr>
                <w:rFonts w:ascii="Arial" w:hAnsi="Arial" w:cs="Arial"/>
                <w:b/>
                <w:bCs/>
                <w:color w:val="000000"/>
                <w:sz w:val="22"/>
                <w:szCs w:val="22"/>
              </w:rPr>
              <w:t>555</w:t>
            </w:r>
          </w:p>
        </w:tc>
      </w:tr>
    </w:tbl>
    <w:p w:rsidR="000E2E76" w:rsidRPr="00D26F76" w:rsidRDefault="000E2E76" w:rsidP="009E303A">
      <w:pPr>
        <w:tabs>
          <w:tab w:val="left" w:pos="288"/>
          <w:tab w:val="left" w:pos="576"/>
          <w:tab w:val="decimal" w:pos="5184"/>
          <w:tab w:val="decimal" w:pos="6336"/>
          <w:tab w:val="decimal" w:pos="7488"/>
          <w:tab w:val="decimal" w:pos="8568"/>
        </w:tabs>
        <w:jc w:val="both"/>
        <w:rPr>
          <w:rFonts w:ascii="Arial" w:hAnsi="Arial" w:cs="Arial"/>
          <w:sz w:val="22"/>
          <w:szCs w:val="22"/>
        </w:rPr>
      </w:pPr>
    </w:p>
    <w:tbl>
      <w:tblPr>
        <w:tblW w:w="8789" w:type="dxa"/>
        <w:tblInd w:w="70" w:type="dxa"/>
        <w:tblCellMar>
          <w:left w:w="70" w:type="dxa"/>
          <w:right w:w="70" w:type="dxa"/>
        </w:tblCellMar>
        <w:tblLook w:val="0000" w:firstRow="0" w:lastRow="0" w:firstColumn="0" w:lastColumn="0" w:noHBand="0" w:noVBand="0"/>
      </w:tblPr>
      <w:tblGrid>
        <w:gridCol w:w="6096"/>
        <w:gridCol w:w="1242"/>
        <w:gridCol w:w="1451"/>
      </w:tblGrid>
      <w:tr w:rsidR="009E303A" w:rsidRPr="00D26F76" w:rsidTr="0087667F">
        <w:trPr>
          <w:trHeight w:val="300"/>
        </w:trPr>
        <w:tc>
          <w:tcPr>
            <w:tcW w:w="6096" w:type="dxa"/>
            <w:tcBorders>
              <w:top w:val="nil"/>
              <w:left w:val="nil"/>
              <w:bottom w:val="nil"/>
              <w:right w:val="nil"/>
            </w:tcBorders>
            <w:shd w:val="clear" w:color="auto" w:fill="FFFFFF"/>
          </w:tcPr>
          <w:p w:rsidR="009E303A" w:rsidRPr="00D26F76" w:rsidRDefault="009E303A" w:rsidP="006A7503">
            <w:pPr>
              <w:jc w:val="both"/>
              <w:rPr>
                <w:rFonts w:ascii="Arial" w:hAnsi="Arial" w:cs="Arial"/>
                <w:b/>
                <w:bCs/>
                <w:sz w:val="22"/>
                <w:szCs w:val="22"/>
              </w:rPr>
            </w:pPr>
            <w:r w:rsidRPr="00D26F76">
              <w:rPr>
                <w:rFonts w:ascii="Arial" w:hAnsi="Arial" w:cs="Arial"/>
                <w:b/>
                <w:bCs/>
                <w:sz w:val="22"/>
                <w:szCs w:val="22"/>
              </w:rPr>
              <w:t> </w:t>
            </w:r>
          </w:p>
        </w:tc>
        <w:tc>
          <w:tcPr>
            <w:tcW w:w="1242" w:type="dxa"/>
            <w:tcBorders>
              <w:top w:val="single" w:sz="4" w:space="0" w:color="auto"/>
              <w:left w:val="nil"/>
              <w:bottom w:val="single" w:sz="4" w:space="0" w:color="auto"/>
              <w:right w:val="nil"/>
            </w:tcBorders>
            <w:shd w:val="clear" w:color="auto" w:fill="FFFFFF"/>
            <w:vAlign w:val="bottom"/>
          </w:tcPr>
          <w:p w:rsidR="009E303A" w:rsidRPr="00D26F76" w:rsidRDefault="009E303A" w:rsidP="006A7503">
            <w:pPr>
              <w:jc w:val="right"/>
              <w:rPr>
                <w:rFonts w:ascii="Arial" w:hAnsi="Arial" w:cs="Arial"/>
                <w:b/>
                <w:bCs/>
                <w:sz w:val="22"/>
                <w:szCs w:val="22"/>
              </w:rPr>
            </w:pPr>
            <w:r w:rsidRPr="00D26F76">
              <w:rPr>
                <w:rFonts w:ascii="Arial" w:hAnsi="Arial" w:cs="Arial"/>
                <w:b/>
                <w:bCs/>
                <w:sz w:val="22"/>
                <w:szCs w:val="22"/>
              </w:rPr>
              <w:t>31.03.</w:t>
            </w:r>
            <w:r w:rsidR="00D26F76">
              <w:rPr>
                <w:rFonts w:ascii="Arial" w:hAnsi="Arial" w:cs="Arial"/>
                <w:b/>
                <w:bCs/>
                <w:sz w:val="22"/>
                <w:szCs w:val="22"/>
              </w:rPr>
              <w:t>2016</w:t>
            </w:r>
          </w:p>
        </w:tc>
        <w:tc>
          <w:tcPr>
            <w:tcW w:w="1451" w:type="dxa"/>
            <w:tcBorders>
              <w:top w:val="single" w:sz="4" w:space="0" w:color="auto"/>
              <w:left w:val="nil"/>
              <w:bottom w:val="single" w:sz="4" w:space="0" w:color="auto"/>
              <w:right w:val="nil"/>
            </w:tcBorders>
            <w:shd w:val="clear" w:color="auto" w:fill="FFFFFF"/>
            <w:vAlign w:val="bottom"/>
          </w:tcPr>
          <w:p w:rsidR="009E303A" w:rsidRPr="00D26F76" w:rsidRDefault="009E303A" w:rsidP="006A7503">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9E303A" w:rsidRPr="00D26F76" w:rsidTr="0087667F">
        <w:trPr>
          <w:trHeight w:val="300"/>
        </w:trPr>
        <w:tc>
          <w:tcPr>
            <w:tcW w:w="6096" w:type="dxa"/>
            <w:tcBorders>
              <w:top w:val="nil"/>
              <w:left w:val="nil"/>
              <w:bottom w:val="nil"/>
              <w:right w:val="nil"/>
            </w:tcBorders>
            <w:shd w:val="clear" w:color="auto" w:fill="FFFFFF"/>
            <w:vAlign w:val="bottom"/>
          </w:tcPr>
          <w:p w:rsidR="009E303A" w:rsidRPr="00D26F76" w:rsidRDefault="009E303A" w:rsidP="006A7503">
            <w:pPr>
              <w:rPr>
                <w:rFonts w:ascii="Arial" w:hAnsi="Arial" w:cs="Arial"/>
                <w:b/>
                <w:bCs/>
                <w:sz w:val="22"/>
                <w:szCs w:val="22"/>
              </w:rPr>
            </w:pPr>
            <w:r w:rsidRPr="00D26F76">
              <w:rPr>
                <w:rFonts w:ascii="Arial" w:hAnsi="Arial" w:cs="Arial"/>
                <w:b/>
                <w:bCs/>
                <w:sz w:val="22"/>
                <w:szCs w:val="22"/>
              </w:rPr>
              <w:t>İlişkili taraflara diğer borçlar</w:t>
            </w:r>
          </w:p>
        </w:tc>
        <w:tc>
          <w:tcPr>
            <w:tcW w:w="1242" w:type="dxa"/>
            <w:tcBorders>
              <w:top w:val="nil"/>
              <w:left w:val="nil"/>
              <w:bottom w:val="nil"/>
              <w:right w:val="nil"/>
            </w:tcBorders>
            <w:shd w:val="clear" w:color="auto" w:fill="FFFFFF"/>
            <w:vAlign w:val="bottom"/>
          </w:tcPr>
          <w:p w:rsidR="009E303A" w:rsidRPr="00D26F76" w:rsidRDefault="009E303A" w:rsidP="006A7503">
            <w:pPr>
              <w:jc w:val="right"/>
              <w:rPr>
                <w:rFonts w:ascii="Arial" w:hAnsi="Arial" w:cs="Arial"/>
                <w:b/>
                <w:bCs/>
                <w:iCs/>
                <w:color w:val="000000"/>
                <w:sz w:val="22"/>
                <w:szCs w:val="22"/>
              </w:rPr>
            </w:pPr>
            <w:r w:rsidRPr="00D26F76">
              <w:rPr>
                <w:rFonts w:ascii="Arial" w:hAnsi="Arial" w:cs="Arial"/>
                <w:b/>
                <w:bCs/>
                <w:iCs/>
                <w:color w:val="000000"/>
                <w:sz w:val="22"/>
                <w:szCs w:val="22"/>
              </w:rPr>
              <w:t>118</w:t>
            </w:r>
          </w:p>
        </w:tc>
        <w:tc>
          <w:tcPr>
            <w:tcW w:w="1451" w:type="dxa"/>
            <w:tcBorders>
              <w:top w:val="nil"/>
              <w:left w:val="nil"/>
              <w:bottom w:val="nil"/>
              <w:right w:val="nil"/>
            </w:tcBorders>
            <w:shd w:val="clear" w:color="auto" w:fill="FFFFFF"/>
            <w:vAlign w:val="bottom"/>
          </w:tcPr>
          <w:p w:rsidR="009E303A" w:rsidRPr="00D26F76" w:rsidRDefault="009E303A" w:rsidP="006A7503">
            <w:pPr>
              <w:jc w:val="right"/>
              <w:rPr>
                <w:rFonts w:ascii="Arial" w:hAnsi="Arial" w:cs="Arial"/>
                <w:b/>
                <w:bCs/>
                <w:iCs/>
                <w:color w:val="000000"/>
                <w:sz w:val="22"/>
                <w:szCs w:val="22"/>
              </w:rPr>
            </w:pPr>
            <w:r w:rsidRPr="00D26F76">
              <w:rPr>
                <w:rFonts w:ascii="Arial" w:hAnsi="Arial" w:cs="Arial"/>
                <w:b/>
                <w:bCs/>
                <w:iCs/>
                <w:color w:val="000000"/>
                <w:sz w:val="22"/>
                <w:szCs w:val="22"/>
              </w:rPr>
              <w:t>118</w:t>
            </w:r>
          </w:p>
        </w:tc>
      </w:tr>
      <w:tr w:rsidR="009E303A" w:rsidRPr="00D26F76" w:rsidTr="0087667F">
        <w:trPr>
          <w:trHeight w:val="300"/>
        </w:trPr>
        <w:tc>
          <w:tcPr>
            <w:tcW w:w="6096" w:type="dxa"/>
            <w:tcBorders>
              <w:top w:val="nil"/>
              <w:left w:val="nil"/>
              <w:bottom w:val="single" w:sz="4" w:space="0" w:color="auto"/>
              <w:right w:val="nil"/>
            </w:tcBorders>
            <w:shd w:val="clear" w:color="auto" w:fill="FFFFFF"/>
            <w:vAlign w:val="bottom"/>
          </w:tcPr>
          <w:p w:rsidR="009E303A" w:rsidRPr="00D26F76" w:rsidRDefault="009E303A" w:rsidP="006A7503">
            <w:pPr>
              <w:rPr>
                <w:rFonts w:ascii="Arial" w:hAnsi="Arial" w:cs="Arial"/>
                <w:sz w:val="22"/>
                <w:szCs w:val="22"/>
              </w:rPr>
            </w:pPr>
            <w:r w:rsidRPr="00D26F76">
              <w:rPr>
                <w:rFonts w:ascii="Arial" w:hAnsi="Arial" w:cs="Arial"/>
                <w:sz w:val="22"/>
                <w:szCs w:val="22"/>
              </w:rPr>
              <w:t>Ortaklara borçlar (*)</w:t>
            </w:r>
          </w:p>
        </w:tc>
        <w:tc>
          <w:tcPr>
            <w:tcW w:w="1242" w:type="dxa"/>
            <w:tcBorders>
              <w:top w:val="nil"/>
              <w:left w:val="nil"/>
              <w:bottom w:val="single" w:sz="4" w:space="0" w:color="auto"/>
              <w:right w:val="nil"/>
            </w:tcBorders>
            <w:shd w:val="clear" w:color="auto" w:fill="FFFFFF"/>
            <w:vAlign w:val="bottom"/>
          </w:tcPr>
          <w:p w:rsidR="009E303A" w:rsidRPr="00D26F76" w:rsidRDefault="009E303A" w:rsidP="006A7503">
            <w:pPr>
              <w:jc w:val="right"/>
              <w:rPr>
                <w:rFonts w:ascii="Arial" w:hAnsi="Arial" w:cs="Arial"/>
                <w:color w:val="000000"/>
                <w:sz w:val="22"/>
                <w:szCs w:val="22"/>
              </w:rPr>
            </w:pPr>
            <w:r w:rsidRPr="00D26F76">
              <w:rPr>
                <w:rFonts w:ascii="Arial" w:hAnsi="Arial" w:cs="Arial"/>
                <w:color w:val="000000"/>
                <w:sz w:val="22"/>
                <w:szCs w:val="22"/>
              </w:rPr>
              <w:t>118</w:t>
            </w:r>
          </w:p>
        </w:tc>
        <w:tc>
          <w:tcPr>
            <w:tcW w:w="1451" w:type="dxa"/>
            <w:tcBorders>
              <w:top w:val="nil"/>
              <w:left w:val="nil"/>
              <w:bottom w:val="single" w:sz="4" w:space="0" w:color="auto"/>
              <w:right w:val="nil"/>
            </w:tcBorders>
            <w:shd w:val="clear" w:color="auto" w:fill="FFFFFF"/>
            <w:vAlign w:val="bottom"/>
          </w:tcPr>
          <w:p w:rsidR="009E303A" w:rsidRPr="00D26F76" w:rsidRDefault="009E303A" w:rsidP="006A7503">
            <w:pPr>
              <w:jc w:val="right"/>
              <w:rPr>
                <w:rFonts w:ascii="Arial" w:hAnsi="Arial" w:cs="Arial"/>
                <w:color w:val="000000"/>
                <w:sz w:val="22"/>
                <w:szCs w:val="22"/>
              </w:rPr>
            </w:pPr>
            <w:r w:rsidRPr="00D26F76">
              <w:rPr>
                <w:rFonts w:ascii="Arial" w:hAnsi="Arial" w:cs="Arial"/>
                <w:color w:val="000000"/>
                <w:sz w:val="22"/>
                <w:szCs w:val="22"/>
              </w:rPr>
              <w:t>118</w:t>
            </w:r>
          </w:p>
        </w:tc>
      </w:tr>
      <w:tr w:rsidR="009E303A" w:rsidRPr="00D26F76" w:rsidTr="0087667F">
        <w:trPr>
          <w:trHeight w:val="315"/>
        </w:trPr>
        <w:tc>
          <w:tcPr>
            <w:tcW w:w="6096" w:type="dxa"/>
            <w:tcBorders>
              <w:top w:val="single" w:sz="4" w:space="0" w:color="auto"/>
              <w:left w:val="nil"/>
              <w:bottom w:val="single" w:sz="4" w:space="0" w:color="auto"/>
              <w:right w:val="nil"/>
            </w:tcBorders>
            <w:shd w:val="clear" w:color="auto" w:fill="FFFFFF"/>
            <w:vAlign w:val="bottom"/>
          </w:tcPr>
          <w:p w:rsidR="009E303A" w:rsidRPr="00D26F76" w:rsidRDefault="009E303A" w:rsidP="006A7503">
            <w:pPr>
              <w:rPr>
                <w:rFonts w:ascii="Arial" w:hAnsi="Arial" w:cs="Arial"/>
                <w:b/>
                <w:bCs/>
                <w:sz w:val="22"/>
                <w:szCs w:val="22"/>
              </w:rPr>
            </w:pPr>
            <w:r w:rsidRPr="00D26F76">
              <w:rPr>
                <w:rFonts w:ascii="Arial" w:hAnsi="Arial" w:cs="Arial"/>
                <w:b/>
                <w:bCs/>
                <w:sz w:val="22"/>
                <w:szCs w:val="22"/>
              </w:rPr>
              <w:t>Diğer Borçlar (Kısa Vadeli)</w:t>
            </w:r>
          </w:p>
        </w:tc>
        <w:tc>
          <w:tcPr>
            <w:tcW w:w="1242" w:type="dxa"/>
            <w:tcBorders>
              <w:top w:val="single" w:sz="4" w:space="0" w:color="auto"/>
              <w:left w:val="nil"/>
              <w:bottom w:val="single" w:sz="4" w:space="0" w:color="auto"/>
              <w:right w:val="nil"/>
            </w:tcBorders>
            <w:shd w:val="clear" w:color="auto" w:fill="FFFFFF"/>
            <w:vAlign w:val="bottom"/>
          </w:tcPr>
          <w:p w:rsidR="009E303A" w:rsidRPr="00D26F76" w:rsidRDefault="009E303A" w:rsidP="006A7503">
            <w:pPr>
              <w:jc w:val="right"/>
              <w:rPr>
                <w:rFonts w:ascii="Arial" w:hAnsi="Arial" w:cs="Arial"/>
                <w:b/>
                <w:bCs/>
                <w:color w:val="000000"/>
                <w:sz w:val="22"/>
                <w:szCs w:val="22"/>
              </w:rPr>
            </w:pPr>
            <w:r w:rsidRPr="00D26F76">
              <w:rPr>
                <w:rFonts w:ascii="Arial" w:hAnsi="Arial" w:cs="Arial"/>
                <w:b/>
                <w:bCs/>
                <w:color w:val="000000"/>
                <w:sz w:val="22"/>
                <w:szCs w:val="22"/>
              </w:rPr>
              <w:t>118</w:t>
            </w:r>
          </w:p>
        </w:tc>
        <w:tc>
          <w:tcPr>
            <w:tcW w:w="1451" w:type="dxa"/>
            <w:tcBorders>
              <w:top w:val="single" w:sz="4" w:space="0" w:color="auto"/>
              <w:left w:val="nil"/>
              <w:bottom w:val="single" w:sz="4" w:space="0" w:color="auto"/>
              <w:right w:val="nil"/>
            </w:tcBorders>
            <w:shd w:val="clear" w:color="auto" w:fill="FFFFFF"/>
            <w:vAlign w:val="bottom"/>
          </w:tcPr>
          <w:p w:rsidR="009E303A" w:rsidRPr="00D26F76" w:rsidRDefault="009E303A" w:rsidP="006A7503">
            <w:pPr>
              <w:jc w:val="right"/>
              <w:rPr>
                <w:rFonts w:ascii="Arial" w:hAnsi="Arial" w:cs="Arial"/>
                <w:b/>
                <w:bCs/>
                <w:color w:val="000000"/>
                <w:sz w:val="22"/>
                <w:szCs w:val="22"/>
              </w:rPr>
            </w:pPr>
            <w:r w:rsidRPr="00D26F76">
              <w:rPr>
                <w:rFonts w:ascii="Arial" w:hAnsi="Arial" w:cs="Arial"/>
                <w:b/>
                <w:bCs/>
                <w:color w:val="000000"/>
                <w:sz w:val="22"/>
                <w:szCs w:val="22"/>
              </w:rPr>
              <w:t>118</w:t>
            </w:r>
          </w:p>
        </w:tc>
      </w:tr>
    </w:tbl>
    <w:p w:rsidR="009F363D" w:rsidRDefault="009F363D" w:rsidP="009F363D">
      <w:pPr>
        <w:tabs>
          <w:tab w:val="left" w:pos="288"/>
          <w:tab w:val="left" w:pos="576"/>
          <w:tab w:val="decimal" w:pos="5184"/>
          <w:tab w:val="decimal" w:pos="6336"/>
          <w:tab w:val="decimal" w:pos="7488"/>
          <w:tab w:val="decimal" w:pos="8568"/>
        </w:tabs>
        <w:spacing w:before="120"/>
        <w:jc w:val="both"/>
        <w:rPr>
          <w:rFonts w:ascii="Arial" w:hAnsi="Arial" w:cs="Arial"/>
          <w:sz w:val="22"/>
          <w:szCs w:val="22"/>
        </w:rPr>
      </w:pPr>
      <w:r w:rsidRPr="00D26F76">
        <w:rPr>
          <w:rFonts w:ascii="Arial" w:hAnsi="Arial" w:cs="Arial"/>
          <w:sz w:val="22"/>
          <w:szCs w:val="22"/>
        </w:rPr>
        <w:t xml:space="preserve">(*) Detayı </w:t>
      </w:r>
      <w:r w:rsidR="00D82FA0" w:rsidRPr="00D26F76">
        <w:rPr>
          <w:rFonts w:ascii="Arial" w:hAnsi="Arial" w:cs="Arial"/>
          <w:sz w:val="22"/>
          <w:szCs w:val="22"/>
        </w:rPr>
        <w:t>Not 24’te</w:t>
      </w:r>
      <w:r w:rsidRPr="00D26F76">
        <w:rPr>
          <w:rFonts w:ascii="Arial" w:hAnsi="Arial" w:cs="Arial"/>
          <w:sz w:val="22"/>
          <w:szCs w:val="22"/>
        </w:rPr>
        <w:t xml:space="preserve"> açıklanmıştır.</w:t>
      </w:r>
    </w:p>
    <w:p w:rsidR="009F363D" w:rsidRPr="00D26F76" w:rsidRDefault="00DF6D9F" w:rsidP="005175B1">
      <w:pPr>
        <w:pStyle w:val="Balk1"/>
        <w:spacing w:before="120" w:after="0" w:line="240" w:lineRule="atLeast"/>
        <w:rPr>
          <w:rFonts w:ascii="Arial" w:hAnsi="Arial" w:cs="Arial"/>
          <w:szCs w:val="24"/>
        </w:rPr>
      </w:pPr>
      <w:bookmarkStart w:id="51" w:name="_Toc347263328"/>
      <w:bookmarkStart w:id="52" w:name="_Toc449787908"/>
      <w:r w:rsidRPr="00D26F76">
        <w:rPr>
          <w:rFonts w:ascii="Arial" w:hAnsi="Arial" w:cs="Arial"/>
          <w:szCs w:val="24"/>
        </w:rPr>
        <w:lastRenderedPageBreak/>
        <w:t>Not 7</w:t>
      </w:r>
      <w:r w:rsidR="009F363D" w:rsidRPr="00D26F76">
        <w:rPr>
          <w:rFonts w:ascii="Arial" w:hAnsi="Arial" w:cs="Arial"/>
          <w:szCs w:val="24"/>
        </w:rPr>
        <w:t xml:space="preserve"> - Stoklar</w:t>
      </w:r>
      <w:bookmarkEnd w:id="42"/>
      <w:bookmarkEnd w:id="43"/>
      <w:bookmarkEnd w:id="44"/>
      <w:bookmarkEnd w:id="45"/>
      <w:bookmarkEnd w:id="51"/>
      <w:bookmarkEnd w:id="52"/>
    </w:p>
    <w:tbl>
      <w:tblPr>
        <w:tblW w:w="7900" w:type="dxa"/>
        <w:tblInd w:w="70" w:type="dxa"/>
        <w:tblCellMar>
          <w:left w:w="70" w:type="dxa"/>
          <w:right w:w="70" w:type="dxa"/>
        </w:tblCellMar>
        <w:tblLook w:val="0000" w:firstRow="0" w:lastRow="0" w:firstColumn="0" w:lastColumn="0" w:noHBand="0" w:noVBand="0"/>
      </w:tblPr>
      <w:tblGrid>
        <w:gridCol w:w="5339"/>
        <w:gridCol w:w="1242"/>
        <w:gridCol w:w="1319"/>
      </w:tblGrid>
      <w:tr w:rsidR="009E303A" w:rsidRPr="00D26F76" w:rsidTr="005175B1">
        <w:trPr>
          <w:trHeight w:val="300"/>
        </w:trPr>
        <w:tc>
          <w:tcPr>
            <w:tcW w:w="5339" w:type="dxa"/>
            <w:tcBorders>
              <w:top w:val="nil"/>
              <w:left w:val="nil"/>
              <w:bottom w:val="nil"/>
              <w:right w:val="nil"/>
            </w:tcBorders>
            <w:shd w:val="clear" w:color="auto" w:fill="FFFFFF"/>
          </w:tcPr>
          <w:p w:rsidR="009E303A" w:rsidRPr="00D26F76" w:rsidRDefault="009E303A" w:rsidP="006A7503">
            <w:pPr>
              <w:jc w:val="both"/>
              <w:rPr>
                <w:rFonts w:ascii="Arial" w:hAnsi="Arial" w:cs="Arial"/>
                <w:sz w:val="22"/>
                <w:szCs w:val="22"/>
              </w:rPr>
            </w:pPr>
            <w:bookmarkStart w:id="53" w:name="_Toc223318135"/>
            <w:bookmarkStart w:id="54" w:name="_Toc223318372"/>
            <w:r w:rsidRPr="00D26F76">
              <w:rPr>
                <w:rFonts w:ascii="Arial" w:hAnsi="Arial" w:cs="Arial"/>
                <w:sz w:val="22"/>
                <w:szCs w:val="22"/>
              </w:rPr>
              <w:t> </w:t>
            </w:r>
          </w:p>
        </w:tc>
        <w:tc>
          <w:tcPr>
            <w:tcW w:w="1242" w:type="dxa"/>
            <w:tcBorders>
              <w:top w:val="single" w:sz="4" w:space="0" w:color="auto"/>
              <w:left w:val="nil"/>
              <w:bottom w:val="single" w:sz="4" w:space="0" w:color="auto"/>
              <w:right w:val="nil"/>
            </w:tcBorders>
            <w:shd w:val="clear" w:color="auto" w:fill="FFFFFF"/>
            <w:vAlign w:val="bottom"/>
          </w:tcPr>
          <w:p w:rsidR="009E303A" w:rsidRPr="00D26F76" w:rsidRDefault="009E303A" w:rsidP="006A7503">
            <w:pPr>
              <w:jc w:val="right"/>
              <w:rPr>
                <w:rFonts w:ascii="Arial" w:hAnsi="Arial" w:cs="Arial"/>
                <w:b/>
                <w:bCs/>
                <w:sz w:val="22"/>
                <w:szCs w:val="22"/>
              </w:rPr>
            </w:pPr>
            <w:r w:rsidRPr="00D26F76">
              <w:rPr>
                <w:rFonts w:ascii="Arial" w:hAnsi="Arial" w:cs="Arial"/>
                <w:b/>
                <w:bCs/>
                <w:sz w:val="22"/>
                <w:szCs w:val="22"/>
              </w:rPr>
              <w:t>31.03.</w:t>
            </w:r>
            <w:r w:rsidR="00D26F76">
              <w:rPr>
                <w:rFonts w:ascii="Arial" w:hAnsi="Arial" w:cs="Arial"/>
                <w:b/>
                <w:bCs/>
                <w:sz w:val="22"/>
                <w:szCs w:val="22"/>
              </w:rPr>
              <w:t>2016</w:t>
            </w:r>
          </w:p>
        </w:tc>
        <w:tc>
          <w:tcPr>
            <w:tcW w:w="1319" w:type="dxa"/>
            <w:tcBorders>
              <w:top w:val="single" w:sz="4" w:space="0" w:color="auto"/>
              <w:left w:val="nil"/>
              <w:bottom w:val="single" w:sz="4" w:space="0" w:color="auto"/>
              <w:right w:val="nil"/>
            </w:tcBorders>
            <w:shd w:val="clear" w:color="auto" w:fill="FFFFFF"/>
            <w:vAlign w:val="bottom"/>
          </w:tcPr>
          <w:p w:rsidR="009E303A" w:rsidRPr="00D26F76" w:rsidRDefault="009E303A" w:rsidP="006A7503">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87667F" w:rsidRPr="00D26F76" w:rsidTr="006A7503">
        <w:trPr>
          <w:trHeight w:val="300"/>
        </w:trPr>
        <w:tc>
          <w:tcPr>
            <w:tcW w:w="5400" w:type="dxa"/>
            <w:tcBorders>
              <w:top w:val="nil"/>
              <w:left w:val="nil"/>
              <w:bottom w:val="nil"/>
              <w:right w:val="nil"/>
            </w:tcBorders>
            <w:shd w:val="clear" w:color="auto" w:fill="FFFFFF"/>
            <w:vAlign w:val="bottom"/>
          </w:tcPr>
          <w:p w:rsidR="0087667F" w:rsidRPr="00D26F76" w:rsidRDefault="0087667F" w:rsidP="0087667F">
            <w:pPr>
              <w:rPr>
                <w:rFonts w:ascii="Arial" w:hAnsi="Arial" w:cs="Arial"/>
                <w:sz w:val="22"/>
                <w:szCs w:val="22"/>
              </w:rPr>
            </w:pPr>
            <w:r w:rsidRPr="00D26F76">
              <w:rPr>
                <w:rFonts w:ascii="Arial" w:hAnsi="Arial" w:cs="Arial"/>
                <w:sz w:val="22"/>
                <w:szCs w:val="22"/>
              </w:rPr>
              <w:t>İlk madde ve malzeme</w:t>
            </w:r>
          </w:p>
        </w:tc>
        <w:tc>
          <w:tcPr>
            <w:tcW w:w="1180" w:type="dxa"/>
            <w:tcBorders>
              <w:top w:val="nil"/>
              <w:left w:val="nil"/>
              <w:bottom w:val="nil"/>
              <w:right w:val="nil"/>
            </w:tcBorders>
            <w:shd w:val="clear" w:color="auto" w:fill="FFFFFF"/>
            <w:vAlign w:val="bottom"/>
          </w:tcPr>
          <w:p w:rsidR="0087667F" w:rsidRPr="0087667F" w:rsidRDefault="0087667F" w:rsidP="0087667F">
            <w:pPr>
              <w:jc w:val="right"/>
              <w:rPr>
                <w:rFonts w:ascii="Arial" w:hAnsi="Arial" w:cs="Arial"/>
                <w:sz w:val="22"/>
                <w:szCs w:val="22"/>
              </w:rPr>
            </w:pPr>
            <w:r w:rsidRPr="0087667F">
              <w:rPr>
                <w:rFonts w:ascii="Arial" w:hAnsi="Arial" w:cs="Arial"/>
                <w:sz w:val="22"/>
                <w:szCs w:val="22"/>
              </w:rPr>
              <w:t>6.095.744</w:t>
            </w:r>
          </w:p>
        </w:tc>
        <w:tc>
          <w:tcPr>
            <w:tcW w:w="1320" w:type="dxa"/>
            <w:tcBorders>
              <w:top w:val="nil"/>
              <w:left w:val="nil"/>
              <w:bottom w:val="nil"/>
              <w:right w:val="nil"/>
            </w:tcBorders>
            <w:shd w:val="clear" w:color="auto" w:fill="FFFFFF"/>
            <w:vAlign w:val="bottom"/>
          </w:tcPr>
          <w:p w:rsidR="0087667F" w:rsidRPr="005175B1" w:rsidRDefault="0087667F" w:rsidP="0087667F">
            <w:pPr>
              <w:jc w:val="right"/>
              <w:rPr>
                <w:rFonts w:ascii="Arial" w:hAnsi="Arial" w:cs="Arial"/>
                <w:sz w:val="22"/>
                <w:szCs w:val="22"/>
              </w:rPr>
            </w:pPr>
            <w:r w:rsidRPr="005175B1">
              <w:rPr>
                <w:rFonts w:ascii="Arial" w:hAnsi="Arial" w:cs="Arial"/>
                <w:sz w:val="22"/>
                <w:szCs w:val="22"/>
              </w:rPr>
              <w:t>5.619.278</w:t>
            </w:r>
          </w:p>
        </w:tc>
      </w:tr>
      <w:tr w:rsidR="0087667F" w:rsidRPr="00D26F76" w:rsidTr="005175B1">
        <w:trPr>
          <w:trHeight w:val="300"/>
        </w:trPr>
        <w:tc>
          <w:tcPr>
            <w:tcW w:w="5339" w:type="dxa"/>
            <w:tcBorders>
              <w:top w:val="nil"/>
              <w:left w:val="nil"/>
              <w:bottom w:val="nil"/>
              <w:right w:val="nil"/>
            </w:tcBorders>
            <w:shd w:val="clear" w:color="auto" w:fill="FFFFFF"/>
            <w:vAlign w:val="bottom"/>
          </w:tcPr>
          <w:p w:rsidR="0087667F" w:rsidRPr="00D26F76" w:rsidRDefault="0087667F" w:rsidP="0087667F">
            <w:pPr>
              <w:rPr>
                <w:rFonts w:ascii="Arial" w:hAnsi="Arial" w:cs="Arial"/>
                <w:sz w:val="22"/>
                <w:szCs w:val="22"/>
              </w:rPr>
            </w:pPr>
            <w:r w:rsidRPr="00D26F76">
              <w:rPr>
                <w:rFonts w:ascii="Arial" w:hAnsi="Arial" w:cs="Arial"/>
                <w:sz w:val="22"/>
                <w:szCs w:val="22"/>
              </w:rPr>
              <w:t>Mamüller</w:t>
            </w:r>
          </w:p>
        </w:tc>
        <w:tc>
          <w:tcPr>
            <w:tcW w:w="1242" w:type="dxa"/>
            <w:tcBorders>
              <w:top w:val="nil"/>
              <w:left w:val="nil"/>
              <w:bottom w:val="nil"/>
              <w:right w:val="nil"/>
            </w:tcBorders>
            <w:shd w:val="clear" w:color="auto" w:fill="FFFFFF"/>
            <w:vAlign w:val="bottom"/>
          </w:tcPr>
          <w:p w:rsidR="0087667F" w:rsidRPr="0087667F" w:rsidRDefault="0087667F" w:rsidP="0087667F">
            <w:pPr>
              <w:jc w:val="right"/>
              <w:rPr>
                <w:rFonts w:ascii="Arial" w:hAnsi="Arial" w:cs="Arial"/>
                <w:sz w:val="22"/>
                <w:szCs w:val="22"/>
              </w:rPr>
            </w:pPr>
            <w:r w:rsidRPr="0087667F">
              <w:rPr>
                <w:rFonts w:ascii="Arial" w:hAnsi="Arial" w:cs="Arial"/>
                <w:sz w:val="22"/>
                <w:szCs w:val="22"/>
              </w:rPr>
              <w:t>3.637.895</w:t>
            </w:r>
          </w:p>
        </w:tc>
        <w:tc>
          <w:tcPr>
            <w:tcW w:w="1319" w:type="dxa"/>
            <w:tcBorders>
              <w:top w:val="nil"/>
              <w:left w:val="nil"/>
              <w:bottom w:val="nil"/>
              <w:right w:val="nil"/>
            </w:tcBorders>
            <w:shd w:val="clear" w:color="auto" w:fill="FFFFFF"/>
            <w:vAlign w:val="bottom"/>
          </w:tcPr>
          <w:p w:rsidR="0087667F" w:rsidRPr="005175B1" w:rsidRDefault="0087667F" w:rsidP="0087667F">
            <w:pPr>
              <w:jc w:val="right"/>
              <w:rPr>
                <w:rFonts w:ascii="Arial" w:hAnsi="Arial" w:cs="Arial"/>
                <w:sz w:val="22"/>
                <w:szCs w:val="22"/>
              </w:rPr>
            </w:pPr>
            <w:r w:rsidRPr="005175B1">
              <w:rPr>
                <w:rFonts w:ascii="Arial" w:hAnsi="Arial" w:cs="Arial"/>
                <w:sz w:val="22"/>
                <w:szCs w:val="22"/>
              </w:rPr>
              <w:t>3.898.668</w:t>
            </w:r>
          </w:p>
        </w:tc>
      </w:tr>
      <w:tr w:rsidR="0087667F" w:rsidRPr="00D26F76" w:rsidTr="005175B1">
        <w:trPr>
          <w:trHeight w:val="300"/>
        </w:trPr>
        <w:tc>
          <w:tcPr>
            <w:tcW w:w="5339" w:type="dxa"/>
            <w:tcBorders>
              <w:top w:val="nil"/>
              <w:left w:val="nil"/>
              <w:right w:val="nil"/>
            </w:tcBorders>
            <w:shd w:val="clear" w:color="auto" w:fill="FFFFFF"/>
            <w:vAlign w:val="bottom"/>
          </w:tcPr>
          <w:p w:rsidR="0087667F" w:rsidRPr="00D26F76" w:rsidRDefault="0087667F" w:rsidP="0087667F">
            <w:pPr>
              <w:rPr>
                <w:rFonts w:ascii="Arial" w:hAnsi="Arial" w:cs="Arial"/>
                <w:sz w:val="22"/>
                <w:szCs w:val="22"/>
              </w:rPr>
            </w:pPr>
            <w:r w:rsidRPr="00D26F76">
              <w:rPr>
                <w:rFonts w:ascii="Arial" w:hAnsi="Arial" w:cs="Arial"/>
                <w:sz w:val="22"/>
                <w:szCs w:val="22"/>
              </w:rPr>
              <w:t>Emtia</w:t>
            </w:r>
          </w:p>
        </w:tc>
        <w:tc>
          <w:tcPr>
            <w:tcW w:w="1242" w:type="dxa"/>
            <w:tcBorders>
              <w:top w:val="nil"/>
              <w:left w:val="nil"/>
              <w:right w:val="nil"/>
            </w:tcBorders>
            <w:shd w:val="clear" w:color="auto" w:fill="FFFFFF"/>
            <w:vAlign w:val="bottom"/>
          </w:tcPr>
          <w:p w:rsidR="0087667F" w:rsidRPr="0087667F" w:rsidRDefault="0087667F" w:rsidP="0087667F">
            <w:pPr>
              <w:jc w:val="right"/>
              <w:rPr>
                <w:rFonts w:ascii="Arial" w:hAnsi="Arial" w:cs="Arial"/>
                <w:sz w:val="22"/>
                <w:szCs w:val="22"/>
              </w:rPr>
            </w:pPr>
            <w:r>
              <w:rPr>
                <w:rFonts w:ascii="Arial" w:hAnsi="Arial" w:cs="Arial"/>
                <w:sz w:val="22"/>
                <w:szCs w:val="22"/>
              </w:rPr>
              <w:t>2.104.085</w:t>
            </w:r>
          </w:p>
        </w:tc>
        <w:tc>
          <w:tcPr>
            <w:tcW w:w="1319" w:type="dxa"/>
            <w:tcBorders>
              <w:top w:val="nil"/>
              <w:left w:val="nil"/>
              <w:right w:val="nil"/>
            </w:tcBorders>
            <w:shd w:val="clear" w:color="auto" w:fill="FFFFFF"/>
            <w:vAlign w:val="bottom"/>
          </w:tcPr>
          <w:p w:rsidR="0087667F" w:rsidRPr="005175B1" w:rsidRDefault="0087667F" w:rsidP="0087667F">
            <w:pPr>
              <w:jc w:val="right"/>
              <w:rPr>
                <w:rFonts w:ascii="Arial" w:hAnsi="Arial" w:cs="Arial"/>
                <w:sz w:val="22"/>
                <w:szCs w:val="22"/>
              </w:rPr>
            </w:pPr>
            <w:r w:rsidRPr="005175B1">
              <w:rPr>
                <w:rFonts w:ascii="Arial" w:hAnsi="Arial" w:cs="Arial"/>
                <w:sz w:val="22"/>
                <w:szCs w:val="22"/>
              </w:rPr>
              <w:t>2.103.376</w:t>
            </w:r>
          </w:p>
        </w:tc>
      </w:tr>
      <w:tr w:rsidR="0087667F" w:rsidRPr="00D26F76" w:rsidTr="005175B1">
        <w:trPr>
          <w:trHeight w:val="300"/>
        </w:trPr>
        <w:tc>
          <w:tcPr>
            <w:tcW w:w="5339" w:type="dxa"/>
            <w:tcBorders>
              <w:top w:val="nil"/>
              <w:left w:val="nil"/>
              <w:right w:val="nil"/>
            </w:tcBorders>
            <w:shd w:val="clear" w:color="auto" w:fill="FFFFFF"/>
            <w:vAlign w:val="bottom"/>
          </w:tcPr>
          <w:p w:rsidR="0087667F" w:rsidRPr="00D26F76" w:rsidRDefault="0087667F" w:rsidP="0087667F">
            <w:pPr>
              <w:rPr>
                <w:rFonts w:ascii="Arial" w:hAnsi="Arial" w:cs="Arial"/>
                <w:i/>
                <w:sz w:val="22"/>
                <w:szCs w:val="22"/>
              </w:rPr>
            </w:pPr>
            <w:r w:rsidRPr="00D26F76">
              <w:rPr>
                <w:rFonts w:ascii="Arial" w:hAnsi="Arial" w:cs="Arial"/>
                <w:i/>
                <w:sz w:val="21"/>
                <w:szCs w:val="21"/>
              </w:rPr>
              <w:t xml:space="preserve">   -İçeçek sektörü ile ilgili emtia stokları   </w:t>
            </w:r>
          </w:p>
        </w:tc>
        <w:tc>
          <w:tcPr>
            <w:tcW w:w="1242" w:type="dxa"/>
            <w:tcBorders>
              <w:top w:val="nil"/>
              <w:left w:val="nil"/>
              <w:right w:val="nil"/>
            </w:tcBorders>
            <w:shd w:val="clear" w:color="auto" w:fill="FFFFFF"/>
            <w:vAlign w:val="bottom"/>
          </w:tcPr>
          <w:p w:rsidR="0087667F" w:rsidRPr="0087667F" w:rsidRDefault="0087667F" w:rsidP="0087667F">
            <w:pPr>
              <w:jc w:val="right"/>
              <w:rPr>
                <w:rFonts w:ascii="Arial" w:hAnsi="Arial" w:cs="Arial"/>
                <w:i/>
                <w:sz w:val="22"/>
                <w:szCs w:val="22"/>
              </w:rPr>
            </w:pPr>
            <w:r w:rsidRPr="0087667F">
              <w:rPr>
                <w:rFonts w:ascii="Arial" w:hAnsi="Arial" w:cs="Arial"/>
                <w:i/>
                <w:sz w:val="22"/>
                <w:szCs w:val="22"/>
              </w:rPr>
              <w:t>312.97</w:t>
            </w:r>
            <w:r>
              <w:rPr>
                <w:rFonts w:ascii="Arial" w:hAnsi="Arial" w:cs="Arial"/>
                <w:i/>
                <w:sz w:val="22"/>
                <w:szCs w:val="22"/>
              </w:rPr>
              <w:t>1</w:t>
            </w:r>
          </w:p>
        </w:tc>
        <w:tc>
          <w:tcPr>
            <w:tcW w:w="1319" w:type="dxa"/>
            <w:tcBorders>
              <w:top w:val="nil"/>
              <w:left w:val="nil"/>
              <w:right w:val="nil"/>
            </w:tcBorders>
            <w:shd w:val="clear" w:color="auto" w:fill="FFFFFF"/>
            <w:vAlign w:val="bottom"/>
          </w:tcPr>
          <w:p w:rsidR="0087667F" w:rsidRPr="005175B1" w:rsidRDefault="0087667F" w:rsidP="0087667F">
            <w:pPr>
              <w:jc w:val="right"/>
              <w:rPr>
                <w:rFonts w:ascii="Arial" w:hAnsi="Arial" w:cs="Arial"/>
                <w:i/>
                <w:sz w:val="22"/>
                <w:szCs w:val="22"/>
              </w:rPr>
            </w:pPr>
            <w:r w:rsidRPr="005175B1">
              <w:rPr>
                <w:rFonts w:ascii="Arial" w:hAnsi="Arial" w:cs="Arial"/>
                <w:i/>
                <w:sz w:val="22"/>
                <w:szCs w:val="22"/>
              </w:rPr>
              <w:t>312.262</w:t>
            </w:r>
          </w:p>
        </w:tc>
      </w:tr>
      <w:tr w:rsidR="0087667F" w:rsidRPr="00D26F76" w:rsidTr="005175B1">
        <w:trPr>
          <w:trHeight w:val="300"/>
        </w:trPr>
        <w:tc>
          <w:tcPr>
            <w:tcW w:w="5339" w:type="dxa"/>
            <w:tcBorders>
              <w:top w:val="nil"/>
              <w:left w:val="nil"/>
              <w:right w:val="nil"/>
            </w:tcBorders>
            <w:shd w:val="clear" w:color="auto" w:fill="FFFFFF"/>
            <w:vAlign w:val="bottom"/>
          </w:tcPr>
          <w:p w:rsidR="0087667F" w:rsidRPr="00D26F76" w:rsidRDefault="0087667F" w:rsidP="0087667F">
            <w:pPr>
              <w:rPr>
                <w:rFonts w:ascii="Arial" w:hAnsi="Arial" w:cs="Arial"/>
                <w:i/>
                <w:sz w:val="22"/>
                <w:szCs w:val="22"/>
              </w:rPr>
            </w:pPr>
            <w:r w:rsidRPr="00D26F76">
              <w:rPr>
                <w:rFonts w:ascii="Arial" w:hAnsi="Arial" w:cs="Arial"/>
                <w:i/>
                <w:sz w:val="21"/>
                <w:szCs w:val="21"/>
              </w:rPr>
              <w:t xml:space="preserve">   -Diğer (gayrimenkul stoğu) </w:t>
            </w:r>
          </w:p>
        </w:tc>
        <w:tc>
          <w:tcPr>
            <w:tcW w:w="1242" w:type="dxa"/>
            <w:tcBorders>
              <w:top w:val="nil"/>
              <w:left w:val="nil"/>
              <w:right w:val="nil"/>
            </w:tcBorders>
            <w:shd w:val="clear" w:color="auto" w:fill="FFFFFF"/>
            <w:vAlign w:val="bottom"/>
          </w:tcPr>
          <w:p w:rsidR="0087667F" w:rsidRPr="0087667F" w:rsidRDefault="0087667F" w:rsidP="0087667F">
            <w:pPr>
              <w:jc w:val="right"/>
              <w:rPr>
                <w:rFonts w:ascii="Arial" w:hAnsi="Arial" w:cs="Arial"/>
                <w:i/>
                <w:sz w:val="22"/>
                <w:szCs w:val="22"/>
              </w:rPr>
            </w:pPr>
            <w:r w:rsidRPr="0087667F">
              <w:rPr>
                <w:rFonts w:ascii="Arial" w:hAnsi="Arial" w:cs="Arial"/>
                <w:i/>
                <w:sz w:val="22"/>
                <w:szCs w:val="22"/>
              </w:rPr>
              <w:t>1.791.114</w:t>
            </w:r>
          </w:p>
        </w:tc>
        <w:tc>
          <w:tcPr>
            <w:tcW w:w="1319" w:type="dxa"/>
            <w:tcBorders>
              <w:top w:val="nil"/>
              <w:left w:val="nil"/>
              <w:right w:val="nil"/>
            </w:tcBorders>
            <w:shd w:val="clear" w:color="auto" w:fill="FFFFFF"/>
            <w:vAlign w:val="bottom"/>
          </w:tcPr>
          <w:p w:rsidR="0087667F" w:rsidRPr="005175B1" w:rsidRDefault="0087667F" w:rsidP="0087667F">
            <w:pPr>
              <w:jc w:val="right"/>
              <w:rPr>
                <w:rFonts w:ascii="Arial" w:hAnsi="Arial" w:cs="Arial"/>
                <w:i/>
                <w:sz w:val="22"/>
                <w:szCs w:val="22"/>
              </w:rPr>
            </w:pPr>
            <w:r w:rsidRPr="005175B1">
              <w:rPr>
                <w:rFonts w:ascii="Arial" w:hAnsi="Arial" w:cs="Arial"/>
                <w:i/>
                <w:sz w:val="22"/>
                <w:szCs w:val="22"/>
              </w:rPr>
              <w:t>1.791.114</w:t>
            </w:r>
          </w:p>
        </w:tc>
      </w:tr>
      <w:tr w:rsidR="0087667F" w:rsidRPr="00D26F76" w:rsidTr="005175B1">
        <w:trPr>
          <w:trHeight w:val="300"/>
        </w:trPr>
        <w:tc>
          <w:tcPr>
            <w:tcW w:w="5339" w:type="dxa"/>
            <w:tcBorders>
              <w:left w:val="nil"/>
              <w:bottom w:val="single" w:sz="4" w:space="0" w:color="auto"/>
              <w:right w:val="nil"/>
            </w:tcBorders>
            <w:shd w:val="clear" w:color="auto" w:fill="FFFFFF"/>
            <w:vAlign w:val="bottom"/>
          </w:tcPr>
          <w:p w:rsidR="0087667F" w:rsidRPr="00D26F76" w:rsidRDefault="0087667F" w:rsidP="0087667F">
            <w:pPr>
              <w:rPr>
                <w:rFonts w:ascii="Arial" w:hAnsi="Arial" w:cs="Arial"/>
                <w:sz w:val="22"/>
                <w:szCs w:val="22"/>
              </w:rPr>
            </w:pPr>
            <w:r w:rsidRPr="00D26F76">
              <w:rPr>
                <w:rFonts w:ascii="Arial" w:hAnsi="Arial" w:cs="Arial"/>
                <w:sz w:val="22"/>
                <w:szCs w:val="22"/>
              </w:rPr>
              <w:t xml:space="preserve">Stok değer düşüklüğü karşılığı (-) </w:t>
            </w:r>
          </w:p>
        </w:tc>
        <w:tc>
          <w:tcPr>
            <w:tcW w:w="1242" w:type="dxa"/>
            <w:tcBorders>
              <w:left w:val="nil"/>
              <w:bottom w:val="single" w:sz="4" w:space="0" w:color="auto"/>
              <w:right w:val="nil"/>
            </w:tcBorders>
            <w:shd w:val="clear" w:color="auto" w:fill="FFFFFF"/>
            <w:vAlign w:val="bottom"/>
          </w:tcPr>
          <w:p w:rsidR="0087667F" w:rsidRPr="0087667F" w:rsidRDefault="0087667F" w:rsidP="0087667F">
            <w:pPr>
              <w:jc w:val="right"/>
              <w:rPr>
                <w:rFonts w:ascii="Arial" w:hAnsi="Arial" w:cs="Arial"/>
                <w:sz w:val="22"/>
                <w:szCs w:val="22"/>
              </w:rPr>
            </w:pPr>
            <w:r w:rsidRPr="0087667F">
              <w:rPr>
                <w:rFonts w:ascii="Arial" w:hAnsi="Arial" w:cs="Arial"/>
                <w:sz w:val="22"/>
                <w:szCs w:val="22"/>
              </w:rPr>
              <w:t>(513.875)</w:t>
            </w:r>
          </w:p>
        </w:tc>
        <w:tc>
          <w:tcPr>
            <w:tcW w:w="1319" w:type="dxa"/>
            <w:tcBorders>
              <w:left w:val="nil"/>
              <w:bottom w:val="single" w:sz="4" w:space="0" w:color="auto"/>
              <w:right w:val="nil"/>
            </w:tcBorders>
            <w:shd w:val="clear" w:color="auto" w:fill="FFFFFF"/>
            <w:vAlign w:val="bottom"/>
          </w:tcPr>
          <w:p w:rsidR="0087667F" w:rsidRPr="005175B1" w:rsidRDefault="0087667F" w:rsidP="0087667F">
            <w:pPr>
              <w:jc w:val="right"/>
              <w:rPr>
                <w:rFonts w:ascii="Arial" w:hAnsi="Arial" w:cs="Arial"/>
                <w:sz w:val="22"/>
                <w:szCs w:val="22"/>
              </w:rPr>
            </w:pPr>
            <w:r w:rsidRPr="005175B1">
              <w:rPr>
                <w:rFonts w:ascii="Arial" w:hAnsi="Arial" w:cs="Arial"/>
                <w:sz w:val="22"/>
                <w:szCs w:val="22"/>
              </w:rPr>
              <w:t>(513.875)</w:t>
            </w:r>
          </w:p>
        </w:tc>
      </w:tr>
      <w:tr w:rsidR="0087667F" w:rsidRPr="00D26F76" w:rsidTr="005175B1">
        <w:trPr>
          <w:trHeight w:val="315"/>
        </w:trPr>
        <w:tc>
          <w:tcPr>
            <w:tcW w:w="5339" w:type="dxa"/>
            <w:tcBorders>
              <w:top w:val="single" w:sz="4" w:space="0" w:color="auto"/>
              <w:left w:val="nil"/>
              <w:bottom w:val="single" w:sz="4" w:space="0" w:color="auto"/>
              <w:right w:val="nil"/>
            </w:tcBorders>
            <w:shd w:val="clear" w:color="auto" w:fill="FFFFFF"/>
            <w:vAlign w:val="bottom"/>
          </w:tcPr>
          <w:p w:rsidR="0087667F" w:rsidRPr="00D26F76" w:rsidRDefault="0087667F" w:rsidP="0087667F">
            <w:pPr>
              <w:rPr>
                <w:rFonts w:ascii="Arial" w:hAnsi="Arial" w:cs="Arial"/>
                <w:b/>
                <w:bCs/>
                <w:sz w:val="22"/>
                <w:szCs w:val="22"/>
              </w:rPr>
            </w:pPr>
            <w:r w:rsidRPr="00D26F76">
              <w:rPr>
                <w:rFonts w:ascii="Arial" w:hAnsi="Arial" w:cs="Arial"/>
                <w:b/>
                <w:bCs/>
                <w:sz w:val="22"/>
                <w:szCs w:val="22"/>
              </w:rPr>
              <w:t>Toplam</w:t>
            </w:r>
          </w:p>
        </w:tc>
        <w:tc>
          <w:tcPr>
            <w:tcW w:w="1242" w:type="dxa"/>
            <w:tcBorders>
              <w:top w:val="single" w:sz="4" w:space="0" w:color="auto"/>
              <w:left w:val="nil"/>
              <w:bottom w:val="single" w:sz="4" w:space="0" w:color="auto"/>
              <w:right w:val="nil"/>
            </w:tcBorders>
            <w:shd w:val="clear" w:color="auto" w:fill="FFFFFF"/>
            <w:vAlign w:val="bottom"/>
          </w:tcPr>
          <w:p w:rsidR="0087667F" w:rsidRPr="0087667F" w:rsidRDefault="0087667F" w:rsidP="0087667F">
            <w:pPr>
              <w:jc w:val="right"/>
              <w:rPr>
                <w:rFonts w:ascii="Arial" w:hAnsi="Arial" w:cs="Arial"/>
                <w:b/>
                <w:bCs/>
                <w:sz w:val="22"/>
                <w:szCs w:val="22"/>
              </w:rPr>
            </w:pPr>
            <w:r w:rsidRPr="0087667F">
              <w:rPr>
                <w:rFonts w:ascii="Arial" w:hAnsi="Arial" w:cs="Arial"/>
                <w:b/>
                <w:bCs/>
                <w:sz w:val="22"/>
                <w:szCs w:val="22"/>
              </w:rPr>
              <w:t>11.323.849</w:t>
            </w:r>
          </w:p>
        </w:tc>
        <w:tc>
          <w:tcPr>
            <w:tcW w:w="1319" w:type="dxa"/>
            <w:tcBorders>
              <w:top w:val="single" w:sz="4" w:space="0" w:color="auto"/>
              <w:left w:val="nil"/>
              <w:bottom w:val="single" w:sz="4" w:space="0" w:color="auto"/>
              <w:right w:val="nil"/>
            </w:tcBorders>
            <w:shd w:val="clear" w:color="auto" w:fill="FFFFFF"/>
            <w:vAlign w:val="bottom"/>
          </w:tcPr>
          <w:p w:rsidR="0087667F" w:rsidRPr="005175B1" w:rsidRDefault="0087667F" w:rsidP="0087667F">
            <w:pPr>
              <w:jc w:val="right"/>
              <w:rPr>
                <w:rFonts w:ascii="Arial" w:hAnsi="Arial" w:cs="Arial"/>
                <w:b/>
                <w:bCs/>
                <w:sz w:val="22"/>
                <w:szCs w:val="22"/>
              </w:rPr>
            </w:pPr>
            <w:r w:rsidRPr="005175B1">
              <w:rPr>
                <w:rFonts w:ascii="Arial" w:hAnsi="Arial" w:cs="Arial"/>
                <w:b/>
                <w:bCs/>
                <w:sz w:val="22"/>
                <w:szCs w:val="22"/>
              </w:rPr>
              <w:t>11.107.447</w:t>
            </w:r>
          </w:p>
        </w:tc>
      </w:tr>
    </w:tbl>
    <w:p w:rsidR="009E303A" w:rsidRPr="00D26F76" w:rsidRDefault="009E303A" w:rsidP="00D25006">
      <w:pPr>
        <w:spacing w:before="120" w:after="120"/>
        <w:jc w:val="both"/>
        <w:rPr>
          <w:rFonts w:ascii="Arial" w:hAnsi="Arial" w:cs="Arial"/>
          <w:sz w:val="22"/>
          <w:szCs w:val="22"/>
        </w:rPr>
      </w:pPr>
      <w:r w:rsidRPr="00D26F76">
        <w:rPr>
          <w:rFonts w:ascii="Arial" w:hAnsi="Arial" w:cs="Arial"/>
          <w:sz w:val="22"/>
          <w:szCs w:val="22"/>
        </w:rPr>
        <w:t>Stok değer düşüklük karşılığına ve konusu kalmayan karşılığa ilişkin detaylar aşağıdaki gibidir:</w:t>
      </w:r>
    </w:p>
    <w:tbl>
      <w:tblPr>
        <w:tblW w:w="7880" w:type="dxa"/>
        <w:tblInd w:w="70" w:type="dxa"/>
        <w:tblCellMar>
          <w:left w:w="70" w:type="dxa"/>
          <w:right w:w="70" w:type="dxa"/>
        </w:tblCellMar>
        <w:tblLook w:val="0000" w:firstRow="0" w:lastRow="0" w:firstColumn="0" w:lastColumn="0" w:noHBand="0" w:noVBand="0"/>
      </w:tblPr>
      <w:tblGrid>
        <w:gridCol w:w="5240"/>
        <w:gridCol w:w="1398"/>
        <w:gridCol w:w="1242"/>
      </w:tblGrid>
      <w:tr w:rsidR="009E303A" w:rsidRPr="00D26F76" w:rsidTr="005175B1">
        <w:trPr>
          <w:trHeight w:val="300"/>
        </w:trPr>
        <w:tc>
          <w:tcPr>
            <w:tcW w:w="5240" w:type="dxa"/>
            <w:tcBorders>
              <w:top w:val="nil"/>
              <w:left w:val="nil"/>
              <w:bottom w:val="nil"/>
              <w:right w:val="nil"/>
            </w:tcBorders>
            <w:shd w:val="clear" w:color="auto" w:fill="FFFFFF"/>
          </w:tcPr>
          <w:p w:rsidR="009E303A" w:rsidRPr="00D26F76" w:rsidRDefault="009E303A" w:rsidP="006A7503">
            <w:pPr>
              <w:jc w:val="both"/>
              <w:rPr>
                <w:rFonts w:ascii="Arial" w:hAnsi="Arial" w:cs="Arial"/>
                <w:sz w:val="22"/>
                <w:szCs w:val="22"/>
              </w:rPr>
            </w:pPr>
            <w:r w:rsidRPr="00D26F76">
              <w:rPr>
                <w:rFonts w:ascii="Arial" w:hAnsi="Arial" w:cs="Arial"/>
                <w:sz w:val="22"/>
                <w:szCs w:val="22"/>
              </w:rPr>
              <w:t> </w:t>
            </w:r>
          </w:p>
        </w:tc>
        <w:tc>
          <w:tcPr>
            <w:tcW w:w="1398" w:type="dxa"/>
            <w:tcBorders>
              <w:top w:val="single" w:sz="4" w:space="0" w:color="auto"/>
              <w:left w:val="nil"/>
              <w:bottom w:val="single" w:sz="4" w:space="0" w:color="auto"/>
              <w:right w:val="nil"/>
            </w:tcBorders>
            <w:shd w:val="clear" w:color="auto" w:fill="FFFFFF"/>
            <w:vAlign w:val="bottom"/>
          </w:tcPr>
          <w:p w:rsidR="009E303A" w:rsidRPr="00D26F76" w:rsidRDefault="009E303A" w:rsidP="006A7503">
            <w:pPr>
              <w:jc w:val="right"/>
              <w:rPr>
                <w:rFonts w:ascii="Arial" w:hAnsi="Arial" w:cs="Arial"/>
                <w:b/>
                <w:bCs/>
                <w:sz w:val="22"/>
                <w:szCs w:val="22"/>
              </w:rPr>
            </w:pPr>
            <w:r w:rsidRPr="00D26F76">
              <w:rPr>
                <w:rFonts w:ascii="Arial" w:hAnsi="Arial" w:cs="Arial"/>
                <w:b/>
                <w:bCs/>
                <w:sz w:val="22"/>
                <w:szCs w:val="22"/>
              </w:rPr>
              <w:t>31.03.</w:t>
            </w:r>
            <w:r w:rsidR="00D26F76">
              <w:rPr>
                <w:rFonts w:ascii="Arial" w:hAnsi="Arial" w:cs="Arial"/>
                <w:b/>
                <w:bCs/>
                <w:sz w:val="22"/>
                <w:szCs w:val="22"/>
              </w:rPr>
              <w:t>2016</w:t>
            </w:r>
          </w:p>
        </w:tc>
        <w:tc>
          <w:tcPr>
            <w:tcW w:w="1242" w:type="dxa"/>
            <w:tcBorders>
              <w:top w:val="single" w:sz="4" w:space="0" w:color="auto"/>
              <w:left w:val="nil"/>
              <w:bottom w:val="single" w:sz="4" w:space="0" w:color="auto"/>
              <w:right w:val="nil"/>
            </w:tcBorders>
            <w:shd w:val="clear" w:color="auto" w:fill="FFFFFF"/>
            <w:vAlign w:val="bottom"/>
          </w:tcPr>
          <w:p w:rsidR="009E303A" w:rsidRPr="00D26F76" w:rsidRDefault="009E303A" w:rsidP="006A7503">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5175B1" w:rsidRPr="00D26F76" w:rsidTr="006A7503">
        <w:trPr>
          <w:trHeight w:val="300"/>
        </w:trPr>
        <w:tc>
          <w:tcPr>
            <w:tcW w:w="5300" w:type="dxa"/>
            <w:tcBorders>
              <w:top w:val="nil"/>
              <w:left w:val="nil"/>
              <w:bottom w:val="nil"/>
              <w:right w:val="nil"/>
            </w:tcBorders>
            <w:shd w:val="clear" w:color="auto" w:fill="FFFFFF"/>
            <w:vAlign w:val="bottom"/>
          </w:tcPr>
          <w:p w:rsidR="005175B1" w:rsidRPr="00D26F76" w:rsidRDefault="00F32E60" w:rsidP="005175B1">
            <w:pPr>
              <w:rPr>
                <w:rFonts w:ascii="Arial" w:hAnsi="Arial" w:cs="Arial"/>
                <w:b/>
                <w:bCs/>
                <w:sz w:val="22"/>
                <w:szCs w:val="22"/>
              </w:rPr>
            </w:pPr>
            <w:r w:rsidRPr="00D26F76">
              <w:rPr>
                <w:rFonts w:ascii="Arial" w:hAnsi="Arial" w:cs="Arial"/>
                <w:b/>
                <w:bCs/>
                <w:sz w:val="22"/>
                <w:szCs w:val="22"/>
              </w:rPr>
              <w:t>1 Ocak bakiyesi</w:t>
            </w:r>
          </w:p>
        </w:tc>
        <w:tc>
          <w:tcPr>
            <w:tcW w:w="1400" w:type="dxa"/>
            <w:tcBorders>
              <w:top w:val="nil"/>
              <w:left w:val="nil"/>
              <w:bottom w:val="nil"/>
              <w:right w:val="nil"/>
            </w:tcBorders>
            <w:shd w:val="clear" w:color="auto" w:fill="FFFFFF"/>
            <w:vAlign w:val="bottom"/>
          </w:tcPr>
          <w:p w:rsidR="005175B1" w:rsidRPr="00D26F76" w:rsidRDefault="00CF5EB3" w:rsidP="005175B1">
            <w:pPr>
              <w:jc w:val="right"/>
              <w:rPr>
                <w:rFonts w:ascii="Arial" w:hAnsi="Arial" w:cs="Arial"/>
                <w:b/>
                <w:bCs/>
                <w:color w:val="000000"/>
                <w:sz w:val="22"/>
                <w:szCs w:val="22"/>
              </w:rPr>
            </w:pPr>
            <w:r w:rsidRPr="005175B1">
              <w:rPr>
                <w:rFonts w:ascii="Arial" w:hAnsi="Arial" w:cs="Arial"/>
                <w:b/>
                <w:sz w:val="22"/>
                <w:szCs w:val="22"/>
              </w:rPr>
              <w:t>(513.875)</w:t>
            </w:r>
          </w:p>
        </w:tc>
        <w:tc>
          <w:tcPr>
            <w:tcW w:w="1180" w:type="dxa"/>
            <w:tcBorders>
              <w:top w:val="nil"/>
              <w:left w:val="nil"/>
              <w:bottom w:val="nil"/>
              <w:right w:val="nil"/>
            </w:tcBorders>
            <w:shd w:val="clear" w:color="auto" w:fill="FFFFFF"/>
            <w:vAlign w:val="bottom"/>
          </w:tcPr>
          <w:p w:rsidR="005175B1" w:rsidRPr="005175B1" w:rsidRDefault="005175B1" w:rsidP="005175B1">
            <w:pPr>
              <w:jc w:val="right"/>
              <w:rPr>
                <w:rFonts w:ascii="Arial" w:hAnsi="Arial" w:cs="Arial"/>
                <w:b/>
                <w:bCs/>
                <w:color w:val="000000"/>
                <w:sz w:val="22"/>
                <w:szCs w:val="22"/>
              </w:rPr>
            </w:pPr>
            <w:r w:rsidRPr="005175B1">
              <w:rPr>
                <w:rFonts w:ascii="Arial" w:hAnsi="Arial" w:cs="Arial"/>
                <w:b/>
                <w:color w:val="000000"/>
                <w:sz w:val="22"/>
                <w:szCs w:val="22"/>
              </w:rPr>
              <w:t>(426.173)</w:t>
            </w:r>
          </w:p>
        </w:tc>
      </w:tr>
      <w:tr w:rsidR="005175B1" w:rsidRPr="00D26F76" w:rsidTr="005175B1">
        <w:trPr>
          <w:trHeight w:val="260"/>
        </w:trPr>
        <w:tc>
          <w:tcPr>
            <w:tcW w:w="5240" w:type="dxa"/>
            <w:tcBorders>
              <w:top w:val="nil"/>
              <w:left w:val="nil"/>
              <w:bottom w:val="single" w:sz="4" w:space="0" w:color="auto"/>
              <w:right w:val="nil"/>
            </w:tcBorders>
            <w:shd w:val="clear" w:color="auto" w:fill="FFFFFF"/>
            <w:vAlign w:val="bottom"/>
          </w:tcPr>
          <w:p w:rsidR="005175B1" w:rsidRPr="00D26F76" w:rsidRDefault="005175B1" w:rsidP="005175B1">
            <w:pPr>
              <w:rPr>
                <w:rFonts w:ascii="Arial" w:hAnsi="Arial" w:cs="Arial"/>
                <w:sz w:val="22"/>
                <w:szCs w:val="22"/>
              </w:rPr>
            </w:pPr>
            <w:r w:rsidRPr="00D26F76">
              <w:rPr>
                <w:rFonts w:ascii="Arial" w:hAnsi="Arial" w:cs="Arial"/>
                <w:sz w:val="22"/>
                <w:szCs w:val="22"/>
              </w:rPr>
              <w:t>Dönem içinde ayrılan karşılık (-) / konusu kalmayan karşılık, net</w:t>
            </w:r>
          </w:p>
        </w:tc>
        <w:tc>
          <w:tcPr>
            <w:tcW w:w="1398" w:type="dxa"/>
            <w:tcBorders>
              <w:top w:val="nil"/>
              <w:left w:val="nil"/>
              <w:bottom w:val="single" w:sz="4" w:space="0" w:color="auto"/>
              <w:right w:val="nil"/>
            </w:tcBorders>
            <w:shd w:val="clear" w:color="auto" w:fill="FFFFFF"/>
            <w:vAlign w:val="bottom"/>
          </w:tcPr>
          <w:p w:rsidR="005175B1" w:rsidRPr="00D26F76" w:rsidRDefault="005175B1" w:rsidP="005175B1">
            <w:pPr>
              <w:jc w:val="right"/>
              <w:rPr>
                <w:rFonts w:ascii="Arial" w:hAnsi="Arial" w:cs="Arial"/>
                <w:sz w:val="22"/>
                <w:szCs w:val="22"/>
              </w:rPr>
            </w:pPr>
            <w:r w:rsidRPr="00D26F76">
              <w:rPr>
                <w:rFonts w:ascii="Arial" w:hAnsi="Arial" w:cs="Arial"/>
                <w:sz w:val="22"/>
                <w:szCs w:val="22"/>
              </w:rPr>
              <w:t>-</w:t>
            </w:r>
          </w:p>
        </w:tc>
        <w:tc>
          <w:tcPr>
            <w:tcW w:w="1242" w:type="dxa"/>
            <w:tcBorders>
              <w:top w:val="nil"/>
              <w:left w:val="nil"/>
              <w:bottom w:val="single" w:sz="4" w:space="0" w:color="auto"/>
              <w:right w:val="nil"/>
            </w:tcBorders>
            <w:shd w:val="clear" w:color="auto" w:fill="FFFFFF"/>
            <w:vAlign w:val="bottom"/>
          </w:tcPr>
          <w:p w:rsidR="005175B1" w:rsidRPr="005175B1" w:rsidRDefault="005175B1" w:rsidP="005175B1">
            <w:pPr>
              <w:jc w:val="right"/>
              <w:rPr>
                <w:rFonts w:ascii="Arial" w:hAnsi="Arial" w:cs="Arial"/>
                <w:sz w:val="22"/>
                <w:szCs w:val="22"/>
              </w:rPr>
            </w:pPr>
            <w:r w:rsidRPr="005175B1">
              <w:rPr>
                <w:rFonts w:ascii="Arial" w:hAnsi="Arial" w:cs="Arial"/>
                <w:sz w:val="22"/>
                <w:szCs w:val="22"/>
              </w:rPr>
              <w:t>(</w:t>
            </w:r>
            <w:r w:rsidRPr="005175B1">
              <w:rPr>
                <w:rFonts w:ascii="Arial" w:hAnsi="Arial" w:cs="Arial"/>
                <w:color w:val="000000"/>
                <w:sz w:val="22"/>
                <w:szCs w:val="22"/>
              </w:rPr>
              <w:t>87.702</w:t>
            </w:r>
            <w:r w:rsidRPr="005175B1">
              <w:rPr>
                <w:rFonts w:ascii="Arial" w:hAnsi="Arial" w:cs="Arial"/>
                <w:sz w:val="22"/>
                <w:szCs w:val="22"/>
              </w:rPr>
              <w:t>)</w:t>
            </w:r>
          </w:p>
        </w:tc>
      </w:tr>
      <w:tr w:rsidR="005175B1" w:rsidRPr="00D26F76" w:rsidTr="005175B1">
        <w:trPr>
          <w:trHeight w:val="315"/>
        </w:trPr>
        <w:tc>
          <w:tcPr>
            <w:tcW w:w="5240" w:type="dxa"/>
            <w:tcBorders>
              <w:top w:val="single" w:sz="4" w:space="0" w:color="auto"/>
              <w:left w:val="nil"/>
              <w:bottom w:val="single" w:sz="4" w:space="0" w:color="auto"/>
              <w:right w:val="nil"/>
            </w:tcBorders>
            <w:shd w:val="clear" w:color="auto" w:fill="FFFFFF"/>
            <w:vAlign w:val="bottom"/>
          </w:tcPr>
          <w:p w:rsidR="005175B1" w:rsidRPr="00D26F76" w:rsidRDefault="005175B1" w:rsidP="005175B1">
            <w:pPr>
              <w:rPr>
                <w:rFonts w:ascii="Arial" w:hAnsi="Arial" w:cs="Arial"/>
                <w:b/>
                <w:bCs/>
                <w:sz w:val="22"/>
                <w:szCs w:val="22"/>
              </w:rPr>
            </w:pPr>
            <w:r w:rsidRPr="00D26F76">
              <w:rPr>
                <w:rFonts w:ascii="Arial" w:hAnsi="Arial" w:cs="Arial"/>
                <w:b/>
                <w:bCs/>
                <w:sz w:val="22"/>
                <w:szCs w:val="22"/>
              </w:rPr>
              <w:t>Dönem sonu itibariyle bakiye</w:t>
            </w:r>
          </w:p>
        </w:tc>
        <w:tc>
          <w:tcPr>
            <w:tcW w:w="1398" w:type="dxa"/>
            <w:tcBorders>
              <w:top w:val="single" w:sz="4" w:space="0" w:color="auto"/>
              <w:left w:val="nil"/>
              <w:bottom w:val="single" w:sz="4" w:space="0" w:color="auto"/>
              <w:right w:val="nil"/>
            </w:tcBorders>
            <w:shd w:val="clear" w:color="auto" w:fill="FFFFFF"/>
            <w:vAlign w:val="bottom"/>
          </w:tcPr>
          <w:p w:rsidR="005175B1" w:rsidRPr="00D26F76" w:rsidRDefault="00CF5EB3" w:rsidP="005175B1">
            <w:pPr>
              <w:jc w:val="right"/>
              <w:rPr>
                <w:rFonts w:ascii="Arial" w:hAnsi="Arial" w:cs="Arial"/>
                <w:b/>
                <w:color w:val="000000"/>
                <w:sz w:val="22"/>
                <w:szCs w:val="22"/>
              </w:rPr>
            </w:pPr>
            <w:r w:rsidRPr="005175B1">
              <w:rPr>
                <w:rFonts w:ascii="Arial" w:hAnsi="Arial" w:cs="Arial"/>
                <w:b/>
                <w:sz w:val="22"/>
                <w:szCs w:val="22"/>
              </w:rPr>
              <w:t>(513.875)</w:t>
            </w:r>
          </w:p>
        </w:tc>
        <w:tc>
          <w:tcPr>
            <w:tcW w:w="1242" w:type="dxa"/>
            <w:tcBorders>
              <w:top w:val="single" w:sz="4" w:space="0" w:color="auto"/>
              <w:left w:val="nil"/>
              <w:bottom w:val="single" w:sz="4" w:space="0" w:color="auto"/>
              <w:right w:val="nil"/>
            </w:tcBorders>
            <w:shd w:val="clear" w:color="auto" w:fill="FFFFFF"/>
            <w:vAlign w:val="bottom"/>
          </w:tcPr>
          <w:p w:rsidR="005175B1" w:rsidRPr="005175B1" w:rsidRDefault="005175B1" w:rsidP="005175B1">
            <w:pPr>
              <w:jc w:val="right"/>
              <w:rPr>
                <w:rFonts w:ascii="Arial" w:hAnsi="Arial" w:cs="Arial"/>
                <w:b/>
                <w:color w:val="000000"/>
                <w:sz w:val="22"/>
                <w:szCs w:val="22"/>
              </w:rPr>
            </w:pPr>
            <w:r w:rsidRPr="005175B1">
              <w:rPr>
                <w:rFonts w:ascii="Arial" w:hAnsi="Arial" w:cs="Arial"/>
                <w:b/>
                <w:sz w:val="22"/>
                <w:szCs w:val="22"/>
              </w:rPr>
              <w:t>(513.875)</w:t>
            </w:r>
          </w:p>
        </w:tc>
      </w:tr>
    </w:tbl>
    <w:p w:rsidR="009F363D" w:rsidRPr="00D26F76" w:rsidRDefault="009F363D" w:rsidP="007F51A4">
      <w:pPr>
        <w:spacing w:before="120" w:line="336" w:lineRule="atLeast"/>
        <w:jc w:val="both"/>
        <w:rPr>
          <w:rFonts w:ascii="Arial" w:hAnsi="Arial" w:cs="Arial"/>
          <w:sz w:val="22"/>
          <w:szCs w:val="22"/>
        </w:rPr>
      </w:pPr>
      <w:r w:rsidRPr="00D26F76">
        <w:rPr>
          <w:rFonts w:ascii="Arial" w:hAnsi="Arial" w:cs="Arial"/>
          <w:sz w:val="22"/>
          <w:szCs w:val="22"/>
        </w:rPr>
        <w:t>Stok değer düşüklük karşılıklarının iptaline neden olan koşullar; a) tahmini piyasa satış fiyatı ve giderindeki değişmeler, b) karşılık ayrılan stok kalemlerinin satılması, c) içinde bulunulan ekonomik koşullar,  d) Grup’un izlediği stok politikasıdır.</w:t>
      </w:r>
    </w:p>
    <w:p w:rsidR="009F363D" w:rsidRPr="00D26F76" w:rsidRDefault="009F363D" w:rsidP="007F51A4">
      <w:pPr>
        <w:spacing w:line="336" w:lineRule="atLeast"/>
        <w:jc w:val="both"/>
        <w:rPr>
          <w:rFonts w:ascii="Arial" w:hAnsi="Arial" w:cs="Arial"/>
          <w:sz w:val="22"/>
          <w:szCs w:val="22"/>
        </w:rPr>
      </w:pPr>
      <w:r w:rsidRPr="00D26F76">
        <w:rPr>
          <w:rFonts w:ascii="Arial" w:hAnsi="Arial" w:cs="Arial"/>
          <w:sz w:val="22"/>
          <w:szCs w:val="22"/>
        </w:rPr>
        <w:t>Grup’un yükümlülükleri için teminat olarak gösterilen stok yoktur (Önceki dönem: Yoktur).</w:t>
      </w:r>
    </w:p>
    <w:p w:rsidR="009F363D" w:rsidRPr="00D26F76" w:rsidRDefault="00BD5BB2" w:rsidP="007F51A4">
      <w:pPr>
        <w:spacing w:line="336" w:lineRule="atLeast"/>
        <w:jc w:val="both"/>
        <w:rPr>
          <w:rFonts w:ascii="Arial" w:hAnsi="Arial" w:cs="Arial"/>
          <w:sz w:val="22"/>
          <w:szCs w:val="22"/>
        </w:rPr>
      </w:pPr>
      <w:bookmarkStart w:id="55" w:name="OLE_LINK19"/>
      <w:bookmarkStart w:id="56" w:name="OLE_LINK20"/>
      <w:r w:rsidRPr="00D26F76">
        <w:rPr>
          <w:rFonts w:ascii="Arial" w:hAnsi="Arial" w:cs="Arial"/>
          <w:sz w:val="22"/>
          <w:szCs w:val="22"/>
        </w:rPr>
        <w:t>Stoklar, T</w:t>
      </w:r>
      <w:r w:rsidR="009F363D" w:rsidRPr="00D26F76">
        <w:rPr>
          <w:rFonts w:ascii="Arial" w:hAnsi="Arial" w:cs="Arial"/>
          <w:sz w:val="22"/>
          <w:szCs w:val="22"/>
        </w:rPr>
        <w:t xml:space="preserve">MS 23 “Borçlanma Maliyetleri” standardında tanımlanan özelikli varlık kapsamında olmadığından, stoklarla ilgili finansman giderleri gelir tablosu ile ilişkilendirilmekte olup, aktifleştirilmemektedir.  </w:t>
      </w:r>
    </w:p>
    <w:p w:rsidR="009F363D" w:rsidRPr="00D26F76" w:rsidRDefault="004E001C" w:rsidP="004E001C">
      <w:pPr>
        <w:pStyle w:val="Balk1"/>
        <w:spacing w:before="240" w:line="240" w:lineRule="atLeast"/>
        <w:rPr>
          <w:rFonts w:ascii="Arial" w:hAnsi="Arial" w:cs="Arial"/>
          <w:szCs w:val="24"/>
        </w:rPr>
      </w:pPr>
      <w:bookmarkStart w:id="57" w:name="_Toc223318139"/>
      <w:bookmarkStart w:id="58" w:name="_Toc223318376"/>
      <w:bookmarkStart w:id="59" w:name="_Toc299968569"/>
      <w:bookmarkStart w:id="60" w:name="_Toc299968702"/>
      <w:bookmarkStart w:id="61" w:name="_Toc347263333"/>
      <w:bookmarkStart w:id="62" w:name="_Toc449787909"/>
      <w:bookmarkEnd w:id="53"/>
      <w:bookmarkEnd w:id="54"/>
      <w:bookmarkEnd w:id="55"/>
      <w:bookmarkEnd w:id="56"/>
      <w:r>
        <w:rPr>
          <w:rFonts w:ascii="Arial" w:hAnsi="Arial" w:cs="Arial"/>
          <w:szCs w:val="24"/>
        </w:rPr>
        <w:t>Not 8</w:t>
      </w:r>
      <w:r w:rsidR="009F363D" w:rsidRPr="00D26F76">
        <w:rPr>
          <w:rFonts w:ascii="Arial" w:hAnsi="Arial" w:cs="Arial"/>
          <w:szCs w:val="24"/>
        </w:rPr>
        <w:t xml:space="preserve"> - Maddi Duran Varlıklar</w:t>
      </w:r>
      <w:bookmarkEnd w:id="57"/>
      <w:bookmarkEnd w:id="58"/>
      <w:bookmarkEnd w:id="59"/>
      <w:bookmarkEnd w:id="60"/>
      <w:bookmarkEnd w:id="61"/>
      <w:bookmarkEnd w:id="62"/>
      <w:r w:rsidR="009F363D" w:rsidRPr="00D26F76">
        <w:rPr>
          <w:rFonts w:ascii="Arial" w:hAnsi="Arial" w:cs="Arial"/>
          <w:szCs w:val="24"/>
        </w:rPr>
        <w:t xml:space="preserve"> </w:t>
      </w:r>
    </w:p>
    <w:p w:rsidR="00B57BA6" w:rsidRPr="00D26F76" w:rsidRDefault="00B57BA6" w:rsidP="00B57BA6">
      <w:pPr>
        <w:spacing w:before="120" w:after="120"/>
        <w:ind w:left="539" w:hanging="539"/>
        <w:jc w:val="both"/>
        <w:rPr>
          <w:rFonts w:ascii="Arial" w:hAnsi="Arial" w:cs="Arial"/>
          <w:b/>
          <w:sz w:val="22"/>
          <w:szCs w:val="22"/>
          <w:u w:val="single"/>
        </w:rPr>
      </w:pPr>
      <w:r w:rsidRPr="00D26F76">
        <w:rPr>
          <w:rFonts w:ascii="Arial" w:hAnsi="Arial" w:cs="Arial"/>
          <w:b/>
          <w:sz w:val="22"/>
          <w:szCs w:val="22"/>
          <w:u w:val="single"/>
        </w:rPr>
        <w:t>Cari Dönem</w:t>
      </w:r>
    </w:p>
    <w:tbl>
      <w:tblPr>
        <w:tblW w:w="8946" w:type="dxa"/>
        <w:tblInd w:w="55" w:type="dxa"/>
        <w:tblLayout w:type="fixed"/>
        <w:tblCellMar>
          <w:left w:w="70" w:type="dxa"/>
          <w:right w:w="70" w:type="dxa"/>
        </w:tblCellMar>
        <w:tblLook w:val="0000" w:firstRow="0" w:lastRow="0" w:firstColumn="0" w:lastColumn="0" w:noHBand="0" w:noVBand="0"/>
      </w:tblPr>
      <w:tblGrid>
        <w:gridCol w:w="3165"/>
        <w:gridCol w:w="90"/>
        <w:gridCol w:w="1440"/>
        <w:gridCol w:w="1425"/>
        <w:gridCol w:w="15"/>
        <w:gridCol w:w="1350"/>
        <w:gridCol w:w="1461"/>
      </w:tblGrid>
      <w:tr w:rsidR="00B57BA6" w:rsidRPr="00D26F76" w:rsidTr="00B962FA">
        <w:trPr>
          <w:trHeight w:val="114"/>
        </w:trPr>
        <w:tc>
          <w:tcPr>
            <w:tcW w:w="3165" w:type="dxa"/>
            <w:tcBorders>
              <w:top w:val="single" w:sz="8" w:space="0" w:color="auto"/>
              <w:left w:val="nil"/>
              <w:bottom w:val="single" w:sz="8" w:space="0" w:color="auto"/>
              <w:right w:val="nil"/>
            </w:tcBorders>
            <w:shd w:val="clear" w:color="auto" w:fill="auto"/>
          </w:tcPr>
          <w:p w:rsidR="00B57BA6" w:rsidRPr="00D26F76" w:rsidRDefault="00B57BA6" w:rsidP="00B57BA6">
            <w:pPr>
              <w:jc w:val="both"/>
              <w:rPr>
                <w:rFonts w:ascii="Arial" w:hAnsi="Arial" w:cs="Arial"/>
                <w:b/>
                <w:bCs/>
                <w:sz w:val="22"/>
                <w:szCs w:val="22"/>
              </w:rPr>
            </w:pPr>
            <w:r w:rsidRPr="00D26F76">
              <w:rPr>
                <w:rFonts w:ascii="Arial" w:hAnsi="Arial" w:cs="Arial"/>
                <w:b/>
                <w:bCs/>
                <w:sz w:val="22"/>
                <w:szCs w:val="22"/>
              </w:rPr>
              <w:t> </w:t>
            </w:r>
          </w:p>
        </w:tc>
        <w:tc>
          <w:tcPr>
            <w:tcW w:w="1530" w:type="dxa"/>
            <w:gridSpan w:val="2"/>
            <w:tcBorders>
              <w:top w:val="single" w:sz="8" w:space="0" w:color="auto"/>
              <w:left w:val="nil"/>
              <w:bottom w:val="single" w:sz="8" w:space="0" w:color="auto"/>
              <w:right w:val="nil"/>
            </w:tcBorders>
            <w:shd w:val="clear" w:color="auto" w:fill="auto"/>
            <w:vAlign w:val="bottom"/>
          </w:tcPr>
          <w:p w:rsidR="00B57BA6" w:rsidRPr="00D26F76" w:rsidRDefault="00B57BA6" w:rsidP="00B57BA6">
            <w:pPr>
              <w:jc w:val="center"/>
              <w:rPr>
                <w:rFonts w:ascii="Arial" w:hAnsi="Arial" w:cs="Arial"/>
                <w:b/>
                <w:bCs/>
                <w:sz w:val="22"/>
                <w:szCs w:val="22"/>
              </w:rPr>
            </w:pPr>
            <w:r w:rsidRPr="00D26F76">
              <w:rPr>
                <w:rFonts w:ascii="Arial" w:hAnsi="Arial" w:cs="Arial"/>
                <w:b/>
                <w:bCs/>
                <w:sz w:val="22"/>
                <w:szCs w:val="22"/>
              </w:rPr>
              <w:t>01.01.</w:t>
            </w:r>
            <w:r w:rsidR="00D26F76">
              <w:rPr>
                <w:rFonts w:ascii="Arial" w:hAnsi="Arial" w:cs="Arial"/>
                <w:b/>
                <w:bCs/>
                <w:sz w:val="22"/>
                <w:szCs w:val="22"/>
              </w:rPr>
              <w:t>2016</w:t>
            </w:r>
          </w:p>
        </w:tc>
        <w:tc>
          <w:tcPr>
            <w:tcW w:w="1440" w:type="dxa"/>
            <w:gridSpan w:val="2"/>
            <w:tcBorders>
              <w:top w:val="single" w:sz="8" w:space="0" w:color="auto"/>
              <w:left w:val="nil"/>
              <w:bottom w:val="single" w:sz="8" w:space="0" w:color="auto"/>
              <w:right w:val="nil"/>
            </w:tcBorders>
            <w:shd w:val="clear" w:color="auto" w:fill="auto"/>
            <w:vAlign w:val="bottom"/>
          </w:tcPr>
          <w:p w:rsidR="00B57BA6" w:rsidRPr="00D26F76" w:rsidRDefault="00B57BA6" w:rsidP="00B57BA6">
            <w:pPr>
              <w:jc w:val="center"/>
              <w:rPr>
                <w:rFonts w:ascii="Arial" w:hAnsi="Arial" w:cs="Arial"/>
                <w:b/>
                <w:bCs/>
                <w:sz w:val="22"/>
                <w:szCs w:val="22"/>
              </w:rPr>
            </w:pPr>
            <w:r w:rsidRPr="00D26F76">
              <w:rPr>
                <w:rFonts w:ascii="Arial" w:hAnsi="Arial" w:cs="Arial"/>
                <w:b/>
                <w:bCs/>
                <w:sz w:val="22"/>
                <w:szCs w:val="22"/>
              </w:rPr>
              <w:t>Girişler</w:t>
            </w:r>
          </w:p>
        </w:tc>
        <w:tc>
          <w:tcPr>
            <w:tcW w:w="1350" w:type="dxa"/>
            <w:tcBorders>
              <w:top w:val="single" w:sz="8" w:space="0" w:color="auto"/>
              <w:left w:val="nil"/>
              <w:bottom w:val="single" w:sz="8" w:space="0" w:color="auto"/>
              <w:right w:val="nil"/>
            </w:tcBorders>
            <w:shd w:val="clear" w:color="auto" w:fill="auto"/>
            <w:vAlign w:val="bottom"/>
          </w:tcPr>
          <w:p w:rsidR="00B57BA6" w:rsidRPr="00D26F76" w:rsidRDefault="00B57BA6" w:rsidP="00B57BA6">
            <w:pPr>
              <w:jc w:val="center"/>
              <w:rPr>
                <w:rFonts w:ascii="Arial" w:hAnsi="Arial" w:cs="Arial"/>
                <w:b/>
                <w:bCs/>
                <w:sz w:val="22"/>
                <w:szCs w:val="22"/>
              </w:rPr>
            </w:pPr>
            <w:r w:rsidRPr="00D26F76">
              <w:rPr>
                <w:rFonts w:ascii="Arial" w:hAnsi="Arial" w:cs="Arial"/>
                <w:b/>
                <w:bCs/>
                <w:sz w:val="22"/>
                <w:szCs w:val="22"/>
              </w:rPr>
              <w:t>Çıkışlar</w:t>
            </w:r>
          </w:p>
        </w:tc>
        <w:tc>
          <w:tcPr>
            <w:tcW w:w="1461" w:type="dxa"/>
            <w:tcBorders>
              <w:top w:val="single" w:sz="8" w:space="0" w:color="auto"/>
              <w:left w:val="nil"/>
              <w:bottom w:val="single" w:sz="8" w:space="0" w:color="auto"/>
              <w:right w:val="nil"/>
            </w:tcBorders>
            <w:shd w:val="clear" w:color="auto" w:fill="auto"/>
            <w:vAlign w:val="bottom"/>
          </w:tcPr>
          <w:p w:rsidR="00B57BA6" w:rsidRPr="00D26F76" w:rsidRDefault="00B57BA6" w:rsidP="00B57BA6">
            <w:pPr>
              <w:jc w:val="center"/>
              <w:rPr>
                <w:rFonts w:ascii="Arial" w:hAnsi="Arial" w:cs="Arial"/>
                <w:b/>
                <w:bCs/>
                <w:sz w:val="22"/>
                <w:szCs w:val="22"/>
              </w:rPr>
            </w:pPr>
            <w:r w:rsidRPr="00D26F76">
              <w:rPr>
                <w:rFonts w:ascii="Arial" w:hAnsi="Arial" w:cs="Arial"/>
                <w:b/>
                <w:bCs/>
                <w:sz w:val="22"/>
                <w:szCs w:val="22"/>
              </w:rPr>
              <w:t>31.03.</w:t>
            </w:r>
            <w:r w:rsidR="00D26F76">
              <w:rPr>
                <w:rFonts w:ascii="Arial" w:hAnsi="Arial" w:cs="Arial"/>
                <w:b/>
                <w:bCs/>
                <w:sz w:val="22"/>
                <w:szCs w:val="22"/>
              </w:rPr>
              <w:t>2016</w:t>
            </w:r>
          </w:p>
        </w:tc>
      </w:tr>
      <w:tr w:rsidR="00B57BA6" w:rsidRPr="00D26F76" w:rsidTr="00B962FA">
        <w:trPr>
          <w:trHeight w:val="70"/>
        </w:trPr>
        <w:tc>
          <w:tcPr>
            <w:tcW w:w="3165" w:type="dxa"/>
            <w:tcBorders>
              <w:top w:val="nil"/>
              <w:left w:val="nil"/>
              <w:bottom w:val="nil"/>
              <w:right w:val="nil"/>
            </w:tcBorders>
            <w:shd w:val="clear" w:color="auto" w:fill="auto"/>
            <w:vAlign w:val="bottom"/>
          </w:tcPr>
          <w:p w:rsidR="00B57BA6" w:rsidRPr="00D26F76" w:rsidRDefault="00B57BA6" w:rsidP="00B57BA6">
            <w:pPr>
              <w:rPr>
                <w:rFonts w:ascii="Arial" w:hAnsi="Arial" w:cs="Arial"/>
                <w:b/>
                <w:bCs/>
                <w:sz w:val="22"/>
                <w:szCs w:val="22"/>
              </w:rPr>
            </w:pPr>
            <w:r w:rsidRPr="00D26F76">
              <w:rPr>
                <w:rFonts w:ascii="Arial" w:hAnsi="Arial" w:cs="Arial"/>
                <w:b/>
                <w:bCs/>
                <w:sz w:val="22"/>
                <w:szCs w:val="22"/>
              </w:rPr>
              <w:t>Maliyet</w:t>
            </w:r>
          </w:p>
        </w:tc>
        <w:tc>
          <w:tcPr>
            <w:tcW w:w="1530" w:type="dxa"/>
            <w:gridSpan w:val="2"/>
            <w:tcBorders>
              <w:top w:val="nil"/>
              <w:left w:val="nil"/>
              <w:bottom w:val="nil"/>
              <w:right w:val="nil"/>
            </w:tcBorders>
            <w:shd w:val="clear" w:color="auto" w:fill="auto"/>
            <w:vAlign w:val="bottom"/>
          </w:tcPr>
          <w:p w:rsidR="00B57BA6" w:rsidRPr="00D26F76" w:rsidRDefault="00B57BA6" w:rsidP="00B57BA6">
            <w:pPr>
              <w:jc w:val="right"/>
              <w:rPr>
                <w:rFonts w:ascii="Arial" w:hAnsi="Arial" w:cs="Arial"/>
                <w:sz w:val="22"/>
                <w:szCs w:val="22"/>
              </w:rPr>
            </w:pPr>
          </w:p>
        </w:tc>
        <w:tc>
          <w:tcPr>
            <w:tcW w:w="1440" w:type="dxa"/>
            <w:gridSpan w:val="2"/>
            <w:tcBorders>
              <w:top w:val="nil"/>
              <w:left w:val="nil"/>
              <w:bottom w:val="nil"/>
              <w:right w:val="nil"/>
            </w:tcBorders>
            <w:shd w:val="clear" w:color="auto" w:fill="auto"/>
            <w:vAlign w:val="bottom"/>
          </w:tcPr>
          <w:p w:rsidR="00B57BA6" w:rsidRPr="00D26F76" w:rsidRDefault="00B57BA6" w:rsidP="00B57BA6">
            <w:pPr>
              <w:jc w:val="right"/>
              <w:rPr>
                <w:rFonts w:ascii="Arial" w:hAnsi="Arial" w:cs="Arial"/>
                <w:sz w:val="22"/>
                <w:szCs w:val="22"/>
              </w:rPr>
            </w:pPr>
          </w:p>
        </w:tc>
        <w:tc>
          <w:tcPr>
            <w:tcW w:w="1350" w:type="dxa"/>
            <w:tcBorders>
              <w:top w:val="nil"/>
              <w:left w:val="nil"/>
              <w:bottom w:val="nil"/>
              <w:right w:val="nil"/>
            </w:tcBorders>
            <w:shd w:val="clear" w:color="auto" w:fill="auto"/>
            <w:vAlign w:val="bottom"/>
          </w:tcPr>
          <w:p w:rsidR="00B57BA6" w:rsidRPr="00D26F76" w:rsidRDefault="00B57BA6" w:rsidP="00B57BA6">
            <w:pPr>
              <w:jc w:val="right"/>
              <w:rPr>
                <w:rFonts w:ascii="Arial" w:hAnsi="Arial" w:cs="Arial"/>
                <w:sz w:val="22"/>
                <w:szCs w:val="22"/>
              </w:rPr>
            </w:pPr>
          </w:p>
        </w:tc>
        <w:tc>
          <w:tcPr>
            <w:tcW w:w="1461" w:type="dxa"/>
            <w:tcBorders>
              <w:top w:val="nil"/>
              <w:left w:val="nil"/>
              <w:bottom w:val="nil"/>
              <w:right w:val="nil"/>
            </w:tcBorders>
            <w:shd w:val="clear" w:color="auto" w:fill="auto"/>
            <w:vAlign w:val="bottom"/>
          </w:tcPr>
          <w:p w:rsidR="00B57BA6" w:rsidRPr="00D26F76" w:rsidRDefault="00B57BA6" w:rsidP="00B57BA6">
            <w:pPr>
              <w:jc w:val="right"/>
              <w:rPr>
                <w:rFonts w:ascii="Arial" w:hAnsi="Arial" w:cs="Arial"/>
                <w:b/>
                <w:bCs/>
                <w:sz w:val="22"/>
                <w:szCs w:val="22"/>
              </w:rPr>
            </w:pPr>
          </w:p>
        </w:tc>
      </w:tr>
      <w:tr w:rsidR="006C2985" w:rsidRPr="00D26F76" w:rsidTr="00B962FA">
        <w:trPr>
          <w:trHeight w:val="90"/>
        </w:trPr>
        <w:tc>
          <w:tcPr>
            <w:tcW w:w="3165" w:type="dxa"/>
            <w:tcBorders>
              <w:top w:val="nil"/>
              <w:left w:val="nil"/>
              <w:bottom w:val="nil"/>
              <w:right w:val="nil"/>
            </w:tcBorders>
            <w:shd w:val="clear" w:color="auto" w:fill="auto"/>
            <w:vAlign w:val="bottom"/>
          </w:tcPr>
          <w:p w:rsidR="006C2985" w:rsidRPr="00D26F76" w:rsidRDefault="006C2985" w:rsidP="006C2985">
            <w:pPr>
              <w:rPr>
                <w:rFonts w:ascii="Arial" w:hAnsi="Arial" w:cs="Arial"/>
                <w:sz w:val="22"/>
                <w:szCs w:val="22"/>
              </w:rPr>
            </w:pPr>
            <w:r w:rsidRPr="00D26F76">
              <w:rPr>
                <w:rFonts w:ascii="Arial" w:hAnsi="Arial" w:cs="Arial"/>
                <w:sz w:val="22"/>
                <w:szCs w:val="22"/>
              </w:rPr>
              <w:t>Yerüstü ve Yeraltı Düzenleri</w:t>
            </w:r>
          </w:p>
        </w:tc>
        <w:tc>
          <w:tcPr>
            <w:tcW w:w="1530" w:type="dxa"/>
            <w:gridSpan w:val="2"/>
            <w:tcBorders>
              <w:top w:val="nil"/>
              <w:left w:val="nil"/>
              <w:bottom w:val="nil"/>
              <w:right w:val="nil"/>
            </w:tcBorders>
            <w:shd w:val="clear" w:color="auto" w:fill="auto"/>
            <w:vAlign w:val="bottom"/>
          </w:tcPr>
          <w:p w:rsidR="006C2985" w:rsidRDefault="006C2985" w:rsidP="006C2985">
            <w:pPr>
              <w:jc w:val="right"/>
              <w:rPr>
                <w:rFonts w:ascii="Arial" w:hAnsi="Arial" w:cs="Arial"/>
                <w:color w:val="000000"/>
                <w:sz w:val="22"/>
                <w:szCs w:val="22"/>
              </w:rPr>
            </w:pPr>
            <w:r>
              <w:rPr>
                <w:rFonts w:ascii="Arial" w:hAnsi="Arial" w:cs="Arial"/>
                <w:color w:val="000000"/>
                <w:sz w:val="22"/>
                <w:szCs w:val="22"/>
              </w:rPr>
              <w:t>114.050</w:t>
            </w:r>
          </w:p>
        </w:tc>
        <w:tc>
          <w:tcPr>
            <w:tcW w:w="1440" w:type="dxa"/>
            <w:gridSpan w:val="2"/>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w:t>
            </w:r>
          </w:p>
        </w:tc>
        <w:tc>
          <w:tcPr>
            <w:tcW w:w="1350" w:type="dxa"/>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w:t>
            </w:r>
          </w:p>
        </w:tc>
        <w:tc>
          <w:tcPr>
            <w:tcW w:w="1461" w:type="dxa"/>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114.050</w:t>
            </w:r>
          </w:p>
        </w:tc>
      </w:tr>
      <w:tr w:rsidR="006C2985" w:rsidRPr="00D26F76" w:rsidTr="00B962FA">
        <w:trPr>
          <w:trHeight w:val="80"/>
        </w:trPr>
        <w:tc>
          <w:tcPr>
            <w:tcW w:w="3165" w:type="dxa"/>
            <w:tcBorders>
              <w:top w:val="nil"/>
              <w:left w:val="nil"/>
              <w:bottom w:val="nil"/>
              <w:right w:val="nil"/>
            </w:tcBorders>
            <w:shd w:val="clear" w:color="auto" w:fill="auto"/>
            <w:vAlign w:val="bottom"/>
          </w:tcPr>
          <w:p w:rsidR="006C2985" w:rsidRPr="00D26F76" w:rsidRDefault="006C2985" w:rsidP="006C2985">
            <w:pPr>
              <w:rPr>
                <w:rFonts w:ascii="Arial" w:hAnsi="Arial" w:cs="Arial"/>
                <w:sz w:val="22"/>
                <w:szCs w:val="22"/>
              </w:rPr>
            </w:pPr>
            <w:r w:rsidRPr="00D26F76">
              <w:rPr>
                <w:rFonts w:ascii="Arial" w:hAnsi="Arial" w:cs="Arial"/>
                <w:sz w:val="22"/>
                <w:szCs w:val="22"/>
              </w:rPr>
              <w:t>Arazi ve Arsalar</w:t>
            </w:r>
          </w:p>
        </w:tc>
        <w:tc>
          <w:tcPr>
            <w:tcW w:w="1530" w:type="dxa"/>
            <w:gridSpan w:val="2"/>
            <w:tcBorders>
              <w:top w:val="nil"/>
              <w:left w:val="nil"/>
              <w:bottom w:val="nil"/>
              <w:right w:val="nil"/>
            </w:tcBorders>
            <w:shd w:val="clear" w:color="auto" w:fill="auto"/>
            <w:vAlign w:val="bottom"/>
          </w:tcPr>
          <w:p w:rsidR="006C2985" w:rsidRDefault="006C2985" w:rsidP="006C2985">
            <w:pPr>
              <w:jc w:val="right"/>
              <w:rPr>
                <w:rFonts w:ascii="Arial" w:hAnsi="Arial" w:cs="Arial"/>
                <w:color w:val="000000"/>
                <w:sz w:val="22"/>
                <w:szCs w:val="22"/>
              </w:rPr>
            </w:pPr>
            <w:r>
              <w:rPr>
                <w:rFonts w:ascii="Arial" w:hAnsi="Arial" w:cs="Arial"/>
                <w:color w:val="000000"/>
                <w:sz w:val="22"/>
                <w:szCs w:val="22"/>
              </w:rPr>
              <w:t>3.583.758</w:t>
            </w:r>
          </w:p>
        </w:tc>
        <w:tc>
          <w:tcPr>
            <w:tcW w:w="1440" w:type="dxa"/>
            <w:gridSpan w:val="2"/>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w:t>
            </w:r>
          </w:p>
        </w:tc>
        <w:tc>
          <w:tcPr>
            <w:tcW w:w="1350" w:type="dxa"/>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w:t>
            </w:r>
          </w:p>
        </w:tc>
        <w:tc>
          <w:tcPr>
            <w:tcW w:w="1461" w:type="dxa"/>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3.583.758</w:t>
            </w:r>
          </w:p>
        </w:tc>
      </w:tr>
      <w:tr w:rsidR="006C2985" w:rsidRPr="00D26F76" w:rsidTr="00B962FA">
        <w:trPr>
          <w:trHeight w:val="166"/>
        </w:trPr>
        <w:tc>
          <w:tcPr>
            <w:tcW w:w="3165" w:type="dxa"/>
            <w:tcBorders>
              <w:top w:val="nil"/>
              <w:left w:val="nil"/>
              <w:bottom w:val="nil"/>
              <w:right w:val="nil"/>
            </w:tcBorders>
            <w:shd w:val="clear" w:color="auto" w:fill="auto"/>
            <w:vAlign w:val="bottom"/>
          </w:tcPr>
          <w:p w:rsidR="006C2985" w:rsidRPr="00D26F76" w:rsidRDefault="006C2985" w:rsidP="006C2985">
            <w:pPr>
              <w:rPr>
                <w:rFonts w:ascii="Arial" w:hAnsi="Arial" w:cs="Arial"/>
                <w:sz w:val="22"/>
                <w:szCs w:val="22"/>
              </w:rPr>
            </w:pPr>
            <w:r w:rsidRPr="00D26F76">
              <w:rPr>
                <w:rFonts w:ascii="Arial" w:hAnsi="Arial" w:cs="Arial"/>
                <w:sz w:val="22"/>
                <w:szCs w:val="22"/>
              </w:rPr>
              <w:t>Binalar</w:t>
            </w:r>
          </w:p>
        </w:tc>
        <w:tc>
          <w:tcPr>
            <w:tcW w:w="1530" w:type="dxa"/>
            <w:gridSpan w:val="2"/>
            <w:tcBorders>
              <w:top w:val="nil"/>
              <w:left w:val="nil"/>
              <w:bottom w:val="nil"/>
              <w:right w:val="nil"/>
            </w:tcBorders>
            <w:shd w:val="clear" w:color="auto" w:fill="auto"/>
            <w:vAlign w:val="bottom"/>
          </w:tcPr>
          <w:p w:rsidR="006C2985" w:rsidRDefault="006C2985" w:rsidP="006C2985">
            <w:pPr>
              <w:jc w:val="right"/>
              <w:rPr>
                <w:rFonts w:ascii="Arial" w:hAnsi="Arial" w:cs="Arial"/>
                <w:color w:val="000000"/>
                <w:sz w:val="22"/>
                <w:szCs w:val="22"/>
              </w:rPr>
            </w:pPr>
            <w:r>
              <w:rPr>
                <w:rFonts w:ascii="Arial" w:hAnsi="Arial" w:cs="Arial"/>
                <w:color w:val="000000"/>
                <w:sz w:val="22"/>
                <w:szCs w:val="22"/>
              </w:rPr>
              <w:t>4.172.374</w:t>
            </w:r>
          </w:p>
        </w:tc>
        <w:tc>
          <w:tcPr>
            <w:tcW w:w="1440" w:type="dxa"/>
            <w:gridSpan w:val="2"/>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164.140</w:t>
            </w:r>
          </w:p>
        </w:tc>
        <w:tc>
          <w:tcPr>
            <w:tcW w:w="1350" w:type="dxa"/>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w:t>
            </w:r>
          </w:p>
        </w:tc>
        <w:tc>
          <w:tcPr>
            <w:tcW w:w="1461" w:type="dxa"/>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4.336.514</w:t>
            </w:r>
          </w:p>
        </w:tc>
      </w:tr>
      <w:tr w:rsidR="006C2985" w:rsidRPr="00D26F76" w:rsidTr="00B962FA">
        <w:trPr>
          <w:trHeight w:val="136"/>
        </w:trPr>
        <w:tc>
          <w:tcPr>
            <w:tcW w:w="3165" w:type="dxa"/>
            <w:tcBorders>
              <w:top w:val="nil"/>
              <w:left w:val="nil"/>
              <w:bottom w:val="nil"/>
              <w:right w:val="nil"/>
            </w:tcBorders>
            <w:shd w:val="clear" w:color="auto" w:fill="auto"/>
            <w:vAlign w:val="bottom"/>
          </w:tcPr>
          <w:p w:rsidR="006C2985" w:rsidRPr="00D26F76" w:rsidRDefault="006C2985" w:rsidP="006C2985">
            <w:pPr>
              <w:rPr>
                <w:rFonts w:ascii="Arial" w:hAnsi="Arial" w:cs="Arial"/>
                <w:sz w:val="22"/>
                <w:szCs w:val="22"/>
              </w:rPr>
            </w:pPr>
            <w:r w:rsidRPr="00D26F76">
              <w:rPr>
                <w:rFonts w:ascii="Arial" w:hAnsi="Arial" w:cs="Arial"/>
                <w:sz w:val="22"/>
                <w:szCs w:val="22"/>
              </w:rPr>
              <w:t>Makine, Tesis ve Cihazlar</w:t>
            </w:r>
          </w:p>
        </w:tc>
        <w:tc>
          <w:tcPr>
            <w:tcW w:w="1530" w:type="dxa"/>
            <w:gridSpan w:val="2"/>
            <w:tcBorders>
              <w:top w:val="nil"/>
              <w:left w:val="nil"/>
              <w:bottom w:val="nil"/>
              <w:right w:val="nil"/>
            </w:tcBorders>
            <w:shd w:val="clear" w:color="auto" w:fill="auto"/>
            <w:vAlign w:val="bottom"/>
          </w:tcPr>
          <w:p w:rsidR="006C2985" w:rsidRDefault="006C2985" w:rsidP="006C2985">
            <w:pPr>
              <w:jc w:val="right"/>
              <w:rPr>
                <w:rFonts w:ascii="Arial" w:hAnsi="Arial" w:cs="Arial"/>
                <w:color w:val="000000"/>
                <w:sz w:val="22"/>
                <w:szCs w:val="22"/>
              </w:rPr>
            </w:pPr>
            <w:r>
              <w:rPr>
                <w:rFonts w:ascii="Arial" w:hAnsi="Arial" w:cs="Arial"/>
                <w:color w:val="000000"/>
                <w:sz w:val="22"/>
                <w:szCs w:val="22"/>
              </w:rPr>
              <w:t>38.733.461</w:t>
            </w:r>
          </w:p>
        </w:tc>
        <w:tc>
          <w:tcPr>
            <w:tcW w:w="1440" w:type="dxa"/>
            <w:gridSpan w:val="2"/>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9.973</w:t>
            </w:r>
          </w:p>
        </w:tc>
        <w:tc>
          <w:tcPr>
            <w:tcW w:w="1350" w:type="dxa"/>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w:t>
            </w:r>
          </w:p>
        </w:tc>
        <w:tc>
          <w:tcPr>
            <w:tcW w:w="1461" w:type="dxa"/>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38.743.434</w:t>
            </w:r>
          </w:p>
        </w:tc>
      </w:tr>
      <w:tr w:rsidR="006C2985" w:rsidRPr="00D26F76" w:rsidTr="00B962FA">
        <w:trPr>
          <w:trHeight w:val="120"/>
        </w:trPr>
        <w:tc>
          <w:tcPr>
            <w:tcW w:w="3165" w:type="dxa"/>
            <w:tcBorders>
              <w:top w:val="nil"/>
              <w:left w:val="nil"/>
              <w:bottom w:val="nil"/>
              <w:right w:val="nil"/>
            </w:tcBorders>
            <w:shd w:val="clear" w:color="auto" w:fill="auto"/>
            <w:vAlign w:val="bottom"/>
          </w:tcPr>
          <w:p w:rsidR="006C2985" w:rsidRPr="00D26F76" w:rsidRDefault="006C2985" w:rsidP="006C2985">
            <w:pPr>
              <w:rPr>
                <w:rFonts w:ascii="Arial" w:hAnsi="Arial" w:cs="Arial"/>
                <w:sz w:val="22"/>
                <w:szCs w:val="22"/>
              </w:rPr>
            </w:pPr>
            <w:r w:rsidRPr="00D26F76">
              <w:rPr>
                <w:rFonts w:ascii="Arial" w:hAnsi="Arial" w:cs="Arial"/>
                <w:sz w:val="22"/>
                <w:szCs w:val="22"/>
              </w:rPr>
              <w:t>Taşıt Araç ve Gereçleri</w:t>
            </w:r>
          </w:p>
        </w:tc>
        <w:tc>
          <w:tcPr>
            <w:tcW w:w="1530" w:type="dxa"/>
            <w:gridSpan w:val="2"/>
            <w:tcBorders>
              <w:top w:val="nil"/>
              <w:left w:val="nil"/>
              <w:bottom w:val="nil"/>
              <w:right w:val="nil"/>
            </w:tcBorders>
            <w:shd w:val="clear" w:color="auto" w:fill="auto"/>
            <w:vAlign w:val="bottom"/>
          </w:tcPr>
          <w:p w:rsidR="006C2985" w:rsidRDefault="006C2985" w:rsidP="006C2985">
            <w:pPr>
              <w:jc w:val="right"/>
              <w:rPr>
                <w:rFonts w:ascii="Arial" w:hAnsi="Arial" w:cs="Arial"/>
                <w:color w:val="000000"/>
                <w:sz w:val="22"/>
                <w:szCs w:val="22"/>
              </w:rPr>
            </w:pPr>
            <w:r>
              <w:rPr>
                <w:rFonts w:ascii="Arial" w:hAnsi="Arial" w:cs="Arial"/>
                <w:color w:val="000000"/>
                <w:sz w:val="22"/>
                <w:szCs w:val="22"/>
              </w:rPr>
              <w:t>407.877</w:t>
            </w:r>
          </w:p>
        </w:tc>
        <w:tc>
          <w:tcPr>
            <w:tcW w:w="1440" w:type="dxa"/>
            <w:gridSpan w:val="2"/>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w:t>
            </w:r>
          </w:p>
        </w:tc>
        <w:tc>
          <w:tcPr>
            <w:tcW w:w="1350" w:type="dxa"/>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w:t>
            </w:r>
          </w:p>
        </w:tc>
        <w:tc>
          <w:tcPr>
            <w:tcW w:w="1461" w:type="dxa"/>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407.877</w:t>
            </w:r>
          </w:p>
        </w:tc>
      </w:tr>
      <w:tr w:rsidR="006C2985" w:rsidRPr="00D26F76" w:rsidTr="00B962FA">
        <w:trPr>
          <w:trHeight w:val="90"/>
        </w:trPr>
        <w:tc>
          <w:tcPr>
            <w:tcW w:w="3165" w:type="dxa"/>
            <w:tcBorders>
              <w:top w:val="nil"/>
              <w:left w:val="nil"/>
              <w:bottom w:val="nil"/>
              <w:right w:val="nil"/>
            </w:tcBorders>
            <w:shd w:val="clear" w:color="auto" w:fill="auto"/>
            <w:vAlign w:val="bottom"/>
          </w:tcPr>
          <w:p w:rsidR="006C2985" w:rsidRPr="00D26F76" w:rsidRDefault="006C2985" w:rsidP="006C2985">
            <w:pPr>
              <w:rPr>
                <w:rFonts w:ascii="Arial" w:hAnsi="Arial" w:cs="Arial"/>
                <w:sz w:val="22"/>
                <w:szCs w:val="22"/>
              </w:rPr>
            </w:pPr>
            <w:r w:rsidRPr="00D26F76">
              <w:rPr>
                <w:rFonts w:ascii="Arial" w:hAnsi="Arial" w:cs="Arial"/>
                <w:sz w:val="22"/>
                <w:szCs w:val="22"/>
              </w:rPr>
              <w:t>Döşeme ve Demirbaşlar</w:t>
            </w:r>
          </w:p>
        </w:tc>
        <w:tc>
          <w:tcPr>
            <w:tcW w:w="1530" w:type="dxa"/>
            <w:gridSpan w:val="2"/>
            <w:tcBorders>
              <w:top w:val="nil"/>
              <w:left w:val="nil"/>
              <w:bottom w:val="nil"/>
              <w:right w:val="nil"/>
            </w:tcBorders>
            <w:shd w:val="clear" w:color="auto" w:fill="auto"/>
            <w:vAlign w:val="bottom"/>
          </w:tcPr>
          <w:p w:rsidR="006C2985" w:rsidRDefault="006C2985" w:rsidP="006C2985">
            <w:pPr>
              <w:jc w:val="right"/>
              <w:rPr>
                <w:rFonts w:ascii="Arial" w:hAnsi="Arial" w:cs="Arial"/>
                <w:color w:val="000000"/>
                <w:sz w:val="22"/>
                <w:szCs w:val="22"/>
              </w:rPr>
            </w:pPr>
            <w:r>
              <w:rPr>
                <w:rFonts w:ascii="Arial" w:hAnsi="Arial" w:cs="Arial"/>
                <w:color w:val="000000"/>
                <w:sz w:val="22"/>
                <w:szCs w:val="22"/>
              </w:rPr>
              <w:t>541.983</w:t>
            </w:r>
          </w:p>
        </w:tc>
        <w:tc>
          <w:tcPr>
            <w:tcW w:w="1440" w:type="dxa"/>
            <w:gridSpan w:val="2"/>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34.595</w:t>
            </w:r>
          </w:p>
        </w:tc>
        <w:tc>
          <w:tcPr>
            <w:tcW w:w="1350" w:type="dxa"/>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w:t>
            </w:r>
          </w:p>
        </w:tc>
        <w:tc>
          <w:tcPr>
            <w:tcW w:w="1461" w:type="dxa"/>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576.578</w:t>
            </w:r>
          </w:p>
        </w:tc>
      </w:tr>
      <w:tr w:rsidR="006C2985" w:rsidRPr="00D26F76" w:rsidTr="00B962FA">
        <w:trPr>
          <w:trHeight w:val="80"/>
        </w:trPr>
        <w:tc>
          <w:tcPr>
            <w:tcW w:w="3165" w:type="dxa"/>
            <w:tcBorders>
              <w:top w:val="nil"/>
              <w:left w:val="nil"/>
              <w:bottom w:val="nil"/>
              <w:right w:val="nil"/>
            </w:tcBorders>
            <w:shd w:val="clear" w:color="auto" w:fill="auto"/>
            <w:vAlign w:val="bottom"/>
          </w:tcPr>
          <w:p w:rsidR="006C2985" w:rsidRPr="00D26F76" w:rsidRDefault="006C2985" w:rsidP="006C2985">
            <w:pPr>
              <w:rPr>
                <w:rFonts w:ascii="Arial" w:hAnsi="Arial" w:cs="Arial"/>
                <w:sz w:val="22"/>
                <w:szCs w:val="22"/>
              </w:rPr>
            </w:pPr>
            <w:r w:rsidRPr="00D26F76">
              <w:rPr>
                <w:rFonts w:ascii="Arial" w:hAnsi="Arial" w:cs="Arial"/>
                <w:sz w:val="22"/>
                <w:szCs w:val="22"/>
              </w:rPr>
              <w:t>Diğer Maddi Duran Varlıklar</w:t>
            </w:r>
          </w:p>
        </w:tc>
        <w:tc>
          <w:tcPr>
            <w:tcW w:w="1530" w:type="dxa"/>
            <w:gridSpan w:val="2"/>
            <w:tcBorders>
              <w:top w:val="nil"/>
              <w:left w:val="nil"/>
              <w:bottom w:val="nil"/>
              <w:right w:val="nil"/>
            </w:tcBorders>
            <w:shd w:val="clear" w:color="auto" w:fill="auto"/>
            <w:vAlign w:val="bottom"/>
          </w:tcPr>
          <w:p w:rsidR="006C2985" w:rsidRDefault="006C2985" w:rsidP="006C2985">
            <w:pPr>
              <w:jc w:val="right"/>
              <w:rPr>
                <w:rFonts w:ascii="Arial" w:hAnsi="Arial" w:cs="Arial"/>
                <w:color w:val="000000"/>
                <w:sz w:val="22"/>
                <w:szCs w:val="22"/>
              </w:rPr>
            </w:pPr>
            <w:r>
              <w:rPr>
                <w:rFonts w:ascii="Arial" w:hAnsi="Arial" w:cs="Arial"/>
                <w:color w:val="000000"/>
                <w:sz w:val="22"/>
                <w:szCs w:val="22"/>
              </w:rPr>
              <w:t>68.792</w:t>
            </w:r>
          </w:p>
        </w:tc>
        <w:tc>
          <w:tcPr>
            <w:tcW w:w="1440" w:type="dxa"/>
            <w:gridSpan w:val="2"/>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w:t>
            </w:r>
          </w:p>
        </w:tc>
        <w:tc>
          <w:tcPr>
            <w:tcW w:w="1350" w:type="dxa"/>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w:t>
            </w:r>
          </w:p>
        </w:tc>
        <w:tc>
          <w:tcPr>
            <w:tcW w:w="1461" w:type="dxa"/>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68.792</w:t>
            </w:r>
          </w:p>
        </w:tc>
      </w:tr>
      <w:tr w:rsidR="006C2985" w:rsidRPr="00D26F76" w:rsidTr="00B962FA">
        <w:trPr>
          <w:trHeight w:val="60"/>
        </w:trPr>
        <w:tc>
          <w:tcPr>
            <w:tcW w:w="3165" w:type="dxa"/>
            <w:tcBorders>
              <w:top w:val="single" w:sz="8" w:space="0" w:color="auto"/>
              <w:left w:val="nil"/>
              <w:bottom w:val="single" w:sz="8" w:space="0" w:color="auto"/>
              <w:right w:val="nil"/>
            </w:tcBorders>
            <w:shd w:val="clear" w:color="auto" w:fill="auto"/>
          </w:tcPr>
          <w:p w:rsidR="006C2985" w:rsidRPr="00D26F76" w:rsidRDefault="006C2985" w:rsidP="006C2985">
            <w:pPr>
              <w:jc w:val="both"/>
              <w:rPr>
                <w:rFonts w:ascii="Arial" w:hAnsi="Arial" w:cs="Arial"/>
                <w:b/>
                <w:bCs/>
                <w:sz w:val="22"/>
                <w:szCs w:val="22"/>
              </w:rPr>
            </w:pPr>
            <w:r w:rsidRPr="00D26F76">
              <w:rPr>
                <w:rFonts w:ascii="Arial" w:hAnsi="Arial" w:cs="Arial"/>
                <w:b/>
                <w:bCs/>
                <w:sz w:val="22"/>
                <w:szCs w:val="22"/>
              </w:rPr>
              <w:t>Toplam</w:t>
            </w:r>
          </w:p>
        </w:tc>
        <w:tc>
          <w:tcPr>
            <w:tcW w:w="1530" w:type="dxa"/>
            <w:gridSpan w:val="2"/>
            <w:tcBorders>
              <w:top w:val="single" w:sz="8" w:space="0" w:color="auto"/>
              <w:left w:val="nil"/>
              <w:bottom w:val="single" w:sz="8" w:space="0" w:color="auto"/>
              <w:right w:val="nil"/>
            </w:tcBorders>
            <w:shd w:val="clear" w:color="auto" w:fill="auto"/>
            <w:vAlign w:val="bottom"/>
          </w:tcPr>
          <w:p w:rsidR="006C2985" w:rsidRDefault="006C2985" w:rsidP="006C2985">
            <w:pPr>
              <w:jc w:val="right"/>
              <w:rPr>
                <w:rFonts w:ascii="Arial" w:hAnsi="Arial" w:cs="Arial"/>
                <w:b/>
                <w:bCs/>
                <w:color w:val="000000"/>
                <w:sz w:val="22"/>
                <w:szCs w:val="22"/>
              </w:rPr>
            </w:pPr>
            <w:r>
              <w:rPr>
                <w:rFonts w:ascii="Arial" w:hAnsi="Arial" w:cs="Arial"/>
                <w:b/>
                <w:bCs/>
                <w:color w:val="000000"/>
                <w:sz w:val="22"/>
                <w:szCs w:val="22"/>
              </w:rPr>
              <w:t>47.622.295</w:t>
            </w:r>
          </w:p>
        </w:tc>
        <w:tc>
          <w:tcPr>
            <w:tcW w:w="1440" w:type="dxa"/>
            <w:gridSpan w:val="2"/>
            <w:tcBorders>
              <w:top w:val="single" w:sz="8" w:space="0" w:color="auto"/>
              <w:left w:val="nil"/>
              <w:bottom w:val="single" w:sz="8" w:space="0" w:color="auto"/>
              <w:right w:val="nil"/>
            </w:tcBorders>
            <w:shd w:val="clear" w:color="auto" w:fill="auto"/>
            <w:vAlign w:val="bottom"/>
          </w:tcPr>
          <w:p w:rsidR="006C2985" w:rsidRDefault="006C2985" w:rsidP="006C2985">
            <w:pPr>
              <w:jc w:val="right"/>
              <w:rPr>
                <w:rFonts w:ascii="Arial" w:hAnsi="Arial" w:cs="Arial"/>
                <w:b/>
                <w:bCs/>
                <w:color w:val="000000"/>
                <w:sz w:val="22"/>
                <w:szCs w:val="22"/>
              </w:rPr>
            </w:pPr>
            <w:r>
              <w:rPr>
                <w:rFonts w:ascii="Arial" w:hAnsi="Arial" w:cs="Arial"/>
                <w:b/>
                <w:bCs/>
                <w:color w:val="000000"/>
                <w:sz w:val="22"/>
                <w:szCs w:val="22"/>
              </w:rPr>
              <w:t>208.708</w:t>
            </w:r>
          </w:p>
        </w:tc>
        <w:tc>
          <w:tcPr>
            <w:tcW w:w="1350" w:type="dxa"/>
            <w:tcBorders>
              <w:top w:val="single" w:sz="8" w:space="0" w:color="auto"/>
              <w:left w:val="nil"/>
              <w:bottom w:val="single" w:sz="8" w:space="0" w:color="auto"/>
              <w:right w:val="nil"/>
            </w:tcBorders>
            <w:shd w:val="clear" w:color="auto" w:fill="auto"/>
            <w:vAlign w:val="bottom"/>
          </w:tcPr>
          <w:p w:rsidR="006C2985" w:rsidRDefault="006C2985" w:rsidP="006C2985">
            <w:pPr>
              <w:jc w:val="right"/>
              <w:rPr>
                <w:rFonts w:ascii="Arial" w:hAnsi="Arial" w:cs="Arial"/>
                <w:b/>
                <w:bCs/>
                <w:color w:val="000000"/>
                <w:sz w:val="22"/>
                <w:szCs w:val="22"/>
              </w:rPr>
            </w:pPr>
            <w:r>
              <w:rPr>
                <w:rFonts w:ascii="Arial" w:hAnsi="Arial" w:cs="Arial"/>
                <w:b/>
                <w:bCs/>
                <w:color w:val="000000"/>
                <w:sz w:val="22"/>
                <w:szCs w:val="22"/>
              </w:rPr>
              <w:t>-</w:t>
            </w:r>
          </w:p>
        </w:tc>
        <w:tc>
          <w:tcPr>
            <w:tcW w:w="1461" w:type="dxa"/>
            <w:tcBorders>
              <w:top w:val="single" w:sz="8" w:space="0" w:color="auto"/>
              <w:left w:val="nil"/>
              <w:bottom w:val="single" w:sz="8" w:space="0" w:color="auto"/>
              <w:right w:val="nil"/>
            </w:tcBorders>
            <w:shd w:val="clear" w:color="auto" w:fill="auto"/>
            <w:vAlign w:val="bottom"/>
          </w:tcPr>
          <w:p w:rsidR="006C2985" w:rsidRDefault="006C2985" w:rsidP="006C2985">
            <w:pPr>
              <w:jc w:val="right"/>
              <w:rPr>
                <w:rFonts w:ascii="Arial" w:hAnsi="Arial" w:cs="Arial"/>
                <w:b/>
                <w:bCs/>
                <w:color w:val="000000"/>
                <w:sz w:val="22"/>
                <w:szCs w:val="22"/>
              </w:rPr>
            </w:pPr>
            <w:r>
              <w:rPr>
                <w:rFonts w:ascii="Arial" w:hAnsi="Arial" w:cs="Arial"/>
                <w:b/>
                <w:bCs/>
                <w:color w:val="000000"/>
                <w:sz w:val="22"/>
                <w:szCs w:val="22"/>
              </w:rPr>
              <w:t>47.831.003</w:t>
            </w:r>
          </w:p>
        </w:tc>
      </w:tr>
      <w:tr w:rsidR="002C7A4F" w:rsidRPr="00D26F76" w:rsidTr="00B962FA">
        <w:trPr>
          <w:trHeight w:val="70"/>
        </w:trPr>
        <w:tc>
          <w:tcPr>
            <w:tcW w:w="3255" w:type="dxa"/>
            <w:gridSpan w:val="2"/>
            <w:tcBorders>
              <w:top w:val="single" w:sz="4" w:space="0" w:color="auto"/>
              <w:left w:val="nil"/>
              <w:bottom w:val="nil"/>
              <w:right w:val="nil"/>
            </w:tcBorders>
            <w:shd w:val="clear" w:color="auto" w:fill="auto"/>
          </w:tcPr>
          <w:p w:rsidR="002C7A4F" w:rsidRPr="00D26F76" w:rsidRDefault="002C7A4F">
            <w:pPr>
              <w:jc w:val="both"/>
              <w:rPr>
                <w:rFonts w:ascii="Arial" w:hAnsi="Arial" w:cs="Arial"/>
                <w:b/>
                <w:bCs/>
                <w:sz w:val="22"/>
                <w:szCs w:val="22"/>
              </w:rPr>
            </w:pPr>
            <w:r w:rsidRPr="00D26F76">
              <w:rPr>
                <w:rFonts w:ascii="Arial" w:hAnsi="Arial" w:cs="Arial"/>
                <w:b/>
                <w:bCs/>
                <w:sz w:val="22"/>
                <w:szCs w:val="22"/>
              </w:rPr>
              <w:t>Eksi: Birikmiş Amortisman</w:t>
            </w:r>
          </w:p>
        </w:tc>
        <w:tc>
          <w:tcPr>
            <w:tcW w:w="1440" w:type="dxa"/>
            <w:tcBorders>
              <w:top w:val="single" w:sz="4" w:space="0" w:color="auto"/>
              <w:left w:val="nil"/>
              <w:bottom w:val="nil"/>
              <w:right w:val="nil"/>
            </w:tcBorders>
            <w:shd w:val="clear" w:color="auto" w:fill="auto"/>
          </w:tcPr>
          <w:p w:rsidR="002C7A4F" w:rsidRPr="00D26F76" w:rsidRDefault="002C7A4F">
            <w:pPr>
              <w:jc w:val="both"/>
              <w:rPr>
                <w:rFonts w:ascii="Arial" w:hAnsi="Arial" w:cs="Arial"/>
                <w:b/>
                <w:bCs/>
                <w:color w:val="000000"/>
                <w:sz w:val="22"/>
                <w:szCs w:val="22"/>
              </w:rPr>
            </w:pPr>
          </w:p>
        </w:tc>
        <w:tc>
          <w:tcPr>
            <w:tcW w:w="1425" w:type="dxa"/>
            <w:tcBorders>
              <w:top w:val="single" w:sz="4" w:space="0" w:color="auto"/>
              <w:left w:val="nil"/>
              <w:bottom w:val="nil"/>
              <w:right w:val="nil"/>
            </w:tcBorders>
            <w:shd w:val="clear" w:color="auto" w:fill="auto"/>
            <w:vAlign w:val="bottom"/>
          </w:tcPr>
          <w:p w:rsidR="002C7A4F" w:rsidRPr="00D26F76" w:rsidRDefault="002C7A4F">
            <w:pPr>
              <w:jc w:val="center"/>
              <w:rPr>
                <w:rFonts w:ascii="Arial" w:hAnsi="Arial" w:cs="Arial"/>
                <w:color w:val="000000"/>
                <w:sz w:val="22"/>
                <w:szCs w:val="22"/>
              </w:rPr>
            </w:pPr>
          </w:p>
        </w:tc>
        <w:tc>
          <w:tcPr>
            <w:tcW w:w="1365" w:type="dxa"/>
            <w:gridSpan w:val="2"/>
            <w:tcBorders>
              <w:top w:val="single" w:sz="4" w:space="0" w:color="auto"/>
              <w:left w:val="nil"/>
              <w:bottom w:val="nil"/>
              <w:right w:val="nil"/>
            </w:tcBorders>
            <w:shd w:val="clear" w:color="auto" w:fill="auto"/>
            <w:vAlign w:val="bottom"/>
          </w:tcPr>
          <w:p w:rsidR="002C7A4F" w:rsidRPr="00D26F76" w:rsidRDefault="002C7A4F">
            <w:pPr>
              <w:jc w:val="center"/>
              <w:rPr>
                <w:rFonts w:ascii="Arial" w:hAnsi="Arial" w:cs="Arial"/>
                <w:color w:val="000000"/>
                <w:sz w:val="22"/>
                <w:szCs w:val="22"/>
              </w:rPr>
            </w:pPr>
          </w:p>
        </w:tc>
        <w:tc>
          <w:tcPr>
            <w:tcW w:w="1461" w:type="dxa"/>
            <w:tcBorders>
              <w:top w:val="single" w:sz="4" w:space="0" w:color="auto"/>
              <w:left w:val="nil"/>
              <w:bottom w:val="nil"/>
              <w:right w:val="nil"/>
            </w:tcBorders>
            <w:shd w:val="clear" w:color="auto" w:fill="auto"/>
          </w:tcPr>
          <w:p w:rsidR="002C7A4F" w:rsidRPr="00D26F76" w:rsidRDefault="002C7A4F">
            <w:pPr>
              <w:jc w:val="both"/>
              <w:rPr>
                <w:rFonts w:ascii="Arial" w:hAnsi="Arial" w:cs="Arial"/>
                <w:b/>
                <w:bCs/>
                <w:color w:val="000000"/>
                <w:sz w:val="22"/>
                <w:szCs w:val="22"/>
              </w:rPr>
            </w:pPr>
          </w:p>
        </w:tc>
      </w:tr>
      <w:tr w:rsidR="006C2985" w:rsidRPr="00D26F76" w:rsidTr="00B962FA">
        <w:trPr>
          <w:trHeight w:val="142"/>
        </w:trPr>
        <w:tc>
          <w:tcPr>
            <w:tcW w:w="3255" w:type="dxa"/>
            <w:gridSpan w:val="2"/>
            <w:tcBorders>
              <w:top w:val="nil"/>
              <w:left w:val="nil"/>
              <w:bottom w:val="nil"/>
              <w:right w:val="nil"/>
            </w:tcBorders>
            <w:shd w:val="clear" w:color="auto" w:fill="auto"/>
            <w:vAlign w:val="bottom"/>
          </w:tcPr>
          <w:p w:rsidR="006C2985" w:rsidRPr="00D26F76" w:rsidRDefault="006C2985" w:rsidP="006C2985">
            <w:pPr>
              <w:rPr>
                <w:rFonts w:ascii="Arial" w:hAnsi="Arial" w:cs="Arial"/>
                <w:sz w:val="22"/>
                <w:szCs w:val="22"/>
              </w:rPr>
            </w:pPr>
            <w:r w:rsidRPr="00D26F76">
              <w:rPr>
                <w:rFonts w:ascii="Arial" w:hAnsi="Arial" w:cs="Arial"/>
                <w:sz w:val="22"/>
                <w:szCs w:val="22"/>
              </w:rPr>
              <w:t>Yerüstü ve Yeraltı Düzenleri</w:t>
            </w:r>
          </w:p>
        </w:tc>
        <w:tc>
          <w:tcPr>
            <w:tcW w:w="1440" w:type="dxa"/>
            <w:tcBorders>
              <w:top w:val="nil"/>
              <w:left w:val="nil"/>
              <w:bottom w:val="nil"/>
              <w:right w:val="nil"/>
            </w:tcBorders>
            <w:shd w:val="clear" w:color="auto" w:fill="auto"/>
            <w:vAlign w:val="bottom"/>
          </w:tcPr>
          <w:p w:rsidR="006C2985" w:rsidRDefault="006C2985" w:rsidP="006C2985">
            <w:pPr>
              <w:jc w:val="right"/>
              <w:rPr>
                <w:rFonts w:ascii="Arial" w:hAnsi="Arial" w:cs="Arial"/>
                <w:color w:val="000000"/>
                <w:sz w:val="22"/>
                <w:szCs w:val="22"/>
              </w:rPr>
            </w:pPr>
            <w:r>
              <w:rPr>
                <w:rFonts w:ascii="Arial" w:hAnsi="Arial" w:cs="Arial"/>
                <w:color w:val="000000"/>
                <w:sz w:val="22"/>
                <w:szCs w:val="22"/>
              </w:rPr>
              <w:t>(68.879)</w:t>
            </w:r>
          </w:p>
        </w:tc>
        <w:tc>
          <w:tcPr>
            <w:tcW w:w="1425" w:type="dxa"/>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(1.352)</w:t>
            </w:r>
          </w:p>
        </w:tc>
        <w:tc>
          <w:tcPr>
            <w:tcW w:w="1365" w:type="dxa"/>
            <w:gridSpan w:val="2"/>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w:t>
            </w:r>
          </w:p>
        </w:tc>
        <w:tc>
          <w:tcPr>
            <w:tcW w:w="1461" w:type="dxa"/>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(70.231)</w:t>
            </w:r>
          </w:p>
        </w:tc>
      </w:tr>
      <w:tr w:rsidR="006C2985" w:rsidRPr="00D26F76" w:rsidTr="00B962FA">
        <w:trPr>
          <w:trHeight w:val="126"/>
        </w:trPr>
        <w:tc>
          <w:tcPr>
            <w:tcW w:w="3255" w:type="dxa"/>
            <w:gridSpan w:val="2"/>
            <w:tcBorders>
              <w:top w:val="nil"/>
              <w:left w:val="nil"/>
              <w:bottom w:val="nil"/>
              <w:right w:val="nil"/>
            </w:tcBorders>
            <w:shd w:val="clear" w:color="auto" w:fill="auto"/>
            <w:vAlign w:val="bottom"/>
          </w:tcPr>
          <w:p w:rsidR="006C2985" w:rsidRPr="00D26F76" w:rsidRDefault="006C2985" w:rsidP="006C2985">
            <w:pPr>
              <w:rPr>
                <w:rFonts w:ascii="Arial" w:hAnsi="Arial" w:cs="Arial"/>
                <w:sz w:val="22"/>
                <w:szCs w:val="22"/>
              </w:rPr>
            </w:pPr>
            <w:r w:rsidRPr="00D26F76">
              <w:rPr>
                <w:rFonts w:ascii="Arial" w:hAnsi="Arial" w:cs="Arial"/>
                <w:sz w:val="22"/>
                <w:szCs w:val="22"/>
              </w:rPr>
              <w:t xml:space="preserve"> Binalar</w:t>
            </w:r>
          </w:p>
        </w:tc>
        <w:tc>
          <w:tcPr>
            <w:tcW w:w="1440" w:type="dxa"/>
            <w:tcBorders>
              <w:top w:val="nil"/>
              <w:left w:val="nil"/>
              <w:bottom w:val="nil"/>
              <w:right w:val="nil"/>
            </w:tcBorders>
            <w:shd w:val="clear" w:color="auto" w:fill="auto"/>
            <w:vAlign w:val="bottom"/>
          </w:tcPr>
          <w:p w:rsidR="006C2985" w:rsidRDefault="006C2985" w:rsidP="006C2985">
            <w:pPr>
              <w:jc w:val="right"/>
              <w:rPr>
                <w:rFonts w:ascii="Arial" w:hAnsi="Arial" w:cs="Arial"/>
                <w:color w:val="000000"/>
                <w:sz w:val="22"/>
                <w:szCs w:val="22"/>
              </w:rPr>
            </w:pPr>
            <w:r>
              <w:rPr>
                <w:rFonts w:ascii="Arial" w:hAnsi="Arial" w:cs="Arial"/>
                <w:color w:val="000000"/>
                <w:sz w:val="22"/>
                <w:szCs w:val="22"/>
              </w:rPr>
              <w:t>(216.062)</w:t>
            </w:r>
          </w:p>
        </w:tc>
        <w:tc>
          <w:tcPr>
            <w:tcW w:w="1425" w:type="dxa"/>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(27.008)</w:t>
            </w:r>
          </w:p>
        </w:tc>
        <w:tc>
          <w:tcPr>
            <w:tcW w:w="1365" w:type="dxa"/>
            <w:gridSpan w:val="2"/>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w:t>
            </w:r>
          </w:p>
        </w:tc>
        <w:tc>
          <w:tcPr>
            <w:tcW w:w="1461" w:type="dxa"/>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(243.070)</w:t>
            </w:r>
          </w:p>
        </w:tc>
      </w:tr>
      <w:tr w:rsidR="006C2985" w:rsidRPr="00D26F76" w:rsidTr="00B962FA">
        <w:trPr>
          <w:trHeight w:val="96"/>
        </w:trPr>
        <w:tc>
          <w:tcPr>
            <w:tcW w:w="3255" w:type="dxa"/>
            <w:gridSpan w:val="2"/>
            <w:tcBorders>
              <w:top w:val="nil"/>
              <w:left w:val="nil"/>
              <w:bottom w:val="nil"/>
              <w:right w:val="nil"/>
            </w:tcBorders>
            <w:shd w:val="clear" w:color="auto" w:fill="auto"/>
            <w:vAlign w:val="bottom"/>
          </w:tcPr>
          <w:p w:rsidR="006C2985" w:rsidRPr="00D26F76" w:rsidRDefault="006C2985" w:rsidP="006C2985">
            <w:pPr>
              <w:rPr>
                <w:rFonts w:ascii="Arial" w:hAnsi="Arial" w:cs="Arial"/>
                <w:sz w:val="22"/>
                <w:szCs w:val="22"/>
              </w:rPr>
            </w:pPr>
            <w:r w:rsidRPr="00D26F76">
              <w:rPr>
                <w:rFonts w:ascii="Arial" w:hAnsi="Arial" w:cs="Arial"/>
                <w:sz w:val="22"/>
                <w:szCs w:val="22"/>
              </w:rPr>
              <w:t xml:space="preserve"> Makine, Tesis ve Cihazlar</w:t>
            </w:r>
          </w:p>
        </w:tc>
        <w:tc>
          <w:tcPr>
            <w:tcW w:w="1440" w:type="dxa"/>
            <w:tcBorders>
              <w:top w:val="nil"/>
              <w:left w:val="nil"/>
              <w:bottom w:val="nil"/>
              <w:right w:val="nil"/>
            </w:tcBorders>
            <w:shd w:val="clear" w:color="auto" w:fill="auto"/>
            <w:vAlign w:val="bottom"/>
          </w:tcPr>
          <w:p w:rsidR="006C2985" w:rsidRDefault="006C2985" w:rsidP="006C2985">
            <w:pPr>
              <w:jc w:val="right"/>
              <w:rPr>
                <w:rFonts w:ascii="Arial" w:hAnsi="Arial" w:cs="Arial"/>
                <w:color w:val="000000"/>
                <w:sz w:val="22"/>
                <w:szCs w:val="22"/>
              </w:rPr>
            </w:pPr>
            <w:r>
              <w:rPr>
                <w:rFonts w:ascii="Arial" w:hAnsi="Arial" w:cs="Arial"/>
                <w:color w:val="000000"/>
                <w:sz w:val="22"/>
                <w:szCs w:val="22"/>
              </w:rPr>
              <w:t>(34.295.170)</w:t>
            </w:r>
          </w:p>
        </w:tc>
        <w:tc>
          <w:tcPr>
            <w:tcW w:w="1425" w:type="dxa"/>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(212.789)</w:t>
            </w:r>
          </w:p>
        </w:tc>
        <w:tc>
          <w:tcPr>
            <w:tcW w:w="1365" w:type="dxa"/>
            <w:gridSpan w:val="2"/>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w:t>
            </w:r>
          </w:p>
        </w:tc>
        <w:tc>
          <w:tcPr>
            <w:tcW w:w="1461" w:type="dxa"/>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(34.507.959)</w:t>
            </w:r>
          </w:p>
        </w:tc>
      </w:tr>
      <w:tr w:rsidR="006C2985" w:rsidRPr="00D26F76" w:rsidTr="00B962FA">
        <w:trPr>
          <w:trHeight w:val="80"/>
        </w:trPr>
        <w:tc>
          <w:tcPr>
            <w:tcW w:w="3255" w:type="dxa"/>
            <w:gridSpan w:val="2"/>
            <w:tcBorders>
              <w:top w:val="nil"/>
              <w:left w:val="nil"/>
              <w:bottom w:val="nil"/>
              <w:right w:val="nil"/>
            </w:tcBorders>
            <w:shd w:val="clear" w:color="auto" w:fill="auto"/>
            <w:vAlign w:val="bottom"/>
          </w:tcPr>
          <w:p w:rsidR="006C2985" w:rsidRPr="00D26F76" w:rsidRDefault="006C2985" w:rsidP="006C2985">
            <w:pPr>
              <w:rPr>
                <w:rFonts w:ascii="Arial" w:hAnsi="Arial" w:cs="Arial"/>
                <w:sz w:val="22"/>
                <w:szCs w:val="22"/>
              </w:rPr>
            </w:pPr>
            <w:r w:rsidRPr="00D26F76">
              <w:rPr>
                <w:rFonts w:ascii="Arial" w:hAnsi="Arial" w:cs="Arial"/>
                <w:sz w:val="22"/>
                <w:szCs w:val="22"/>
              </w:rPr>
              <w:t>Taşıt Araç ve Gereçleri</w:t>
            </w:r>
          </w:p>
        </w:tc>
        <w:tc>
          <w:tcPr>
            <w:tcW w:w="1440" w:type="dxa"/>
            <w:tcBorders>
              <w:top w:val="nil"/>
              <w:left w:val="nil"/>
              <w:bottom w:val="nil"/>
              <w:right w:val="nil"/>
            </w:tcBorders>
            <w:shd w:val="clear" w:color="auto" w:fill="auto"/>
            <w:vAlign w:val="bottom"/>
          </w:tcPr>
          <w:p w:rsidR="006C2985" w:rsidRDefault="006C2985" w:rsidP="006C2985">
            <w:pPr>
              <w:jc w:val="right"/>
              <w:rPr>
                <w:rFonts w:ascii="Arial" w:hAnsi="Arial" w:cs="Arial"/>
                <w:color w:val="000000"/>
                <w:sz w:val="22"/>
                <w:szCs w:val="22"/>
              </w:rPr>
            </w:pPr>
            <w:r>
              <w:rPr>
                <w:rFonts w:ascii="Arial" w:hAnsi="Arial" w:cs="Arial"/>
                <w:color w:val="000000"/>
                <w:sz w:val="22"/>
                <w:szCs w:val="22"/>
              </w:rPr>
              <w:t>(405.174)</w:t>
            </w:r>
          </w:p>
        </w:tc>
        <w:tc>
          <w:tcPr>
            <w:tcW w:w="1425" w:type="dxa"/>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(625)</w:t>
            </w:r>
          </w:p>
        </w:tc>
        <w:tc>
          <w:tcPr>
            <w:tcW w:w="1365" w:type="dxa"/>
            <w:gridSpan w:val="2"/>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w:t>
            </w:r>
          </w:p>
        </w:tc>
        <w:tc>
          <w:tcPr>
            <w:tcW w:w="1461" w:type="dxa"/>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(405.799)</w:t>
            </w:r>
          </w:p>
        </w:tc>
      </w:tr>
      <w:tr w:rsidR="006C2985" w:rsidRPr="00D26F76" w:rsidTr="00B962FA">
        <w:trPr>
          <w:trHeight w:val="80"/>
        </w:trPr>
        <w:tc>
          <w:tcPr>
            <w:tcW w:w="3255" w:type="dxa"/>
            <w:gridSpan w:val="2"/>
            <w:tcBorders>
              <w:top w:val="nil"/>
              <w:left w:val="nil"/>
              <w:bottom w:val="nil"/>
              <w:right w:val="nil"/>
            </w:tcBorders>
            <w:shd w:val="clear" w:color="auto" w:fill="auto"/>
            <w:vAlign w:val="bottom"/>
          </w:tcPr>
          <w:p w:rsidR="006C2985" w:rsidRPr="00D26F76" w:rsidRDefault="006C2985" w:rsidP="006C2985">
            <w:pPr>
              <w:rPr>
                <w:rFonts w:ascii="Arial" w:hAnsi="Arial" w:cs="Arial"/>
                <w:sz w:val="22"/>
                <w:szCs w:val="22"/>
              </w:rPr>
            </w:pPr>
            <w:r w:rsidRPr="00D26F76">
              <w:rPr>
                <w:rFonts w:ascii="Arial" w:hAnsi="Arial" w:cs="Arial"/>
                <w:sz w:val="22"/>
                <w:szCs w:val="22"/>
              </w:rPr>
              <w:t xml:space="preserve"> Döşeme ve Demirbaşlar</w:t>
            </w:r>
          </w:p>
        </w:tc>
        <w:tc>
          <w:tcPr>
            <w:tcW w:w="1440" w:type="dxa"/>
            <w:tcBorders>
              <w:top w:val="nil"/>
              <w:left w:val="nil"/>
              <w:bottom w:val="nil"/>
              <w:right w:val="nil"/>
            </w:tcBorders>
            <w:shd w:val="clear" w:color="auto" w:fill="auto"/>
            <w:vAlign w:val="bottom"/>
          </w:tcPr>
          <w:p w:rsidR="006C2985" w:rsidRDefault="006C2985" w:rsidP="006C2985">
            <w:pPr>
              <w:jc w:val="right"/>
              <w:rPr>
                <w:rFonts w:ascii="Arial" w:hAnsi="Arial" w:cs="Arial"/>
                <w:color w:val="000000"/>
                <w:sz w:val="22"/>
                <w:szCs w:val="22"/>
              </w:rPr>
            </w:pPr>
            <w:r>
              <w:rPr>
                <w:rFonts w:ascii="Arial" w:hAnsi="Arial" w:cs="Arial"/>
                <w:color w:val="000000"/>
                <w:sz w:val="22"/>
                <w:szCs w:val="22"/>
              </w:rPr>
              <w:t>(398.388)</w:t>
            </w:r>
          </w:p>
        </w:tc>
        <w:tc>
          <w:tcPr>
            <w:tcW w:w="1425" w:type="dxa"/>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(10.052)</w:t>
            </w:r>
          </w:p>
        </w:tc>
        <w:tc>
          <w:tcPr>
            <w:tcW w:w="1365" w:type="dxa"/>
            <w:gridSpan w:val="2"/>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w:t>
            </w:r>
          </w:p>
        </w:tc>
        <w:tc>
          <w:tcPr>
            <w:tcW w:w="1461" w:type="dxa"/>
            <w:tcBorders>
              <w:top w:val="nil"/>
              <w:left w:val="nil"/>
              <w:bottom w:val="nil"/>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(408.440)</w:t>
            </w:r>
          </w:p>
        </w:tc>
      </w:tr>
      <w:tr w:rsidR="006C2985" w:rsidRPr="00D26F76" w:rsidTr="00B962FA">
        <w:trPr>
          <w:trHeight w:val="80"/>
        </w:trPr>
        <w:tc>
          <w:tcPr>
            <w:tcW w:w="3255" w:type="dxa"/>
            <w:gridSpan w:val="2"/>
            <w:tcBorders>
              <w:top w:val="nil"/>
              <w:left w:val="nil"/>
              <w:bottom w:val="single" w:sz="8" w:space="0" w:color="auto"/>
              <w:right w:val="nil"/>
            </w:tcBorders>
            <w:shd w:val="clear" w:color="auto" w:fill="auto"/>
            <w:vAlign w:val="bottom"/>
          </w:tcPr>
          <w:p w:rsidR="006C2985" w:rsidRPr="00D26F76" w:rsidRDefault="006C2985" w:rsidP="006C2985">
            <w:pPr>
              <w:rPr>
                <w:rFonts w:ascii="Arial" w:hAnsi="Arial" w:cs="Arial"/>
                <w:sz w:val="22"/>
                <w:szCs w:val="22"/>
              </w:rPr>
            </w:pPr>
            <w:r w:rsidRPr="00D26F76">
              <w:rPr>
                <w:rFonts w:ascii="Arial" w:hAnsi="Arial" w:cs="Arial"/>
                <w:sz w:val="22"/>
                <w:szCs w:val="22"/>
              </w:rPr>
              <w:t xml:space="preserve"> Diğer Maddi Duran Varlıklar</w:t>
            </w:r>
          </w:p>
        </w:tc>
        <w:tc>
          <w:tcPr>
            <w:tcW w:w="1440" w:type="dxa"/>
            <w:tcBorders>
              <w:top w:val="nil"/>
              <w:left w:val="nil"/>
              <w:bottom w:val="single" w:sz="8" w:space="0" w:color="auto"/>
              <w:right w:val="nil"/>
            </w:tcBorders>
            <w:shd w:val="clear" w:color="auto" w:fill="auto"/>
            <w:vAlign w:val="bottom"/>
          </w:tcPr>
          <w:p w:rsidR="006C2985" w:rsidRDefault="006C2985" w:rsidP="006C2985">
            <w:pPr>
              <w:jc w:val="right"/>
              <w:rPr>
                <w:rFonts w:ascii="Arial" w:hAnsi="Arial" w:cs="Arial"/>
                <w:color w:val="000000"/>
                <w:sz w:val="22"/>
                <w:szCs w:val="22"/>
              </w:rPr>
            </w:pPr>
            <w:r>
              <w:rPr>
                <w:rFonts w:ascii="Arial" w:hAnsi="Arial" w:cs="Arial"/>
                <w:color w:val="000000"/>
                <w:sz w:val="22"/>
                <w:szCs w:val="22"/>
              </w:rPr>
              <w:t>(68.792)</w:t>
            </w:r>
          </w:p>
        </w:tc>
        <w:tc>
          <w:tcPr>
            <w:tcW w:w="1425" w:type="dxa"/>
            <w:tcBorders>
              <w:top w:val="nil"/>
              <w:left w:val="nil"/>
              <w:bottom w:val="single" w:sz="8" w:space="0" w:color="auto"/>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w:t>
            </w:r>
          </w:p>
        </w:tc>
        <w:tc>
          <w:tcPr>
            <w:tcW w:w="1365" w:type="dxa"/>
            <w:gridSpan w:val="2"/>
            <w:tcBorders>
              <w:top w:val="nil"/>
              <w:left w:val="nil"/>
              <w:bottom w:val="single" w:sz="8" w:space="0" w:color="auto"/>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w:t>
            </w:r>
          </w:p>
        </w:tc>
        <w:tc>
          <w:tcPr>
            <w:tcW w:w="1461" w:type="dxa"/>
            <w:tcBorders>
              <w:top w:val="nil"/>
              <w:left w:val="nil"/>
              <w:bottom w:val="single" w:sz="8" w:space="0" w:color="auto"/>
              <w:right w:val="nil"/>
            </w:tcBorders>
            <w:shd w:val="clear" w:color="auto" w:fill="auto"/>
            <w:vAlign w:val="bottom"/>
          </w:tcPr>
          <w:p w:rsidR="006C2985" w:rsidRDefault="006C2985" w:rsidP="006C2985">
            <w:pPr>
              <w:jc w:val="right"/>
              <w:rPr>
                <w:rFonts w:ascii="Arial" w:hAnsi="Arial" w:cs="Arial"/>
                <w:sz w:val="22"/>
                <w:szCs w:val="22"/>
              </w:rPr>
            </w:pPr>
            <w:r>
              <w:rPr>
                <w:rFonts w:ascii="Arial" w:hAnsi="Arial" w:cs="Arial"/>
                <w:sz w:val="22"/>
                <w:szCs w:val="22"/>
              </w:rPr>
              <w:t>(68.792)</w:t>
            </w:r>
          </w:p>
        </w:tc>
      </w:tr>
      <w:tr w:rsidR="006C2985" w:rsidRPr="00D26F76" w:rsidTr="00B962FA">
        <w:trPr>
          <w:trHeight w:val="164"/>
        </w:trPr>
        <w:tc>
          <w:tcPr>
            <w:tcW w:w="3255" w:type="dxa"/>
            <w:gridSpan w:val="2"/>
            <w:tcBorders>
              <w:top w:val="single" w:sz="8" w:space="0" w:color="auto"/>
              <w:left w:val="nil"/>
              <w:bottom w:val="single" w:sz="8" w:space="0" w:color="auto"/>
              <w:right w:val="nil"/>
            </w:tcBorders>
            <w:shd w:val="clear" w:color="auto" w:fill="auto"/>
          </w:tcPr>
          <w:p w:rsidR="006C2985" w:rsidRPr="00D26F76" w:rsidRDefault="006C2985" w:rsidP="006C2985">
            <w:pPr>
              <w:jc w:val="both"/>
              <w:rPr>
                <w:rFonts w:ascii="Arial" w:hAnsi="Arial" w:cs="Arial"/>
                <w:b/>
                <w:bCs/>
                <w:sz w:val="22"/>
                <w:szCs w:val="22"/>
              </w:rPr>
            </w:pPr>
            <w:r w:rsidRPr="00D26F76">
              <w:rPr>
                <w:rFonts w:ascii="Arial" w:hAnsi="Arial" w:cs="Arial"/>
                <w:b/>
                <w:bCs/>
                <w:sz w:val="22"/>
                <w:szCs w:val="22"/>
              </w:rPr>
              <w:t>Toplam</w:t>
            </w:r>
          </w:p>
        </w:tc>
        <w:tc>
          <w:tcPr>
            <w:tcW w:w="1440" w:type="dxa"/>
            <w:tcBorders>
              <w:top w:val="single" w:sz="8" w:space="0" w:color="auto"/>
              <w:left w:val="nil"/>
              <w:bottom w:val="single" w:sz="8" w:space="0" w:color="auto"/>
              <w:right w:val="nil"/>
            </w:tcBorders>
            <w:shd w:val="clear" w:color="auto" w:fill="auto"/>
            <w:vAlign w:val="bottom"/>
          </w:tcPr>
          <w:p w:rsidR="006C2985" w:rsidRDefault="006C2985" w:rsidP="006C2985">
            <w:pPr>
              <w:jc w:val="right"/>
              <w:rPr>
                <w:rFonts w:ascii="Arial" w:hAnsi="Arial" w:cs="Arial"/>
                <w:b/>
                <w:bCs/>
                <w:color w:val="000000"/>
                <w:sz w:val="22"/>
                <w:szCs w:val="22"/>
              </w:rPr>
            </w:pPr>
            <w:r>
              <w:rPr>
                <w:rFonts w:ascii="Arial" w:hAnsi="Arial" w:cs="Arial"/>
                <w:b/>
                <w:bCs/>
                <w:color w:val="000000"/>
                <w:sz w:val="22"/>
                <w:szCs w:val="22"/>
              </w:rPr>
              <w:t>(35.452.465)</w:t>
            </w:r>
          </w:p>
        </w:tc>
        <w:tc>
          <w:tcPr>
            <w:tcW w:w="1425" w:type="dxa"/>
            <w:tcBorders>
              <w:top w:val="single" w:sz="8" w:space="0" w:color="auto"/>
              <w:left w:val="nil"/>
              <w:bottom w:val="single" w:sz="8" w:space="0" w:color="auto"/>
              <w:right w:val="nil"/>
            </w:tcBorders>
            <w:shd w:val="clear" w:color="auto" w:fill="auto"/>
            <w:vAlign w:val="bottom"/>
          </w:tcPr>
          <w:p w:rsidR="006C2985" w:rsidRDefault="006C2985" w:rsidP="006C2985">
            <w:pPr>
              <w:jc w:val="right"/>
              <w:rPr>
                <w:rFonts w:ascii="Arial" w:hAnsi="Arial" w:cs="Arial"/>
                <w:b/>
                <w:bCs/>
                <w:color w:val="000000"/>
                <w:sz w:val="22"/>
                <w:szCs w:val="22"/>
              </w:rPr>
            </w:pPr>
            <w:r>
              <w:rPr>
                <w:rFonts w:ascii="Arial" w:hAnsi="Arial" w:cs="Arial"/>
                <w:b/>
                <w:bCs/>
                <w:color w:val="000000"/>
                <w:sz w:val="22"/>
                <w:szCs w:val="22"/>
              </w:rPr>
              <w:t>(251.826)</w:t>
            </w:r>
          </w:p>
        </w:tc>
        <w:tc>
          <w:tcPr>
            <w:tcW w:w="1365" w:type="dxa"/>
            <w:gridSpan w:val="2"/>
            <w:tcBorders>
              <w:top w:val="single" w:sz="8" w:space="0" w:color="auto"/>
              <w:left w:val="nil"/>
              <w:bottom w:val="single" w:sz="8" w:space="0" w:color="auto"/>
              <w:right w:val="nil"/>
            </w:tcBorders>
            <w:shd w:val="clear" w:color="auto" w:fill="auto"/>
            <w:vAlign w:val="bottom"/>
          </w:tcPr>
          <w:p w:rsidR="006C2985" w:rsidRDefault="006C2985" w:rsidP="006C2985">
            <w:pPr>
              <w:jc w:val="right"/>
              <w:rPr>
                <w:rFonts w:ascii="Arial" w:hAnsi="Arial" w:cs="Arial"/>
                <w:b/>
                <w:bCs/>
                <w:color w:val="000000"/>
                <w:sz w:val="22"/>
                <w:szCs w:val="22"/>
              </w:rPr>
            </w:pPr>
            <w:r>
              <w:rPr>
                <w:rFonts w:ascii="Arial" w:hAnsi="Arial" w:cs="Arial"/>
                <w:b/>
                <w:bCs/>
                <w:color w:val="000000"/>
                <w:sz w:val="22"/>
                <w:szCs w:val="22"/>
              </w:rPr>
              <w:t>-</w:t>
            </w:r>
          </w:p>
        </w:tc>
        <w:tc>
          <w:tcPr>
            <w:tcW w:w="1461" w:type="dxa"/>
            <w:tcBorders>
              <w:top w:val="single" w:sz="8" w:space="0" w:color="auto"/>
              <w:left w:val="nil"/>
              <w:bottom w:val="single" w:sz="8" w:space="0" w:color="auto"/>
              <w:right w:val="nil"/>
            </w:tcBorders>
            <w:shd w:val="clear" w:color="auto" w:fill="auto"/>
            <w:vAlign w:val="bottom"/>
          </w:tcPr>
          <w:p w:rsidR="006C2985" w:rsidRDefault="006C2985" w:rsidP="006C2985">
            <w:pPr>
              <w:jc w:val="right"/>
              <w:rPr>
                <w:rFonts w:ascii="Arial" w:hAnsi="Arial" w:cs="Arial"/>
                <w:b/>
                <w:bCs/>
                <w:color w:val="000000"/>
                <w:sz w:val="22"/>
                <w:szCs w:val="22"/>
              </w:rPr>
            </w:pPr>
            <w:r>
              <w:rPr>
                <w:rFonts w:ascii="Arial" w:hAnsi="Arial" w:cs="Arial"/>
                <w:b/>
                <w:bCs/>
                <w:color w:val="000000"/>
                <w:sz w:val="22"/>
                <w:szCs w:val="22"/>
              </w:rPr>
              <w:t>(35.704.291)</w:t>
            </w:r>
          </w:p>
        </w:tc>
      </w:tr>
      <w:tr w:rsidR="006C2985" w:rsidRPr="00D26F76" w:rsidTr="00B962FA">
        <w:trPr>
          <w:trHeight w:val="106"/>
        </w:trPr>
        <w:tc>
          <w:tcPr>
            <w:tcW w:w="3255" w:type="dxa"/>
            <w:gridSpan w:val="2"/>
            <w:tcBorders>
              <w:top w:val="nil"/>
              <w:left w:val="nil"/>
              <w:bottom w:val="double" w:sz="6" w:space="0" w:color="auto"/>
              <w:right w:val="nil"/>
            </w:tcBorders>
            <w:shd w:val="clear" w:color="auto" w:fill="auto"/>
          </w:tcPr>
          <w:p w:rsidR="006C2985" w:rsidRPr="00D26F76" w:rsidRDefault="006C2985" w:rsidP="006C2985">
            <w:pPr>
              <w:rPr>
                <w:rFonts w:ascii="Arial" w:hAnsi="Arial" w:cs="Arial"/>
                <w:b/>
                <w:bCs/>
                <w:sz w:val="22"/>
                <w:szCs w:val="22"/>
              </w:rPr>
            </w:pPr>
            <w:r w:rsidRPr="00D26F76">
              <w:rPr>
                <w:rFonts w:ascii="Arial" w:hAnsi="Arial" w:cs="Arial"/>
                <w:b/>
                <w:bCs/>
                <w:sz w:val="22"/>
                <w:szCs w:val="22"/>
              </w:rPr>
              <w:t>Maddi Duran Varlıklar, net</w:t>
            </w:r>
          </w:p>
        </w:tc>
        <w:tc>
          <w:tcPr>
            <w:tcW w:w="1440" w:type="dxa"/>
            <w:tcBorders>
              <w:top w:val="nil"/>
              <w:left w:val="nil"/>
              <w:bottom w:val="double" w:sz="6" w:space="0" w:color="auto"/>
              <w:right w:val="nil"/>
            </w:tcBorders>
            <w:shd w:val="clear" w:color="auto" w:fill="auto"/>
            <w:vAlign w:val="bottom"/>
          </w:tcPr>
          <w:p w:rsidR="006C2985" w:rsidRDefault="006C2985" w:rsidP="006C2985">
            <w:pPr>
              <w:jc w:val="right"/>
              <w:rPr>
                <w:rFonts w:ascii="Arial" w:hAnsi="Arial" w:cs="Arial"/>
                <w:b/>
                <w:bCs/>
                <w:color w:val="000000"/>
                <w:sz w:val="22"/>
                <w:szCs w:val="22"/>
              </w:rPr>
            </w:pPr>
            <w:r>
              <w:rPr>
                <w:rFonts w:ascii="Arial" w:hAnsi="Arial" w:cs="Arial"/>
                <w:b/>
                <w:bCs/>
                <w:color w:val="000000"/>
                <w:sz w:val="22"/>
                <w:szCs w:val="22"/>
              </w:rPr>
              <w:t>12.169.830</w:t>
            </w:r>
          </w:p>
        </w:tc>
        <w:tc>
          <w:tcPr>
            <w:tcW w:w="1425" w:type="dxa"/>
            <w:tcBorders>
              <w:top w:val="nil"/>
              <w:left w:val="nil"/>
              <w:bottom w:val="double" w:sz="6" w:space="0" w:color="auto"/>
              <w:right w:val="nil"/>
            </w:tcBorders>
            <w:shd w:val="clear" w:color="auto" w:fill="auto"/>
            <w:vAlign w:val="bottom"/>
          </w:tcPr>
          <w:p w:rsidR="006C2985" w:rsidRDefault="006C2985" w:rsidP="006C2985">
            <w:pPr>
              <w:jc w:val="right"/>
              <w:rPr>
                <w:rFonts w:ascii="Arial" w:hAnsi="Arial" w:cs="Arial"/>
                <w:b/>
                <w:bCs/>
                <w:color w:val="000000"/>
                <w:sz w:val="22"/>
                <w:szCs w:val="22"/>
              </w:rPr>
            </w:pPr>
            <w:r>
              <w:rPr>
                <w:rFonts w:ascii="Arial" w:hAnsi="Arial" w:cs="Arial"/>
                <w:b/>
                <w:bCs/>
                <w:color w:val="000000"/>
                <w:sz w:val="22"/>
                <w:szCs w:val="22"/>
              </w:rPr>
              <w:t> </w:t>
            </w:r>
          </w:p>
        </w:tc>
        <w:tc>
          <w:tcPr>
            <w:tcW w:w="1365" w:type="dxa"/>
            <w:gridSpan w:val="2"/>
            <w:tcBorders>
              <w:top w:val="nil"/>
              <w:left w:val="nil"/>
              <w:bottom w:val="double" w:sz="6" w:space="0" w:color="auto"/>
              <w:right w:val="nil"/>
            </w:tcBorders>
            <w:shd w:val="clear" w:color="auto" w:fill="auto"/>
            <w:vAlign w:val="bottom"/>
          </w:tcPr>
          <w:p w:rsidR="006C2985" w:rsidRDefault="006C2985" w:rsidP="006C2985">
            <w:pPr>
              <w:jc w:val="right"/>
              <w:rPr>
                <w:rFonts w:ascii="Arial" w:hAnsi="Arial" w:cs="Arial"/>
                <w:b/>
                <w:bCs/>
                <w:color w:val="000000"/>
                <w:sz w:val="22"/>
                <w:szCs w:val="22"/>
              </w:rPr>
            </w:pPr>
            <w:r>
              <w:rPr>
                <w:rFonts w:ascii="Arial" w:hAnsi="Arial" w:cs="Arial"/>
                <w:b/>
                <w:bCs/>
                <w:color w:val="000000"/>
                <w:sz w:val="22"/>
                <w:szCs w:val="22"/>
              </w:rPr>
              <w:t> </w:t>
            </w:r>
          </w:p>
        </w:tc>
        <w:tc>
          <w:tcPr>
            <w:tcW w:w="1461" w:type="dxa"/>
            <w:tcBorders>
              <w:top w:val="nil"/>
              <w:left w:val="nil"/>
              <w:bottom w:val="double" w:sz="6" w:space="0" w:color="auto"/>
              <w:right w:val="nil"/>
            </w:tcBorders>
            <w:shd w:val="clear" w:color="auto" w:fill="auto"/>
            <w:vAlign w:val="bottom"/>
          </w:tcPr>
          <w:p w:rsidR="006C2985" w:rsidRDefault="006C2985" w:rsidP="006C2985">
            <w:pPr>
              <w:jc w:val="right"/>
              <w:rPr>
                <w:rFonts w:ascii="Arial" w:hAnsi="Arial" w:cs="Arial"/>
                <w:b/>
                <w:bCs/>
                <w:color w:val="000000"/>
                <w:sz w:val="22"/>
                <w:szCs w:val="22"/>
              </w:rPr>
            </w:pPr>
            <w:r>
              <w:rPr>
                <w:rFonts w:ascii="Arial" w:hAnsi="Arial" w:cs="Arial"/>
                <w:b/>
                <w:bCs/>
                <w:color w:val="000000"/>
                <w:sz w:val="22"/>
                <w:szCs w:val="22"/>
              </w:rPr>
              <w:t>12.126.712</w:t>
            </w:r>
          </w:p>
        </w:tc>
      </w:tr>
    </w:tbl>
    <w:p w:rsidR="004E001C" w:rsidRDefault="004E001C" w:rsidP="00E332F7">
      <w:pPr>
        <w:spacing w:before="240" w:after="120"/>
        <w:ind w:left="539" w:hanging="539"/>
        <w:jc w:val="both"/>
        <w:rPr>
          <w:rFonts w:ascii="Arial" w:hAnsi="Arial" w:cs="Arial"/>
          <w:b/>
          <w:sz w:val="22"/>
          <w:szCs w:val="22"/>
          <w:u w:val="single"/>
        </w:rPr>
      </w:pPr>
    </w:p>
    <w:p w:rsidR="00E332F7" w:rsidRPr="00E332F7" w:rsidRDefault="00B57BA6" w:rsidP="00E332F7">
      <w:pPr>
        <w:spacing w:before="240" w:after="120"/>
        <w:ind w:left="539" w:hanging="539"/>
        <w:jc w:val="both"/>
        <w:rPr>
          <w:rFonts w:ascii="Arial" w:hAnsi="Arial" w:cs="Arial"/>
          <w:b/>
          <w:sz w:val="22"/>
          <w:szCs w:val="22"/>
          <w:u w:val="single"/>
        </w:rPr>
      </w:pPr>
      <w:r w:rsidRPr="00D26F76">
        <w:rPr>
          <w:rFonts w:ascii="Arial" w:hAnsi="Arial" w:cs="Arial"/>
          <w:b/>
          <w:sz w:val="22"/>
          <w:szCs w:val="22"/>
          <w:u w:val="single"/>
        </w:rPr>
        <w:lastRenderedPageBreak/>
        <w:t>Önceki</w:t>
      </w:r>
      <w:r w:rsidR="009F363D" w:rsidRPr="00D26F76">
        <w:rPr>
          <w:rFonts w:ascii="Arial" w:hAnsi="Arial" w:cs="Arial"/>
          <w:b/>
          <w:sz w:val="22"/>
          <w:szCs w:val="22"/>
          <w:u w:val="single"/>
        </w:rPr>
        <w:t xml:space="preserve"> Dönem</w:t>
      </w:r>
    </w:p>
    <w:tbl>
      <w:tblPr>
        <w:tblW w:w="10296" w:type="dxa"/>
        <w:tblInd w:w="55" w:type="dxa"/>
        <w:tblLayout w:type="fixed"/>
        <w:tblCellMar>
          <w:left w:w="70" w:type="dxa"/>
          <w:right w:w="70" w:type="dxa"/>
        </w:tblCellMar>
        <w:tblLook w:val="0000" w:firstRow="0" w:lastRow="0" w:firstColumn="0" w:lastColumn="0" w:noHBand="0" w:noVBand="0"/>
      </w:tblPr>
      <w:tblGrid>
        <w:gridCol w:w="3165"/>
        <w:gridCol w:w="90"/>
        <w:gridCol w:w="1440"/>
        <w:gridCol w:w="1425"/>
        <w:gridCol w:w="15"/>
        <w:gridCol w:w="1335"/>
        <w:gridCol w:w="15"/>
        <w:gridCol w:w="1461"/>
        <w:gridCol w:w="1350"/>
      </w:tblGrid>
      <w:tr w:rsidR="00E332F7" w:rsidRPr="00E332F7" w:rsidTr="00E332F7">
        <w:trPr>
          <w:gridAfter w:val="1"/>
          <w:wAfter w:w="1350" w:type="dxa"/>
          <w:trHeight w:val="114"/>
        </w:trPr>
        <w:tc>
          <w:tcPr>
            <w:tcW w:w="3165" w:type="dxa"/>
            <w:tcBorders>
              <w:top w:val="single" w:sz="8" w:space="0" w:color="auto"/>
              <w:left w:val="nil"/>
              <w:bottom w:val="single" w:sz="8" w:space="0" w:color="auto"/>
              <w:right w:val="nil"/>
            </w:tcBorders>
            <w:shd w:val="clear" w:color="auto" w:fill="auto"/>
          </w:tcPr>
          <w:p w:rsidR="00E332F7" w:rsidRPr="00E332F7" w:rsidRDefault="00E332F7" w:rsidP="00CF18A3">
            <w:pPr>
              <w:jc w:val="both"/>
              <w:rPr>
                <w:rFonts w:ascii="Arial" w:hAnsi="Arial" w:cs="Arial"/>
                <w:b/>
                <w:bCs/>
                <w:sz w:val="22"/>
                <w:szCs w:val="22"/>
              </w:rPr>
            </w:pPr>
            <w:r w:rsidRPr="00E332F7">
              <w:rPr>
                <w:rFonts w:ascii="Arial" w:hAnsi="Arial" w:cs="Arial"/>
                <w:b/>
                <w:bCs/>
                <w:sz w:val="22"/>
                <w:szCs w:val="22"/>
              </w:rPr>
              <w:t> </w:t>
            </w:r>
          </w:p>
        </w:tc>
        <w:tc>
          <w:tcPr>
            <w:tcW w:w="1530" w:type="dxa"/>
            <w:gridSpan w:val="2"/>
            <w:tcBorders>
              <w:top w:val="single" w:sz="8" w:space="0" w:color="auto"/>
              <w:left w:val="nil"/>
              <w:bottom w:val="single" w:sz="8" w:space="0" w:color="auto"/>
              <w:right w:val="nil"/>
            </w:tcBorders>
            <w:shd w:val="clear" w:color="auto" w:fill="auto"/>
            <w:vAlign w:val="bottom"/>
          </w:tcPr>
          <w:p w:rsidR="00E332F7" w:rsidRPr="00E332F7" w:rsidRDefault="00E332F7" w:rsidP="00CF18A3">
            <w:pPr>
              <w:jc w:val="center"/>
              <w:rPr>
                <w:rFonts w:ascii="Arial" w:hAnsi="Arial" w:cs="Arial"/>
                <w:b/>
                <w:bCs/>
                <w:sz w:val="22"/>
                <w:szCs w:val="22"/>
              </w:rPr>
            </w:pPr>
            <w:r w:rsidRPr="00E332F7">
              <w:rPr>
                <w:rFonts w:ascii="Arial" w:hAnsi="Arial" w:cs="Arial"/>
                <w:b/>
                <w:bCs/>
                <w:sz w:val="22"/>
                <w:szCs w:val="22"/>
              </w:rPr>
              <w:t>01.01.2015</w:t>
            </w:r>
          </w:p>
        </w:tc>
        <w:tc>
          <w:tcPr>
            <w:tcW w:w="1440" w:type="dxa"/>
            <w:gridSpan w:val="2"/>
            <w:tcBorders>
              <w:top w:val="single" w:sz="8" w:space="0" w:color="auto"/>
              <w:left w:val="nil"/>
              <w:bottom w:val="single" w:sz="8" w:space="0" w:color="auto"/>
              <w:right w:val="nil"/>
            </w:tcBorders>
            <w:shd w:val="clear" w:color="auto" w:fill="auto"/>
            <w:vAlign w:val="bottom"/>
          </w:tcPr>
          <w:p w:rsidR="00E332F7" w:rsidRPr="00E332F7" w:rsidRDefault="00E332F7" w:rsidP="00CF18A3">
            <w:pPr>
              <w:jc w:val="center"/>
              <w:rPr>
                <w:rFonts w:ascii="Arial" w:hAnsi="Arial" w:cs="Arial"/>
                <w:b/>
                <w:bCs/>
                <w:sz w:val="22"/>
                <w:szCs w:val="22"/>
              </w:rPr>
            </w:pPr>
            <w:r w:rsidRPr="00E332F7">
              <w:rPr>
                <w:rFonts w:ascii="Arial" w:hAnsi="Arial" w:cs="Arial"/>
                <w:b/>
                <w:bCs/>
                <w:sz w:val="22"/>
                <w:szCs w:val="22"/>
              </w:rPr>
              <w:t>Girişler</w:t>
            </w:r>
          </w:p>
        </w:tc>
        <w:tc>
          <w:tcPr>
            <w:tcW w:w="1350" w:type="dxa"/>
            <w:gridSpan w:val="2"/>
            <w:tcBorders>
              <w:top w:val="single" w:sz="8" w:space="0" w:color="auto"/>
              <w:left w:val="nil"/>
              <w:bottom w:val="single" w:sz="8" w:space="0" w:color="auto"/>
              <w:right w:val="nil"/>
            </w:tcBorders>
            <w:shd w:val="clear" w:color="auto" w:fill="auto"/>
            <w:vAlign w:val="bottom"/>
          </w:tcPr>
          <w:p w:rsidR="00E332F7" w:rsidRPr="00E332F7" w:rsidRDefault="00E332F7" w:rsidP="00CF18A3">
            <w:pPr>
              <w:jc w:val="center"/>
              <w:rPr>
                <w:rFonts w:ascii="Arial" w:hAnsi="Arial" w:cs="Arial"/>
                <w:b/>
                <w:bCs/>
                <w:sz w:val="22"/>
                <w:szCs w:val="22"/>
              </w:rPr>
            </w:pPr>
            <w:r w:rsidRPr="00E332F7">
              <w:rPr>
                <w:rFonts w:ascii="Arial" w:hAnsi="Arial" w:cs="Arial"/>
                <w:b/>
                <w:bCs/>
                <w:sz w:val="22"/>
                <w:szCs w:val="22"/>
              </w:rPr>
              <w:t>Çıkışlar</w:t>
            </w:r>
          </w:p>
        </w:tc>
        <w:tc>
          <w:tcPr>
            <w:tcW w:w="1461" w:type="dxa"/>
            <w:tcBorders>
              <w:top w:val="single" w:sz="8" w:space="0" w:color="auto"/>
              <w:left w:val="nil"/>
              <w:bottom w:val="single" w:sz="8" w:space="0" w:color="auto"/>
              <w:right w:val="nil"/>
            </w:tcBorders>
            <w:shd w:val="clear" w:color="auto" w:fill="auto"/>
            <w:vAlign w:val="bottom"/>
          </w:tcPr>
          <w:p w:rsidR="00E332F7" w:rsidRPr="00E332F7" w:rsidRDefault="00E332F7" w:rsidP="00CF18A3">
            <w:pPr>
              <w:jc w:val="center"/>
              <w:rPr>
                <w:rFonts w:ascii="Arial" w:hAnsi="Arial" w:cs="Arial"/>
                <w:b/>
                <w:bCs/>
                <w:sz w:val="22"/>
                <w:szCs w:val="22"/>
              </w:rPr>
            </w:pPr>
            <w:r w:rsidRPr="00E332F7">
              <w:rPr>
                <w:rFonts w:ascii="Arial" w:hAnsi="Arial" w:cs="Arial"/>
                <w:b/>
                <w:bCs/>
                <w:sz w:val="22"/>
                <w:szCs w:val="22"/>
              </w:rPr>
              <w:t>31.12.2015</w:t>
            </w:r>
          </w:p>
        </w:tc>
      </w:tr>
      <w:tr w:rsidR="00E332F7" w:rsidRPr="00E332F7" w:rsidTr="00E332F7">
        <w:trPr>
          <w:gridAfter w:val="1"/>
          <w:wAfter w:w="1350" w:type="dxa"/>
          <w:trHeight w:val="70"/>
        </w:trPr>
        <w:tc>
          <w:tcPr>
            <w:tcW w:w="3165" w:type="dxa"/>
            <w:tcBorders>
              <w:top w:val="nil"/>
              <w:left w:val="nil"/>
              <w:bottom w:val="nil"/>
              <w:right w:val="nil"/>
            </w:tcBorders>
            <w:shd w:val="clear" w:color="auto" w:fill="auto"/>
            <w:vAlign w:val="bottom"/>
          </w:tcPr>
          <w:p w:rsidR="00E332F7" w:rsidRPr="00E332F7" w:rsidRDefault="00E332F7" w:rsidP="00CF18A3">
            <w:pPr>
              <w:rPr>
                <w:rFonts w:ascii="Arial" w:hAnsi="Arial" w:cs="Arial"/>
                <w:b/>
                <w:bCs/>
                <w:sz w:val="22"/>
                <w:szCs w:val="22"/>
              </w:rPr>
            </w:pPr>
            <w:r w:rsidRPr="00E332F7">
              <w:rPr>
                <w:rFonts w:ascii="Arial" w:hAnsi="Arial" w:cs="Arial"/>
                <w:b/>
                <w:bCs/>
                <w:sz w:val="22"/>
                <w:szCs w:val="22"/>
              </w:rPr>
              <w:t>Maliyet</w:t>
            </w:r>
          </w:p>
        </w:tc>
        <w:tc>
          <w:tcPr>
            <w:tcW w:w="153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p>
        </w:tc>
        <w:tc>
          <w:tcPr>
            <w:tcW w:w="144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p>
        </w:tc>
        <w:tc>
          <w:tcPr>
            <w:tcW w:w="135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p>
        </w:tc>
        <w:tc>
          <w:tcPr>
            <w:tcW w:w="1461"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b/>
                <w:bCs/>
                <w:sz w:val="22"/>
                <w:szCs w:val="22"/>
              </w:rPr>
            </w:pPr>
          </w:p>
        </w:tc>
      </w:tr>
      <w:tr w:rsidR="00E332F7" w:rsidRPr="00E332F7" w:rsidTr="00E332F7">
        <w:trPr>
          <w:gridAfter w:val="1"/>
          <w:wAfter w:w="1350" w:type="dxa"/>
          <w:trHeight w:val="182"/>
        </w:trPr>
        <w:tc>
          <w:tcPr>
            <w:tcW w:w="3165" w:type="dxa"/>
            <w:tcBorders>
              <w:top w:val="nil"/>
              <w:left w:val="nil"/>
              <w:bottom w:val="nil"/>
              <w:right w:val="nil"/>
            </w:tcBorders>
            <w:shd w:val="clear" w:color="auto" w:fill="auto"/>
            <w:vAlign w:val="bottom"/>
          </w:tcPr>
          <w:p w:rsidR="00E332F7" w:rsidRPr="00E332F7" w:rsidRDefault="00E332F7" w:rsidP="00CF18A3">
            <w:pPr>
              <w:rPr>
                <w:rFonts w:ascii="Arial" w:hAnsi="Arial" w:cs="Arial"/>
                <w:sz w:val="22"/>
                <w:szCs w:val="22"/>
              </w:rPr>
            </w:pPr>
            <w:r w:rsidRPr="00E332F7">
              <w:rPr>
                <w:rFonts w:ascii="Arial" w:hAnsi="Arial" w:cs="Arial"/>
                <w:sz w:val="22"/>
                <w:szCs w:val="22"/>
              </w:rPr>
              <w:t>Yerüstü ve yer altı düzenleri</w:t>
            </w:r>
          </w:p>
        </w:tc>
        <w:tc>
          <w:tcPr>
            <w:tcW w:w="153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color w:val="000000"/>
                <w:sz w:val="22"/>
                <w:szCs w:val="22"/>
              </w:rPr>
            </w:pPr>
            <w:r w:rsidRPr="00E332F7">
              <w:rPr>
                <w:rFonts w:ascii="Arial" w:hAnsi="Arial" w:cs="Arial"/>
                <w:color w:val="000000"/>
                <w:sz w:val="22"/>
                <w:szCs w:val="22"/>
              </w:rPr>
              <w:t>75.566</w:t>
            </w:r>
          </w:p>
        </w:tc>
        <w:tc>
          <w:tcPr>
            <w:tcW w:w="144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38.484</w:t>
            </w:r>
          </w:p>
        </w:tc>
        <w:tc>
          <w:tcPr>
            <w:tcW w:w="135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w:t>
            </w:r>
          </w:p>
        </w:tc>
        <w:tc>
          <w:tcPr>
            <w:tcW w:w="1461"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114.050</w:t>
            </w:r>
          </w:p>
        </w:tc>
      </w:tr>
      <w:tr w:rsidR="00E332F7" w:rsidRPr="00E332F7" w:rsidTr="00E332F7">
        <w:trPr>
          <w:gridAfter w:val="1"/>
          <w:wAfter w:w="1350" w:type="dxa"/>
          <w:trHeight w:val="80"/>
        </w:trPr>
        <w:tc>
          <w:tcPr>
            <w:tcW w:w="3165" w:type="dxa"/>
            <w:tcBorders>
              <w:top w:val="nil"/>
              <w:left w:val="nil"/>
              <w:bottom w:val="nil"/>
              <w:right w:val="nil"/>
            </w:tcBorders>
            <w:shd w:val="clear" w:color="auto" w:fill="auto"/>
            <w:vAlign w:val="bottom"/>
          </w:tcPr>
          <w:p w:rsidR="00E332F7" w:rsidRPr="00E332F7" w:rsidRDefault="00E332F7" w:rsidP="00CF18A3">
            <w:pPr>
              <w:rPr>
                <w:rFonts w:ascii="Arial" w:hAnsi="Arial" w:cs="Arial"/>
                <w:sz w:val="22"/>
                <w:szCs w:val="22"/>
              </w:rPr>
            </w:pPr>
            <w:r w:rsidRPr="00E332F7">
              <w:rPr>
                <w:rFonts w:ascii="Arial" w:hAnsi="Arial" w:cs="Arial"/>
                <w:sz w:val="22"/>
                <w:szCs w:val="22"/>
              </w:rPr>
              <w:t>Arazi ve arsalar</w:t>
            </w:r>
          </w:p>
        </w:tc>
        <w:tc>
          <w:tcPr>
            <w:tcW w:w="153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color w:val="000000"/>
                <w:sz w:val="22"/>
                <w:szCs w:val="22"/>
              </w:rPr>
            </w:pPr>
            <w:r w:rsidRPr="00E332F7">
              <w:rPr>
                <w:rFonts w:ascii="Arial" w:hAnsi="Arial" w:cs="Arial"/>
                <w:color w:val="000000"/>
                <w:sz w:val="22"/>
                <w:szCs w:val="22"/>
              </w:rPr>
              <w:t>3.583.758</w:t>
            </w:r>
          </w:p>
        </w:tc>
        <w:tc>
          <w:tcPr>
            <w:tcW w:w="144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w:t>
            </w:r>
          </w:p>
        </w:tc>
        <w:tc>
          <w:tcPr>
            <w:tcW w:w="135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w:t>
            </w:r>
          </w:p>
        </w:tc>
        <w:tc>
          <w:tcPr>
            <w:tcW w:w="1461"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3.583.758</w:t>
            </w:r>
          </w:p>
        </w:tc>
      </w:tr>
      <w:tr w:rsidR="00E332F7" w:rsidRPr="00E332F7" w:rsidTr="00E332F7">
        <w:trPr>
          <w:gridAfter w:val="1"/>
          <w:wAfter w:w="1350" w:type="dxa"/>
          <w:trHeight w:val="166"/>
        </w:trPr>
        <w:tc>
          <w:tcPr>
            <w:tcW w:w="3165" w:type="dxa"/>
            <w:tcBorders>
              <w:top w:val="nil"/>
              <w:left w:val="nil"/>
              <w:bottom w:val="nil"/>
              <w:right w:val="nil"/>
            </w:tcBorders>
            <w:shd w:val="clear" w:color="auto" w:fill="auto"/>
            <w:vAlign w:val="bottom"/>
          </w:tcPr>
          <w:p w:rsidR="00E332F7" w:rsidRPr="00E332F7" w:rsidRDefault="00E332F7" w:rsidP="00CF18A3">
            <w:pPr>
              <w:rPr>
                <w:rFonts w:ascii="Arial" w:hAnsi="Arial" w:cs="Arial"/>
                <w:sz w:val="22"/>
                <w:szCs w:val="22"/>
              </w:rPr>
            </w:pPr>
            <w:r w:rsidRPr="00E332F7">
              <w:rPr>
                <w:rFonts w:ascii="Arial" w:hAnsi="Arial" w:cs="Arial"/>
                <w:sz w:val="22"/>
                <w:szCs w:val="22"/>
              </w:rPr>
              <w:t>Binalar</w:t>
            </w:r>
          </w:p>
        </w:tc>
        <w:tc>
          <w:tcPr>
            <w:tcW w:w="153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color w:val="000000"/>
                <w:sz w:val="22"/>
                <w:szCs w:val="22"/>
              </w:rPr>
            </w:pPr>
            <w:r w:rsidRPr="00E332F7">
              <w:rPr>
                <w:rFonts w:ascii="Arial" w:hAnsi="Arial" w:cs="Arial"/>
                <w:color w:val="000000"/>
                <w:sz w:val="22"/>
                <w:szCs w:val="22"/>
              </w:rPr>
              <w:t>5.172.374</w:t>
            </w:r>
          </w:p>
        </w:tc>
        <w:tc>
          <w:tcPr>
            <w:tcW w:w="144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w:t>
            </w:r>
          </w:p>
        </w:tc>
        <w:tc>
          <w:tcPr>
            <w:tcW w:w="135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(1.000.000)</w:t>
            </w:r>
          </w:p>
        </w:tc>
        <w:tc>
          <w:tcPr>
            <w:tcW w:w="1461"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4.172.374</w:t>
            </w:r>
          </w:p>
        </w:tc>
      </w:tr>
      <w:tr w:rsidR="00E332F7" w:rsidRPr="00E332F7" w:rsidTr="00E332F7">
        <w:trPr>
          <w:gridAfter w:val="1"/>
          <w:wAfter w:w="1350" w:type="dxa"/>
          <w:trHeight w:val="136"/>
        </w:trPr>
        <w:tc>
          <w:tcPr>
            <w:tcW w:w="3165" w:type="dxa"/>
            <w:tcBorders>
              <w:top w:val="nil"/>
              <w:left w:val="nil"/>
              <w:bottom w:val="nil"/>
              <w:right w:val="nil"/>
            </w:tcBorders>
            <w:shd w:val="clear" w:color="auto" w:fill="auto"/>
            <w:vAlign w:val="bottom"/>
          </w:tcPr>
          <w:p w:rsidR="00E332F7" w:rsidRPr="00E332F7" w:rsidRDefault="00E332F7" w:rsidP="00CF18A3">
            <w:pPr>
              <w:rPr>
                <w:rFonts w:ascii="Arial" w:hAnsi="Arial" w:cs="Arial"/>
                <w:sz w:val="22"/>
                <w:szCs w:val="22"/>
              </w:rPr>
            </w:pPr>
            <w:r w:rsidRPr="00E332F7">
              <w:rPr>
                <w:rFonts w:ascii="Arial" w:hAnsi="Arial" w:cs="Arial"/>
                <w:sz w:val="22"/>
                <w:szCs w:val="22"/>
              </w:rPr>
              <w:t>Makine, tesis ve cihazlar</w:t>
            </w:r>
          </w:p>
        </w:tc>
        <w:tc>
          <w:tcPr>
            <w:tcW w:w="153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38.063.396</w:t>
            </w:r>
          </w:p>
        </w:tc>
        <w:tc>
          <w:tcPr>
            <w:tcW w:w="144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693.575</w:t>
            </w:r>
          </w:p>
        </w:tc>
        <w:tc>
          <w:tcPr>
            <w:tcW w:w="135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(23.510)</w:t>
            </w:r>
          </w:p>
        </w:tc>
        <w:tc>
          <w:tcPr>
            <w:tcW w:w="1461"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38.733.461</w:t>
            </w:r>
          </w:p>
        </w:tc>
      </w:tr>
      <w:tr w:rsidR="00E332F7" w:rsidRPr="00E332F7" w:rsidTr="00E332F7">
        <w:trPr>
          <w:gridAfter w:val="1"/>
          <w:wAfter w:w="1350" w:type="dxa"/>
          <w:trHeight w:val="120"/>
        </w:trPr>
        <w:tc>
          <w:tcPr>
            <w:tcW w:w="3165" w:type="dxa"/>
            <w:tcBorders>
              <w:top w:val="nil"/>
              <w:left w:val="nil"/>
              <w:bottom w:val="nil"/>
              <w:right w:val="nil"/>
            </w:tcBorders>
            <w:shd w:val="clear" w:color="auto" w:fill="auto"/>
            <w:vAlign w:val="bottom"/>
          </w:tcPr>
          <w:p w:rsidR="00E332F7" w:rsidRPr="00E332F7" w:rsidRDefault="00E332F7" w:rsidP="00CF18A3">
            <w:pPr>
              <w:rPr>
                <w:rFonts w:ascii="Arial" w:hAnsi="Arial" w:cs="Arial"/>
                <w:sz w:val="22"/>
                <w:szCs w:val="22"/>
              </w:rPr>
            </w:pPr>
            <w:r w:rsidRPr="00E332F7">
              <w:rPr>
                <w:rFonts w:ascii="Arial" w:hAnsi="Arial" w:cs="Arial"/>
                <w:sz w:val="22"/>
                <w:szCs w:val="22"/>
              </w:rPr>
              <w:t>Taşıt araç ve gereçleri</w:t>
            </w:r>
          </w:p>
        </w:tc>
        <w:tc>
          <w:tcPr>
            <w:tcW w:w="153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color w:val="000000"/>
                <w:sz w:val="22"/>
                <w:szCs w:val="22"/>
              </w:rPr>
            </w:pPr>
            <w:r w:rsidRPr="00E332F7">
              <w:rPr>
                <w:rFonts w:ascii="Arial" w:hAnsi="Arial" w:cs="Arial"/>
                <w:color w:val="000000"/>
                <w:sz w:val="22"/>
                <w:szCs w:val="22"/>
              </w:rPr>
              <w:t>458.124</w:t>
            </w:r>
          </w:p>
        </w:tc>
        <w:tc>
          <w:tcPr>
            <w:tcW w:w="144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w:t>
            </w:r>
          </w:p>
        </w:tc>
        <w:tc>
          <w:tcPr>
            <w:tcW w:w="135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(50.247)</w:t>
            </w:r>
          </w:p>
        </w:tc>
        <w:tc>
          <w:tcPr>
            <w:tcW w:w="1461"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407.877</w:t>
            </w:r>
          </w:p>
        </w:tc>
      </w:tr>
      <w:tr w:rsidR="00E332F7" w:rsidRPr="00E332F7" w:rsidTr="00E332F7">
        <w:trPr>
          <w:gridAfter w:val="1"/>
          <w:wAfter w:w="1350" w:type="dxa"/>
          <w:trHeight w:val="90"/>
        </w:trPr>
        <w:tc>
          <w:tcPr>
            <w:tcW w:w="3165" w:type="dxa"/>
            <w:tcBorders>
              <w:top w:val="nil"/>
              <w:left w:val="nil"/>
              <w:bottom w:val="nil"/>
              <w:right w:val="nil"/>
            </w:tcBorders>
            <w:shd w:val="clear" w:color="auto" w:fill="auto"/>
            <w:vAlign w:val="bottom"/>
          </w:tcPr>
          <w:p w:rsidR="00E332F7" w:rsidRPr="00E332F7" w:rsidRDefault="00E332F7" w:rsidP="00CF18A3">
            <w:pPr>
              <w:rPr>
                <w:rFonts w:ascii="Arial" w:hAnsi="Arial" w:cs="Arial"/>
                <w:sz w:val="22"/>
                <w:szCs w:val="22"/>
              </w:rPr>
            </w:pPr>
            <w:r w:rsidRPr="00E332F7">
              <w:rPr>
                <w:rFonts w:ascii="Arial" w:hAnsi="Arial" w:cs="Arial"/>
                <w:sz w:val="22"/>
                <w:szCs w:val="22"/>
              </w:rPr>
              <w:t>Döşeme ve demirbaşlar</w:t>
            </w:r>
          </w:p>
        </w:tc>
        <w:tc>
          <w:tcPr>
            <w:tcW w:w="153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color w:val="000000"/>
                <w:sz w:val="22"/>
                <w:szCs w:val="22"/>
              </w:rPr>
            </w:pPr>
            <w:r w:rsidRPr="00E332F7">
              <w:rPr>
                <w:rFonts w:ascii="Arial" w:hAnsi="Arial" w:cs="Arial"/>
                <w:color w:val="000000"/>
                <w:sz w:val="22"/>
                <w:szCs w:val="22"/>
              </w:rPr>
              <w:t>494.787</w:t>
            </w:r>
          </w:p>
        </w:tc>
        <w:tc>
          <w:tcPr>
            <w:tcW w:w="144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47.196</w:t>
            </w:r>
          </w:p>
        </w:tc>
        <w:tc>
          <w:tcPr>
            <w:tcW w:w="1350" w:type="dxa"/>
            <w:gridSpan w:val="2"/>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w:t>
            </w:r>
          </w:p>
        </w:tc>
        <w:tc>
          <w:tcPr>
            <w:tcW w:w="1461"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541.983</w:t>
            </w:r>
          </w:p>
        </w:tc>
      </w:tr>
      <w:tr w:rsidR="00E332F7" w:rsidRPr="00E332F7" w:rsidTr="00E332F7">
        <w:trPr>
          <w:gridAfter w:val="1"/>
          <w:wAfter w:w="1350" w:type="dxa"/>
          <w:trHeight w:val="80"/>
        </w:trPr>
        <w:tc>
          <w:tcPr>
            <w:tcW w:w="3165" w:type="dxa"/>
            <w:tcBorders>
              <w:top w:val="nil"/>
              <w:left w:val="nil"/>
              <w:bottom w:val="single" w:sz="4" w:space="0" w:color="auto"/>
              <w:right w:val="nil"/>
            </w:tcBorders>
            <w:shd w:val="clear" w:color="auto" w:fill="auto"/>
            <w:vAlign w:val="bottom"/>
          </w:tcPr>
          <w:p w:rsidR="00E332F7" w:rsidRPr="00E332F7" w:rsidRDefault="00E332F7" w:rsidP="00CF18A3">
            <w:pPr>
              <w:rPr>
                <w:rFonts w:ascii="Arial" w:hAnsi="Arial" w:cs="Arial"/>
                <w:sz w:val="22"/>
                <w:szCs w:val="22"/>
              </w:rPr>
            </w:pPr>
            <w:r w:rsidRPr="00E332F7">
              <w:rPr>
                <w:rFonts w:ascii="Arial" w:hAnsi="Arial" w:cs="Arial"/>
                <w:sz w:val="22"/>
                <w:szCs w:val="22"/>
              </w:rPr>
              <w:t>Diğer maddi duran varlıklar</w:t>
            </w:r>
          </w:p>
        </w:tc>
        <w:tc>
          <w:tcPr>
            <w:tcW w:w="1530" w:type="dxa"/>
            <w:gridSpan w:val="2"/>
            <w:tcBorders>
              <w:top w:val="nil"/>
              <w:left w:val="nil"/>
              <w:bottom w:val="single" w:sz="4" w:space="0" w:color="auto"/>
              <w:right w:val="nil"/>
            </w:tcBorders>
            <w:shd w:val="clear" w:color="auto" w:fill="auto"/>
            <w:vAlign w:val="bottom"/>
          </w:tcPr>
          <w:p w:rsidR="00E332F7" w:rsidRPr="00E332F7" w:rsidRDefault="00E332F7" w:rsidP="00CF18A3">
            <w:pPr>
              <w:jc w:val="right"/>
              <w:rPr>
                <w:rFonts w:ascii="Arial" w:hAnsi="Arial" w:cs="Arial"/>
                <w:color w:val="000000"/>
                <w:sz w:val="22"/>
                <w:szCs w:val="22"/>
              </w:rPr>
            </w:pPr>
            <w:r w:rsidRPr="00E332F7">
              <w:rPr>
                <w:rFonts w:ascii="Arial" w:hAnsi="Arial" w:cs="Arial"/>
                <w:color w:val="000000"/>
                <w:sz w:val="22"/>
                <w:szCs w:val="22"/>
              </w:rPr>
              <w:t>68.792</w:t>
            </w:r>
          </w:p>
        </w:tc>
        <w:tc>
          <w:tcPr>
            <w:tcW w:w="1440" w:type="dxa"/>
            <w:gridSpan w:val="2"/>
            <w:tcBorders>
              <w:top w:val="nil"/>
              <w:left w:val="nil"/>
              <w:bottom w:val="single" w:sz="4" w:space="0" w:color="auto"/>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w:t>
            </w:r>
          </w:p>
        </w:tc>
        <w:tc>
          <w:tcPr>
            <w:tcW w:w="1350" w:type="dxa"/>
            <w:gridSpan w:val="2"/>
            <w:tcBorders>
              <w:top w:val="nil"/>
              <w:left w:val="nil"/>
              <w:bottom w:val="single" w:sz="4" w:space="0" w:color="auto"/>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w:t>
            </w:r>
          </w:p>
        </w:tc>
        <w:tc>
          <w:tcPr>
            <w:tcW w:w="1461" w:type="dxa"/>
            <w:tcBorders>
              <w:top w:val="nil"/>
              <w:left w:val="nil"/>
              <w:bottom w:val="single" w:sz="4" w:space="0" w:color="auto"/>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68.792</w:t>
            </w:r>
          </w:p>
        </w:tc>
      </w:tr>
      <w:tr w:rsidR="00E332F7" w:rsidRPr="00E332F7" w:rsidTr="00E332F7">
        <w:trPr>
          <w:gridAfter w:val="1"/>
          <w:wAfter w:w="1350" w:type="dxa"/>
          <w:trHeight w:val="60"/>
        </w:trPr>
        <w:tc>
          <w:tcPr>
            <w:tcW w:w="3165" w:type="dxa"/>
            <w:tcBorders>
              <w:top w:val="single" w:sz="4" w:space="0" w:color="auto"/>
              <w:left w:val="nil"/>
              <w:bottom w:val="single" w:sz="4" w:space="0" w:color="auto"/>
              <w:right w:val="nil"/>
            </w:tcBorders>
            <w:shd w:val="clear" w:color="auto" w:fill="auto"/>
            <w:vAlign w:val="bottom"/>
          </w:tcPr>
          <w:p w:rsidR="00E332F7" w:rsidRPr="00E332F7" w:rsidRDefault="00E332F7" w:rsidP="00CF18A3">
            <w:pPr>
              <w:rPr>
                <w:rFonts w:ascii="Arial" w:hAnsi="Arial" w:cs="Arial"/>
                <w:b/>
                <w:sz w:val="22"/>
                <w:szCs w:val="22"/>
              </w:rPr>
            </w:pPr>
            <w:r w:rsidRPr="00E332F7">
              <w:rPr>
                <w:rFonts w:ascii="Arial" w:hAnsi="Arial" w:cs="Arial"/>
                <w:b/>
                <w:sz w:val="22"/>
                <w:szCs w:val="22"/>
              </w:rPr>
              <w:t>Toplam</w:t>
            </w:r>
          </w:p>
        </w:tc>
        <w:tc>
          <w:tcPr>
            <w:tcW w:w="1530" w:type="dxa"/>
            <w:gridSpan w:val="2"/>
            <w:tcBorders>
              <w:top w:val="single" w:sz="4" w:space="0" w:color="auto"/>
              <w:left w:val="nil"/>
              <w:bottom w:val="single" w:sz="4" w:space="0" w:color="auto"/>
              <w:right w:val="nil"/>
            </w:tcBorders>
            <w:shd w:val="clear" w:color="auto" w:fill="auto"/>
            <w:vAlign w:val="bottom"/>
          </w:tcPr>
          <w:p w:rsidR="00E332F7" w:rsidRPr="00E332F7" w:rsidRDefault="00E332F7" w:rsidP="00CF18A3">
            <w:pPr>
              <w:jc w:val="right"/>
              <w:rPr>
                <w:rFonts w:ascii="Arial" w:hAnsi="Arial" w:cs="Arial"/>
                <w:b/>
                <w:sz w:val="22"/>
                <w:szCs w:val="22"/>
              </w:rPr>
            </w:pPr>
            <w:r w:rsidRPr="00E332F7">
              <w:rPr>
                <w:rFonts w:ascii="Arial" w:hAnsi="Arial" w:cs="Arial"/>
                <w:b/>
                <w:sz w:val="22"/>
                <w:szCs w:val="22"/>
              </w:rPr>
              <w:t>47.916.797</w:t>
            </w:r>
          </w:p>
        </w:tc>
        <w:tc>
          <w:tcPr>
            <w:tcW w:w="1440" w:type="dxa"/>
            <w:gridSpan w:val="2"/>
            <w:tcBorders>
              <w:top w:val="single" w:sz="4" w:space="0" w:color="auto"/>
              <w:left w:val="nil"/>
              <w:bottom w:val="single" w:sz="4" w:space="0" w:color="auto"/>
              <w:right w:val="nil"/>
            </w:tcBorders>
            <w:shd w:val="clear" w:color="auto" w:fill="auto"/>
            <w:vAlign w:val="bottom"/>
          </w:tcPr>
          <w:p w:rsidR="00E332F7" w:rsidRPr="00E332F7" w:rsidRDefault="00E332F7" w:rsidP="00CF18A3">
            <w:pPr>
              <w:jc w:val="right"/>
              <w:rPr>
                <w:rFonts w:ascii="Arial" w:hAnsi="Arial" w:cs="Arial"/>
                <w:b/>
                <w:bCs/>
                <w:color w:val="000000"/>
                <w:sz w:val="22"/>
                <w:szCs w:val="22"/>
              </w:rPr>
            </w:pPr>
            <w:r w:rsidRPr="00E332F7">
              <w:rPr>
                <w:rFonts w:ascii="Arial" w:hAnsi="Arial" w:cs="Arial"/>
                <w:b/>
                <w:bCs/>
                <w:color w:val="000000"/>
                <w:sz w:val="22"/>
                <w:szCs w:val="22"/>
              </w:rPr>
              <w:t>779.255</w:t>
            </w:r>
          </w:p>
        </w:tc>
        <w:tc>
          <w:tcPr>
            <w:tcW w:w="1350" w:type="dxa"/>
            <w:gridSpan w:val="2"/>
            <w:tcBorders>
              <w:top w:val="single" w:sz="4" w:space="0" w:color="auto"/>
              <w:left w:val="nil"/>
              <w:bottom w:val="single" w:sz="4" w:space="0" w:color="auto"/>
              <w:right w:val="nil"/>
            </w:tcBorders>
            <w:shd w:val="clear" w:color="auto" w:fill="auto"/>
            <w:vAlign w:val="bottom"/>
          </w:tcPr>
          <w:p w:rsidR="00E332F7" w:rsidRPr="00E332F7" w:rsidRDefault="00E332F7" w:rsidP="00CF18A3">
            <w:pPr>
              <w:jc w:val="right"/>
              <w:rPr>
                <w:rFonts w:ascii="Arial" w:hAnsi="Arial" w:cs="Arial"/>
                <w:b/>
                <w:bCs/>
                <w:color w:val="000000"/>
                <w:sz w:val="22"/>
                <w:szCs w:val="22"/>
              </w:rPr>
            </w:pPr>
            <w:r w:rsidRPr="00E332F7">
              <w:rPr>
                <w:rFonts w:ascii="Arial" w:hAnsi="Arial" w:cs="Arial"/>
                <w:b/>
                <w:bCs/>
                <w:color w:val="000000"/>
                <w:sz w:val="22"/>
                <w:szCs w:val="22"/>
              </w:rPr>
              <w:t>(1.073.757)</w:t>
            </w:r>
          </w:p>
        </w:tc>
        <w:tc>
          <w:tcPr>
            <w:tcW w:w="1461" w:type="dxa"/>
            <w:tcBorders>
              <w:top w:val="single" w:sz="4" w:space="0" w:color="auto"/>
              <w:left w:val="nil"/>
              <w:bottom w:val="single" w:sz="4" w:space="0" w:color="auto"/>
              <w:right w:val="nil"/>
            </w:tcBorders>
            <w:shd w:val="clear" w:color="auto" w:fill="auto"/>
            <w:vAlign w:val="bottom"/>
          </w:tcPr>
          <w:p w:rsidR="00E332F7" w:rsidRPr="00E332F7" w:rsidRDefault="00E332F7" w:rsidP="00CF18A3">
            <w:pPr>
              <w:jc w:val="right"/>
              <w:rPr>
                <w:rFonts w:ascii="Arial" w:hAnsi="Arial" w:cs="Arial"/>
                <w:b/>
                <w:bCs/>
                <w:color w:val="000000"/>
                <w:sz w:val="22"/>
                <w:szCs w:val="22"/>
              </w:rPr>
            </w:pPr>
            <w:r w:rsidRPr="00E332F7">
              <w:rPr>
                <w:rFonts w:ascii="Arial" w:hAnsi="Arial" w:cs="Arial"/>
                <w:b/>
                <w:bCs/>
                <w:color w:val="000000"/>
                <w:sz w:val="22"/>
                <w:szCs w:val="22"/>
              </w:rPr>
              <w:t>47.622.295</w:t>
            </w:r>
          </w:p>
        </w:tc>
      </w:tr>
      <w:tr w:rsidR="00E332F7" w:rsidRPr="00E332F7" w:rsidTr="00E332F7">
        <w:trPr>
          <w:trHeight w:val="275"/>
        </w:trPr>
        <w:tc>
          <w:tcPr>
            <w:tcW w:w="3255" w:type="dxa"/>
            <w:gridSpan w:val="2"/>
            <w:tcBorders>
              <w:top w:val="single" w:sz="4" w:space="0" w:color="auto"/>
              <w:left w:val="nil"/>
              <w:bottom w:val="nil"/>
              <w:right w:val="nil"/>
            </w:tcBorders>
            <w:shd w:val="clear" w:color="auto" w:fill="auto"/>
            <w:vAlign w:val="bottom"/>
          </w:tcPr>
          <w:p w:rsidR="00E332F7" w:rsidRPr="00E332F7" w:rsidRDefault="00E332F7" w:rsidP="00CF18A3">
            <w:pPr>
              <w:rPr>
                <w:rFonts w:ascii="Arial" w:hAnsi="Arial" w:cs="Arial"/>
                <w:b/>
                <w:bCs/>
                <w:sz w:val="22"/>
                <w:szCs w:val="22"/>
              </w:rPr>
            </w:pPr>
            <w:r w:rsidRPr="00E332F7">
              <w:rPr>
                <w:rFonts w:ascii="Arial" w:hAnsi="Arial" w:cs="Arial"/>
                <w:b/>
                <w:bCs/>
                <w:sz w:val="22"/>
                <w:szCs w:val="22"/>
              </w:rPr>
              <w:t>Eksi: Birikmiş Amortisman</w:t>
            </w:r>
          </w:p>
        </w:tc>
        <w:tc>
          <w:tcPr>
            <w:tcW w:w="1440" w:type="dxa"/>
            <w:tcBorders>
              <w:top w:val="single" w:sz="4" w:space="0" w:color="auto"/>
              <w:left w:val="nil"/>
              <w:bottom w:val="nil"/>
              <w:right w:val="nil"/>
            </w:tcBorders>
            <w:shd w:val="clear" w:color="auto" w:fill="auto"/>
            <w:vAlign w:val="bottom"/>
          </w:tcPr>
          <w:p w:rsidR="00E332F7" w:rsidRPr="00E332F7" w:rsidRDefault="00E332F7" w:rsidP="00CF18A3">
            <w:pPr>
              <w:jc w:val="right"/>
              <w:rPr>
                <w:rFonts w:ascii="Arial" w:hAnsi="Arial" w:cs="Arial"/>
                <w:b/>
                <w:bCs/>
                <w:sz w:val="22"/>
                <w:szCs w:val="22"/>
              </w:rPr>
            </w:pPr>
          </w:p>
        </w:tc>
        <w:tc>
          <w:tcPr>
            <w:tcW w:w="1425" w:type="dxa"/>
            <w:tcBorders>
              <w:top w:val="single" w:sz="4" w:space="0" w:color="auto"/>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p>
        </w:tc>
        <w:tc>
          <w:tcPr>
            <w:tcW w:w="1350" w:type="dxa"/>
            <w:gridSpan w:val="2"/>
            <w:tcBorders>
              <w:top w:val="single" w:sz="4" w:space="0" w:color="auto"/>
              <w:left w:val="nil"/>
              <w:bottom w:val="nil"/>
              <w:right w:val="nil"/>
            </w:tcBorders>
            <w:vAlign w:val="bottom"/>
          </w:tcPr>
          <w:p w:rsidR="00E332F7" w:rsidRPr="00E332F7" w:rsidRDefault="00E332F7" w:rsidP="00CF18A3">
            <w:pPr>
              <w:jc w:val="right"/>
              <w:rPr>
                <w:rFonts w:ascii="Arial" w:hAnsi="Arial" w:cs="Arial"/>
                <w:sz w:val="22"/>
                <w:szCs w:val="22"/>
              </w:rPr>
            </w:pPr>
          </w:p>
        </w:tc>
        <w:tc>
          <w:tcPr>
            <w:tcW w:w="1476" w:type="dxa"/>
            <w:gridSpan w:val="2"/>
            <w:tcBorders>
              <w:top w:val="single" w:sz="4" w:space="0" w:color="auto"/>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p>
        </w:tc>
        <w:tc>
          <w:tcPr>
            <w:tcW w:w="1350" w:type="dxa"/>
            <w:tcBorders>
              <w:left w:val="nil"/>
              <w:bottom w:val="nil"/>
              <w:right w:val="nil"/>
            </w:tcBorders>
            <w:shd w:val="clear" w:color="auto" w:fill="auto"/>
            <w:vAlign w:val="bottom"/>
          </w:tcPr>
          <w:p w:rsidR="00E332F7" w:rsidRPr="00E332F7" w:rsidRDefault="00E332F7" w:rsidP="00CF18A3">
            <w:pPr>
              <w:jc w:val="right"/>
              <w:rPr>
                <w:rFonts w:ascii="Arial" w:hAnsi="Arial" w:cs="Arial"/>
                <w:b/>
                <w:bCs/>
                <w:sz w:val="22"/>
                <w:szCs w:val="22"/>
              </w:rPr>
            </w:pPr>
          </w:p>
        </w:tc>
      </w:tr>
      <w:tr w:rsidR="00E332F7" w:rsidRPr="00E332F7" w:rsidTr="00E332F7">
        <w:trPr>
          <w:gridAfter w:val="1"/>
          <w:wAfter w:w="1350" w:type="dxa"/>
          <w:trHeight w:val="142"/>
        </w:trPr>
        <w:tc>
          <w:tcPr>
            <w:tcW w:w="3255" w:type="dxa"/>
            <w:gridSpan w:val="2"/>
            <w:tcBorders>
              <w:top w:val="nil"/>
              <w:left w:val="nil"/>
              <w:bottom w:val="nil"/>
              <w:right w:val="nil"/>
            </w:tcBorders>
            <w:shd w:val="clear" w:color="auto" w:fill="auto"/>
            <w:vAlign w:val="bottom"/>
          </w:tcPr>
          <w:p w:rsidR="00E332F7" w:rsidRPr="00E332F7" w:rsidRDefault="00E332F7" w:rsidP="00CF18A3">
            <w:pPr>
              <w:rPr>
                <w:rFonts w:ascii="Arial" w:hAnsi="Arial" w:cs="Arial"/>
                <w:sz w:val="22"/>
                <w:szCs w:val="22"/>
              </w:rPr>
            </w:pPr>
            <w:r w:rsidRPr="00E332F7">
              <w:rPr>
                <w:rFonts w:ascii="Arial" w:hAnsi="Arial" w:cs="Arial"/>
                <w:sz w:val="22"/>
                <w:szCs w:val="22"/>
              </w:rPr>
              <w:t>Yerüstü ve yer altı düzenleri</w:t>
            </w:r>
          </w:p>
        </w:tc>
        <w:tc>
          <w:tcPr>
            <w:tcW w:w="1440"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color w:val="000000"/>
                <w:sz w:val="22"/>
                <w:szCs w:val="22"/>
              </w:rPr>
            </w:pPr>
            <w:r w:rsidRPr="00E332F7">
              <w:rPr>
                <w:rFonts w:ascii="Arial" w:hAnsi="Arial" w:cs="Arial"/>
                <w:color w:val="000000"/>
                <w:sz w:val="22"/>
                <w:szCs w:val="22"/>
              </w:rPr>
              <w:t>(63.033)</w:t>
            </w:r>
          </w:p>
        </w:tc>
        <w:tc>
          <w:tcPr>
            <w:tcW w:w="1425"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(5.846)</w:t>
            </w:r>
          </w:p>
        </w:tc>
        <w:tc>
          <w:tcPr>
            <w:tcW w:w="1365" w:type="dxa"/>
            <w:gridSpan w:val="3"/>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w:t>
            </w:r>
          </w:p>
        </w:tc>
        <w:tc>
          <w:tcPr>
            <w:tcW w:w="1461"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(68.879)</w:t>
            </w:r>
          </w:p>
        </w:tc>
      </w:tr>
      <w:tr w:rsidR="00E332F7" w:rsidRPr="00E332F7" w:rsidTr="00E332F7">
        <w:trPr>
          <w:gridAfter w:val="1"/>
          <w:wAfter w:w="1350" w:type="dxa"/>
          <w:trHeight w:val="126"/>
        </w:trPr>
        <w:tc>
          <w:tcPr>
            <w:tcW w:w="3255" w:type="dxa"/>
            <w:gridSpan w:val="2"/>
            <w:tcBorders>
              <w:top w:val="nil"/>
              <w:left w:val="nil"/>
              <w:bottom w:val="nil"/>
              <w:right w:val="nil"/>
            </w:tcBorders>
            <w:shd w:val="clear" w:color="auto" w:fill="auto"/>
            <w:vAlign w:val="bottom"/>
          </w:tcPr>
          <w:p w:rsidR="00E332F7" w:rsidRPr="00E332F7" w:rsidRDefault="00E332F7" w:rsidP="00CF18A3">
            <w:pPr>
              <w:rPr>
                <w:rFonts w:ascii="Arial" w:hAnsi="Arial" w:cs="Arial"/>
                <w:sz w:val="22"/>
                <w:szCs w:val="22"/>
              </w:rPr>
            </w:pPr>
            <w:r w:rsidRPr="00E332F7">
              <w:rPr>
                <w:rFonts w:ascii="Arial" w:hAnsi="Arial" w:cs="Arial"/>
                <w:sz w:val="22"/>
                <w:szCs w:val="22"/>
              </w:rPr>
              <w:t>Binalar</w:t>
            </w:r>
          </w:p>
        </w:tc>
        <w:tc>
          <w:tcPr>
            <w:tcW w:w="1440"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color w:val="000000"/>
                <w:sz w:val="22"/>
                <w:szCs w:val="22"/>
              </w:rPr>
            </w:pPr>
            <w:r w:rsidRPr="00E332F7">
              <w:rPr>
                <w:rFonts w:ascii="Arial" w:hAnsi="Arial" w:cs="Arial"/>
                <w:color w:val="000000"/>
                <w:sz w:val="22"/>
                <w:szCs w:val="22"/>
              </w:rPr>
              <w:t>(123.656)</w:t>
            </w:r>
          </w:p>
        </w:tc>
        <w:tc>
          <w:tcPr>
            <w:tcW w:w="1425"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(118.448)</w:t>
            </w:r>
          </w:p>
        </w:tc>
        <w:tc>
          <w:tcPr>
            <w:tcW w:w="1365" w:type="dxa"/>
            <w:gridSpan w:val="3"/>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26.042</w:t>
            </w:r>
          </w:p>
        </w:tc>
        <w:tc>
          <w:tcPr>
            <w:tcW w:w="1461"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(216.062)</w:t>
            </w:r>
          </w:p>
        </w:tc>
      </w:tr>
      <w:tr w:rsidR="00E332F7" w:rsidRPr="00E332F7" w:rsidTr="00E332F7">
        <w:trPr>
          <w:gridAfter w:val="1"/>
          <w:wAfter w:w="1350" w:type="dxa"/>
          <w:trHeight w:val="96"/>
        </w:trPr>
        <w:tc>
          <w:tcPr>
            <w:tcW w:w="3255" w:type="dxa"/>
            <w:gridSpan w:val="2"/>
            <w:tcBorders>
              <w:top w:val="nil"/>
              <w:left w:val="nil"/>
              <w:bottom w:val="nil"/>
              <w:right w:val="nil"/>
            </w:tcBorders>
            <w:shd w:val="clear" w:color="auto" w:fill="auto"/>
            <w:vAlign w:val="bottom"/>
          </w:tcPr>
          <w:p w:rsidR="00E332F7" w:rsidRPr="00E332F7" w:rsidRDefault="00E332F7" w:rsidP="00CF18A3">
            <w:pPr>
              <w:rPr>
                <w:rFonts w:ascii="Arial" w:hAnsi="Arial" w:cs="Arial"/>
                <w:sz w:val="22"/>
                <w:szCs w:val="22"/>
              </w:rPr>
            </w:pPr>
            <w:r w:rsidRPr="00E332F7">
              <w:rPr>
                <w:rFonts w:ascii="Arial" w:hAnsi="Arial" w:cs="Arial"/>
                <w:sz w:val="22"/>
                <w:szCs w:val="22"/>
              </w:rPr>
              <w:t>Makine, tesis ve cihazlar</w:t>
            </w:r>
          </w:p>
        </w:tc>
        <w:tc>
          <w:tcPr>
            <w:tcW w:w="1440"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color w:val="000000"/>
                <w:sz w:val="22"/>
                <w:szCs w:val="22"/>
              </w:rPr>
            </w:pPr>
            <w:r w:rsidRPr="00E332F7">
              <w:rPr>
                <w:rFonts w:ascii="Arial" w:hAnsi="Arial" w:cs="Arial"/>
                <w:color w:val="000000"/>
                <w:sz w:val="22"/>
                <w:szCs w:val="22"/>
              </w:rPr>
              <w:t>(33.485.515)</w:t>
            </w:r>
          </w:p>
        </w:tc>
        <w:tc>
          <w:tcPr>
            <w:tcW w:w="1425"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(823.593)</w:t>
            </w:r>
          </w:p>
        </w:tc>
        <w:tc>
          <w:tcPr>
            <w:tcW w:w="1365" w:type="dxa"/>
            <w:gridSpan w:val="3"/>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13.938</w:t>
            </w:r>
          </w:p>
        </w:tc>
        <w:tc>
          <w:tcPr>
            <w:tcW w:w="1461"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(34.295.170)</w:t>
            </w:r>
          </w:p>
        </w:tc>
      </w:tr>
      <w:tr w:rsidR="00E332F7" w:rsidRPr="00E332F7" w:rsidTr="00E332F7">
        <w:trPr>
          <w:gridAfter w:val="1"/>
          <w:wAfter w:w="1350" w:type="dxa"/>
          <w:trHeight w:val="80"/>
        </w:trPr>
        <w:tc>
          <w:tcPr>
            <w:tcW w:w="3255" w:type="dxa"/>
            <w:gridSpan w:val="2"/>
            <w:tcBorders>
              <w:top w:val="nil"/>
              <w:left w:val="nil"/>
              <w:bottom w:val="nil"/>
              <w:right w:val="nil"/>
            </w:tcBorders>
            <w:shd w:val="clear" w:color="auto" w:fill="auto"/>
            <w:vAlign w:val="bottom"/>
          </w:tcPr>
          <w:p w:rsidR="00E332F7" w:rsidRPr="00E332F7" w:rsidRDefault="00E332F7" w:rsidP="00CF18A3">
            <w:pPr>
              <w:rPr>
                <w:rFonts w:ascii="Arial" w:hAnsi="Arial" w:cs="Arial"/>
                <w:sz w:val="22"/>
                <w:szCs w:val="22"/>
              </w:rPr>
            </w:pPr>
            <w:r w:rsidRPr="00E332F7">
              <w:rPr>
                <w:rFonts w:ascii="Arial" w:hAnsi="Arial" w:cs="Arial"/>
                <w:sz w:val="22"/>
                <w:szCs w:val="22"/>
              </w:rPr>
              <w:t>Taşıt araç ve gereçleri</w:t>
            </w:r>
          </w:p>
        </w:tc>
        <w:tc>
          <w:tcPr>
            <w:tcW w:w="1440"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color w:val="000000"/>
                <w:sz w:val="22"/>
                <w:szCs w:val="22"/>
              </w:rPr>
            </w:pPr>
            <w:r w:rsidRPr="00E332F7">
              <w:rPr>
                <w:rFonts w:ascii="Arial" w:hAnsi="Arial" w:cs="Arial"/>
                <w:color w:val="000000"/>
                <w:sz w:val="22"/>
                <w:szCs w:val="22"/>
              </w:rPr>
              <w:t>(452.921)</w:t>
            </w:r>
          </w:p>
        </w:tc>
        <w:tc>
          <w:tcPr>
            <w:tcW w:w="1425"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(2.500)</w:t>
            </w:r>
          </w:p>
        </w:tc>
        <w:tc>
          <w:tcPr>
            <w:tcW w:w="1365" w:type="dxa"/>
            <w:gridSpan w:val="3"/>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50.247</w:t>
            </w:r>
          </w:p>
        </w:tc>
        <w:tc>
          <w:tcPr>
            <w:tcW w:w="1461"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(405.174)</w:t>
            </w:r>
          </w:p>
        </w:tc>
      </w:tr>
      <w:tr w:rsidR="00E332F7" w:rsidRPr="00E332F7" w:rsidTr="00E332F7">
        <w:trPr>
          <w:gridAfter w:val="1"/>
          <w:wAfter w:w="1350" w:type="dxa"/>
          <w:trHeight w:val="80"/>
        </w:trPr>
        <w:tc>
          <w:tcPr>
            <w:tcW w:w="3255" w:type="dxa"/>
            <w:gridSpan w:val="2"/>
            <w:tcBorders>
              <w:top w:val="nil"/>
              <w:left w:val="nil"/>
              <w:bottom w:val="nil"/>
              <w:right w:val="nil"/>
            </w:tcBorders>
            <w:shd w:val="clear" w:color="auto" w:fill="auto"/>
            <w:vAlign w:val="bottom"/>
          </w:tcPr>
          <w:p w:rsidR="00E332F7" w:rsidRPr="00E332F7" w:rsidRDefault="00E332F7" w:rsidP="00CF18A3">
            <w:pPr>
              <w:rPr>
                <w:rFonts w:ascii="Arial" w:hAnsi="Arial" w:cs="Arial"/>
                <w:sz w:val="22"/>
                <w:szCs w:val="22"/>
              </w:rPr>
            </w:pPr>
            <w:r w:rsidRPr="00E332F7">
              <w:rPr>
                <w:rFonts w:ascii="Arial" w:hAnsi="Arial" w:cs="Arial"/>
                <w:sz w:val="22"/>
                <w:szCs w:val="22"/>
              </w:rPr>
              <w:t>Döşeme ve demirbaşlar</w:t>
            </w:r>
          </w:p>
        </w:tc>
        <w:tc>
          <w:tcPr>
            <w:tcW w:w="1440"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color w:val="000000"/>
                <w:sz w:val="22"/>
                <w:szCs w:val="22"/>
              </w:rPr>
            </w:pPr>
            <w:r w:rsidRPr="00E332F7">
              <w:rPr>
                <w:rFonts w:ascii="Arial" w:hAnsi="Arial" w:cs="Arial"/>
                <w:color w:val="000000"/>
                <w:sz w:val="22"/>
                <w:szCs w:val="22"/>
              </w:rPr>
              <w:t>(366.494)</w:t>
            </w:r>
          </w:p>
        </w:tc>
        <w:tc>
          <w:tcPr>
            <w:tcW w:w="1425"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(31.894)</w:t>
            </w:r>
          </w:p>
        </w:tc>
        <w:tc>
          <w:tcPr>
            <w:tcW w:w="1365" w:type="dxa"/>
            <w:gridSpan w:val="3"/>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w:t>
            </w:r>
          </w:p>
        </w:tc>
        <w:tc>
          <w:tcPr>
            <w:tcW w:w="1461" w:type="dxa"/>
            <w:tcBorders>
              <w:top w:val="nil"/>
              <w:left w:val="nil"/>
              <w:bottom w:val="nil"/>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(398.388)</w:t>
            </w:r>
          </w:p>
        </w:tc>
      </w:tr>
      <w:tr w:rsidR="00E332F7" w:rsidRPr="00E332F7" w:rsidTr="00E332F7">
        <w:trPr>
          <w:gridAfter w:val="1"/>
          <w:wAfter w:w="1350" w:type="dxa"/>
          <w:trHeight w:val="80"/>
        </w:trPr>
        <w:tc>
          <w:tcPr>
            <w:tcW w:w="3255" w:type="dxa"/>
            <w:gridSpan w:val="2"/>
            <w:tcBorders>
              <w:top w:val="nil"/>
              <w:left w:val="nil"/>
              <w:bottom w:val="single" w:sz="8" w:space="0" w:color="auto"/>
              <w:right w:val="nil"/>
            </w:tcBorders>
            <w:shd w:val="clear" w:color="auto" w:fill="auto"/>
            <w:vAlign w:val="bottom"/>
          </w:tcPr>
          <w:p w:rsidR="00E332F7" w:rsidRPr="00E332F7" w:rsidRDefault="00E332F7" w:rsidP="00CF18A3">
            <w:pPr>
              <w:rPr>
                <w:rFonts w:ascii="Arial" w:hAnsi="Arial" w:cs="Arial"/>
                <w:sz w:val="22"/>
                <w:szCs w:val="22"/>
              </w:rPr>
            </w:pPr>
            <w:r w:rsidRPr="00E332F7">
              <w:rPr>
                <w:rFonts w:ascii="Arial" w:hAnsi="Arial" w:cs="Arial"/>
                <w:sz w:val="22"/>
                <w:szCs w:val="22"/>
              </w:rPr>
              <w:t>Diğer maddi duran varlıklar</w:t>
            </w:r>
          </w:p>
        </w:tc>
        <w:tc>
          <w:tcPr>
            <w:tcW w:w="1440" w:type="dxa"/>
            <w:tcBorders>
              <w:top w:val="nil"/>
              <w:left w:val="nil"/>
              <w:bottom w:val="single" w:sz="8" w:space="0" w:color="auto"/>
              <w:right w:val="nil"/>
            </w:tcBorders>
            <w:shd w:val="clear" w:color="auto" w:fill="auto"/>
            <w:vAlign w:val="bottom"/>
          </w:tcPr>
          <w:p w:rsidR="00E332F7" w:rsidRPr="00E332F7" w:rsidRDefault="00E332F7" w:rsidP="00CF18A3">
            <w:pPr>
              <w:jc w:val="right"/>
              <w:rPr>
                <w:rFonts w:ascii="Arial" w:hAnsi="Arial" w:cs="Arial"/>
                <w:color w:val="000000"/>
                <w:sz w:val="22"/>
                <w:szCs w:val="22"/>
              </w:rPr>
            </w:pPr>
            <w:r w:rsidRPr="00E332F7">
              <w:rPr>
                <w:rFonts w:ascii="Arial" w:hAnsi="Arial" w:cs="Arial"/>
                <w:color w:val="000000"/>
                <w:sz w:val="22"/>
                <w:szCs w:val="22"/>
              </w:rPr>
              <w:t>(68.792)</w:t>
            </w:r>
          </w:p>
        </w:tc>
        <w:tc>
          <w:tcPr>
            <w:tcW w:w="1425" w:type="dxa"/>
            <w:tcBorders>
              <w:top w:val="nil"/>
              <w:left w:val="nil"/>
              <w:bottom w:val="single" w:sz="8" w:space="0" w:color="auto"/>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w:t>
            </w:r>
          </w:p>
        </w:tc>
        <w:tc>
          <w:tcPr>
            <w:tcW w:w="1365" w:type="dxa"/>
            <w:gridSpan w:val="3"/>
            <w:tcBorders>
              <w:top w:val="nil"/>
              <w:left w:val="nil"/>
              <w:bottom w:val="single" w:sz="8" w:space="0" w:color="auto"/>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w:t>
            </w:r>
          </w:p>
        </w:tc>
        <w:tc>
          <w:tcPr>
            <w:tcW w:w="1461" w:type="dxa"/>
            <w:tcBorders>
              <w:top w:val="nil"/>
              <w:left w:val="nil"/>
              <w:bottom w:val="single" w:sz="8" w:space="0" w:color="auto"/>
              <w:right w:val="nil"/>
            </w:tcBorders>
            <w:shd w:val="clear" w:color="auto" w:fill="auto"/>
            <w:vAlign w:val="bottom"/>
          </w:tcPr>
          <w:p w:rsidR="00E332F7" w:rsidRPr="00E332F7" w:rsidRDefault="00E332F7" w:rsidP="00CF18A3">
            <w:pPr>
              <w:jc w:val="right"/>
              <w:rPr>
                <w:rFonts w:ascii="Arial" w:hAnsi="Arial" w:cs="Arial"/>
                <w:sz w:val="22"/>
                <w:szCs w:val="22"/>
              </w:rPr>
            </w:pPr>
            <w:r w:rsidRPr="00E332F7">
              <w:rPr>
                <w:rFonts w:ascii="Arial" w:hAnsi="Arial" w:cs="Arial"/>
                <w:sz w:val="22"/>
                <w:szCs w:val="22"/>
              </w:rPr>
              <w:t>(68.792)</w:t>
            </w:r>
          </w:p>
        </w:tc>
      </w:tr>
      <w:tr w:rsidR="00E332F7" w:rsidRPr="00E332F7" w:rsidTr="00E332F7">
        <w:trPr>
          <w:gridAfter w:val="1"/>
          <w:wAfter w:w="1350" w:type="dxa"/>
          <w:trHeight w:val="164"/>
        </w:trPr>
        <w:tc>
          <w:tcPr>
            <w:tcW w:w="3255" w:type="dxa"/>
            <w:gridSpan w:val="2"/>
            <w:tcBorders>
              <w:top w:val="single" w:sz="8" w:space="0" w:color="auto"/>
              <w:left w:val="nil"/>
              <w:bottom w:val="single" w:sz="8" w:space="0" w:color="auto"/>
              <w:right w:val="nil"/>
            </w:tcBorders>
            <w:shd w:val="clear" w:color="auto" w:fill="auto"/>
            <w:vAlign w:val="bottom"/>
          </w:tcPr>
          <w:p w:rsidR="00E332F7" w:rsidRPr="00E332F7" w:rsidRDefault="00E332F7" w:rsidP="00CF18A3">
            <w:pPr>
              <w:rPr>
                <w:rFonts w:ascii="Arial" w:hAnsi="Arial" w:cs="Arial"/>
                <w:b/>
                <w:bCs/>
                <w:sz w:val="22"/>
                <w:szCs w:val="22"/>
              </w:rPr>
            </w:pPr>
            <w:r w:rsidRPr="00E332F7">
              <w:rPr>
                <w:rFonts w:ascii="Arial" w:hAnsi="Arial" w:cs="Arial"/>
                <w:b/>
                <w:bCs/>
                <w:sz w:val="22"/>
                <w:szCs w:val="22"/>
              </w:rPr>
              <w:t>Toplam</w:t>
            </w:r>
          </w:p>
        </w:tc>
        <w:tc>
          <w:tcPr>
            <w:tcW w:w="1440" w:type="dxa"/>
            <w:tcBorders>
              <w:top w:val="single" w:sz="8" w:space="0" w:color="auto"/>
              <w:left w:val="nil"/>
              <w:bottom w:val="single" w:sz="8" w:space="0" w:color="auto"/>
              <w:right w:val="nil"/>
            </w:tcBorders>
            <w:shd w:val="clear" w:color="auto" w:fill="auto"/>
            <w:vAlign w:val="bottom"/>
          </w:tcPr>
          <w:p w:rsidR="00E332F7" w:rsidRPr="00E332F7" w:rsidRDefault="00E332F7" w:rsidP="00CF18A3">
            <w:pPr>
              <w:jc w:val="right"/>
              <w:rPr>
                <w:rFonts w:ascii="Arial" w:hAnsi="Arial" w:cs="Arial"/>
                <w:b/>
                <w:color w:val="000000"/>
                <w:sz w:val="22"/>
                <w:szCs w:val="22"/>
              </w:rPr>
            </w:pPr>
            <w:r w:rsidRPr="00E332F7">
              <w:rPr>
                <w:rFonts w:ascii="Arial" w:hAnsi="Arial" w:cs="Arial"/>
                <w:b/>
                <w:color w:val="000000"/>
                <w:sz w:val="22"/>
                <w:szCs w:val="22"/>
              </w:rPr>
              <w:t>(34.560.411)</w:t>
            </w:r>
          </w:p>
        </w:tc>
        <w:tc>
          <w:tcPr>
            <w:tcW w:w="1425" w:type="dxa"/>
            <w:tcBorders>
              <w:top w:val="single" w:sz="8" w:space="0" w:color="auto"/>
              <w:left w:val="nil"/>
              <w:bottom w:val="single" w:sz="8" w:space="0" w:color="auto"/>
              <w:right w:val="nil"/>
            </w:tcBorders>
            <w:shd w:val="clear" w:color="auto" w:fill="auto"/>
            <w:vAlign w:val="bottom"/>
          </w:tcPr>
          <w:p w:rsidR="00E332F7" w:rsidRPr="00E332F7" w:rsidRDefault="00E332F7" w:rsidP="00CF18A3">
            <w:pPr>
              <w:jc w:val="right"/>
              <w:rPr>
                <w:rFonts w:ascii="Arial" w:hAnsi="Arial" w:cs="Arial"/>
                <w:b/>
                <w:bCs/>
                <w:color w:val="000000"/>
                <w:sz w:val="22"/>
                <w:szCs w:val="22"/>
              </w:rPr>
            </w:pPr>
            <w:r w:rsidRPr="00E332F7">
              <w:rPr>
                <w:rFonts w:ascii="Arial" w:hAnsi="Arial" w:cs="Arial"/>
                <w:b/>
                <w:bCs/>
                <w:color w:val="000000"/>
                <w:sz w:val="22"/>
                <w:szCs w:val="22"/>
              </w:rPr>
              <w:t>(982.281)</w:t>
            </w:r>
          </w:p>
        </w:tc>
        <w:tc>
          <w:tcPr>
            <w:tcW w:w="1365" w:type="dxa"/>
            <w:gridSpan w:val="3"/>
            <w:tcBorders>
              <w:top w:val="single" w:sz="8" w:space="0" w:color="auto"/>
              <w:left w:val="nil"/>
              <w:bottom w:val="single" w:sz="8" w:space="0" w:color="auto"/>
              <w:right w:val="nil"/>
            </w:tcBorders>
            <w:shd w:val="clear" w:color="auto" w:fill="auto"/>
            <w:vAlign w:val="bottom"/>
          </w:tcPr>
          <w:p w:rsidR="00E332F7" w:rsidRPr="00E332F7" w:rsidRDefault="00E332F7" w:rsidP="00CF18A3">
            <w:pPr>
              <w:jc w:val="right"/>
              <w:rPr>
                <w:rFonts w:ascii="Arial" w:hAnsi="Arial" w:cs="Arial"/>
                <w:b/>
                <w:bCs/>
                <w:color w:val="000000"/>
                <w:sz w:val="22"/>
                <w:szCs w:val="22"/>
              </w:rPr>
            </w:pPr>
            <w:r w:rsidRPr="00E332F7">
              <w:rPr>
                <w:rFonts w:ascii="Arial" w:hAnsi="Arial" w:cs="Arial"/>
                <w:b/>
                <w:bCs/>
                <w:color w:val="000000"/>
                <w:sz w:val="22"/>
                <w:szCs w:val="22"/>
              </w:rPr>
              <w:t>90.227</w:t>
            </w:r>
          </w:p>
        </w:tc>
        <w:tc>
          <w:tcPr>
            <w:tcW w:w="1461" w:type="dxa"/>
            <w:tcBorders>
              <w:top w:val="single" w:sz="8" w:space="0" w:color="auto"/>
              <w:left w:val="nil"/>
              <w:bottom w:val="single" w:sz="8" w:space="0" w:color="auto"/>
              <w:right w:val="nil"/>
            </w:tcBorders>
            <w:shd w:val="clear" w:color="auto" w:fill="auto"/>
            <w:vAlign w:val="bottom"/>
          </w:tcPr>
          <w:p w:rsidR="00E332F7" w:rsidRPr="00E332F7" w:rsidRDefault="00E332F7" w:rsidP="00CF18A3">
            <w:pPr>
              <w:jc w:val="right"/>
              <w:rPr>
                <w:rFonts w:ascii="Arial" w:hAnsi="Arial" w:cs="Arial"/>
                <w:b/>
                <w:bCs/>
                <w:color w:val="000000"/>
                <w:sz w:val="22"/>
                <w:szCs w:val="22"/>
              </w:rPr>
            </w:pPr>
            <w:r w:rsidRPr="00E332F7">
              <w:rPr>
                <w:rFonts w:ascii="Arial" w:hAnsi="Arial" w:cs="Arial"/>
                <w:b/>
                <w:bCs/>
                <w:color w:val="000000"/>
                <w:sz w:val="22"/>
                <w:szCs w:val="22"/>
              </w:rPr>
              <w:t>(35.452.465)</w:t>
            </w:r>
          </w:p>
        </w:tc>
      </w:tr>
      <w:tr w:rsidR="00E332F7" w:rsidRPr="00E332F7" w:rsidTr="00E332F7">
        <w:trPr>
          <w:gridAfter w:val="1"/>
          <w:wAfter w:w="1350" w:type="dxa"/>
          <w:trHeight w:val="106"/>
        </w:trPr>
        <w:tc>
          <w:tcPr>
            <w:tcW w:w="3255" w:type="dxa"/>
            <w:gridSpan w:val="2"/>
            <w:tcBorders>
              <w:top w:val="nil"/>
              <w:left w:val="nil"/>
              <w:bottom w:val="double" w:sz="6" w:space="0" w:color="auto"/>
              <w:right w:val="nil"/>
            </w:tcBorders>
            <w:shd w:val="clear" w:color="auto" w:fill="auto"/>
            <w:vAlign w:val="bottom"/>
          </w:tcPr>
          <w:p w:rsidR="00E332F7" w:rsidRPr="00E332F7" w:rsidRDefault="00E332F7" w:rsidP="00CF18A3">
            <w:pPr>
              <w:rPr>
                <w:rFonts w:ascii="Arial" w:hAnsi="Arial" w:cs="Arial"/>
                <w:b/>
                <w:bCs/>
                <w:sz w:val="22"/>
                <w:szCs w:val="22"/>
              </w:rPr>
            </w:pPr>
            <w:r w:rsidRPr="00E332F7">
              <w:rPr>
                <w:rFonts w:ascii="Arial" w:hAnsi="Arial" w:cs="Arial"/>
                <w:b/>
                <w:bCs/>
                <w:sz w:val="22"/>
                <w:szCs w:val="22"/>
              </w:rPr>
              <w:t>Maddi Duran Varlıklar (net)</w:t>
            </w:r>
          </w:p>
        </w:tc>
        <w:tc>
          <w:tcPr>
            <w:tcW w:w="1440" w:type="dxa"/>
            <w:tcBorders>
              <w:top w:val="nil"/>
              <w:left w:val="nil"/>
              <w:bottom w:val="double" w:sz="6" w:space="0" w:color="auto"/>
              <w:right w:val="nil"/>
            </w:tcBorders>
            <w:shd w:val="clear" w:color="auto" w:fill="auto"/>
            <w:vAlign w:val="bottom"/>
          </w:tcPr>
          <w:p w:rsidR="00E332F7" w:rsidRPr="00E332F7" w:rsidRDefault="00E332F7" w:rsidP="00CF18A3">
            <w:pPr>
              <w:jc w:val="right"/>
              <w:rPr>
                <w:rFonts w:ascii="Arial" w:hAnsi="Arial" w:cs="Arial"/>
                <w:b/>
                <w:color w:val="000000"/>
                <w:sz w:val="22"/>
                <w:szCs w:val="22"/>
              </w:rPr>
            </w:pPr>
            <w:r w:rsidRPr="00E332F7">
              <w:rPr>
                <w:rFonts w:ascii="Arial" w:hAnsi="Arial" w:cs="Arial"/>
                <w:b/>
                <w:color w:val="000000"/>
                <w:sz w:val="22"/>
                <w:szCs w:val="22"/>
              </w:rPr>
              <w:t>13.356.386</w:t>
            </w:r>
          </w:p>
        </w:tc>
        <w:tc>
          <w:tcPr>
            <w:tcW w:w="1425" w:type="dxa"/>
            <w:tcBorders>
              <w:top w:val="nil"/>
              <w:left w:val="nil"/>
              <w:bottom w:val="double" w:sz="6" w:space="0" w:color="auto"/>
              <w:right w:val="nil"/>
            </w:tcBorders>
            <w:shd w:val="clear" w:color="auto" w:fill="auto"/>
            <w:vAlign w:val="bottom"/>
          </w:tcPr>
          <w:p w:rsidR="00E332F7" w:rsidRPr="00E332F7" w:rsidRDefault="00E332F7" w:rsidP="00CF18A3">
            <w:pPr>
              <w:jc w:val="right"/>
              <w:rPr>
                <w:rFonts w:ascii="Arial" w:hAnsi="Arial" w:cs="Arial"/>
                <w:b/>
                <w:bCs/>
                <w:color w:val="000000"/>
                <w:sz w:val="22"/>
                <w:szCs w:val="22"/>
              </w:rPr>
            </w:pPr>
            <w:r w:rsidRPr="00E332F7">
              <w:rPr>
                <w:rFonts w:ascii="Arial" w:hAnsi="Arial" w:cs="Arial"/>
                <w:b/>
                <w:bCs/>
                <w:color w:val="000000"/>
                <w:sz w:val="22"/>
                <w:szCs w:val="22"/>
              </w:rPr>
              <w:t> </w:t>
            </w:r>
          </w:p>
        </w:tc>
        <w:tc>
          <w:tcPr>
            <w:tcW w:w="1365" w:type="dxa"/>
            <w:gridSpan w:val="3"/>
            <w:tcBorders>
              <w:top w:val="nil"/>
              <w:left w:val="nil"/>
              <w:bottom w:val="double" w:sz="6" w:space="0" w:color="auto"/>
              <w:right w:val="nil"/>
            </w:tcBorders>
            <w:shd w:val="clear" w:color="auto" w:fill="auto"/>
            <w:vAlign w:val="bottom"/>
          </w:tcPr>
          <w:p w:rsidR="00E332F7" w:rsidRPr="00E332F7" w:rsidRDefault="00E332F7" w:rsidP="00CF18A3">
            <w:pPr>
              <w:jc w:val="right"/>
              <w:rPr>
                <w:rFonts w:ascii="Arial" w:hAnsi="Arial" w:cs="Arial"/>
                <w:b/>
                <w:bCs/>
                <w:color w:val="000000"/>
                <w:sz w:val="22"/>
                <w:szCs w:val="22"/>
              </w:rPr>
            </w:pPr>
            <w:r w:rsidRPr="00E332F7">
              <w:rPr>
                <w:rFonts w:ascii="Arial" w:hAnsi="Arial" w:cs="Arial"/>
                <w:b/>
                <w:bCs/>
                <w:color w:val="000000"/>
                <w:sz w:val="22"/>
                <w:szCs w:val="22"/>
              </w:rPr>
              <w:t> </w:t>
            </w:r>
          </w:p>
        </w:tc>
        <w:tc>
          <w:tcPr>
            <w:tcW w:w="1461" w:type="dxa"/>
            <w:tcBorders>
              <w:top w:val="nil"/>
              <w:left w:val="nil"/>
              <w:bottom w:val="double" w:sz="6" w:space="0" w:color="auto"/>
              <w:right w:val="nil"/>
            </w:tcBorders>
            <w:shd w:val="clear" w:color="auto" w:fill="auto"/>
            <w:vAlign w:val="bottom"/>
          </w:tcPr>
          <w:p w:rsidR="00E332F7" w:rsidRPr="00E332F7" w:rsidRDefault="00E332F7" w:rsidP="00CF18A3">
            <w:pPr>
              <w:jc w:val="right"/>
              <w:rPr>
                <w:rFonts w:ascii="Arial" w:hAnsi="Arial" w:cs="Arial"/>
                <w:b/>
                <w:bCs/>
                <w:color w:val="000000"/>
                <w:sz w:val="22"/>
                <w:szCs w:val="22"/>
              </w:rPr>
            </w:pPr>
            <w:r w:rsidRPr="00E332F7">
              <w:rPr>
                <w:rFonts w:ascii="Arial" w:hAnsi="Arial" w:cs="Arial"/>
                <w:b/>
                <w:bCs/>
                <w:color w:val="000000"/>
                <w:sz w:val="22"/>
                <w:szCs w:val="22"/>
              </w:rPr>
              <w:t>12.169.830</w:t>
            </w:r>
          </w:p>
        </w:tc>
      </w:tr>
    </w:tbl>
    <w:p w:rsidR="00A85A1C" w:rsidRPr="00D26F76" w:rsidRDefault="00B65E3A" w:rsidP="00B75A92">
      <w:pPr>
        <w:spacing w:before="120" w:after="120" w:line="300" w:lineRule="atLeast"/>
        <w:jc w:val="both"/>
        <w:rPr>
          <w:rFonts w:ascii="Arial" w:hAnsi="Arial" w:cs="Arial"/>
          <w:sz w:val="22"/>
          <w:szCs w:val="22"/>
        </w:rPr>
      </w:pPr>
      <w:r w:rsidRPr="00D26F76">
        <w:rPr>
          <w:rFonts w:ascii="Arial" w:hAnsi="Arial" w:cs="Arial"/>
          <w:sz w:val="22"/>
          <w:szCs w:val="22"/>
        </w:rPr>
        <w:t>Gr</w:t>
      </w:r>
      <w:r w:rsidR="00295AA0">
        <w:rPr>
          <w:rFonts w:ascii="Arial" w:hAnsi="Arial" w:cs="Arial"/>
          <w:sz w:val="22"/>
          <w:szCs w:val="22"/>
        </w:rPr>
        <w:t xml:space="preserve">up’un maddi duran varlıkları üzerinde kullanmış olduğu </w:t>
      </w:r>
      <w:r w:rsidR="00295AA0" w:rsidRPr="00D26F76">
        <w:rPr>
          <w:rFonts w:ascii="Arial" w:hAnsi="Arial" w:cs="Arial"/>
          <w:sz w:val="22"/>
          <w:szCs w:val="22"/>
        </w:rPr>
        <w:t>nakdi ve gayri nakdi kredi</w:t>
      </w:r>
      <w:r w:rsidR="00295AA0">
        <w:rPr>
          <w:rFonts w:ascii="Arial" w:hAnsi="Arial" w:cs="Arial"/>
          <w:sz w:val="22"/>
          <w:szCs w:val="22"/>
        </w:rPr>
        <w:t>ler için</w:t>
      </w:r>
      <w:r w:rsidRPr="00D26F76">
        <w:rPr>
          <w:rFonts w:ascii="Arial" w:hAnsi="Arial" w:cs="Arial"/>
          <w:sz w:val="22"/>
          <w:szCs w:val="22"/>
        </w:rPr>
        <w:t xml:space="preserve"> </w:t>
      </w:r>
      <w:r w:rsidR="005653C1">
        <w:rPr>
          <w:rFonts w:ascii="Arial" w:hAnsi="Arial" w:cs="Arial"/>
          <w:sz w:val="22"/>
          <w:szCs w:val="22"/>
        </w:rPr>
        <w:t xml:space="preserve">bankalar lehine </w:t>
      </w:r>
      <w:r w:rsidR="00295AA0">
        <w:rPr>
          <w:rFonts w:ascii="Arial" w:hAnsi="Arial" w:cs="Arial"/>
          <w:sz w:val="22"/>
          <w:szCs w:val="22"/>
        </w:rPr>
        <w:t xml:space="preserve">12.600.000 </w:t>
      </w:r>
      <w:r w:rsidRPr="00D26F76">
        <w:rPr>
          <w:rFonts w:ascii="Arial" w:hAnsi="Arial" w:cs="Arial"/>
          <w:sz w:val="22"/>
          <w:szCs w:val="22"/>
        </w:rPr>
        <w:t>TL (31.12.</w:t>
      </w:r>
      <w:r w:rsidR="00D26F76">
        <w:rPr>
          <w:rFonts w:ascii="Arial" w:hAnsi="Arial" w:cs="Arial"/>
          <w:sz w:val="22"/>
          <w:szCs w:val="22"/>
        </w:rPr>
        <w:t>2015</w:t>
      </w:r>
      <w:r w:rsidRPr="00D26F76">
        <w:rPr>
          <w:rFonts w:ascii="Arial" w:hAnsi="Arial" w:cs="Arial"/>
          <w:sz w:val="22"/>
          <w:szCs w:val="22"/>
        </w:rPr>
        <w:t>: 4.600.000 TL) ipotek mevcuttur.</w:t>
      </w:r>
      <w:r w:rsidR="00A85A1C" w:rsidRPr="00D26F76">
        <w:rPr>
          <w:rFonts w:ascii="Arial" w:hAnsi="Arial" w:cs="Arial"/>
          <w:sz w:val="22"/>
          <w:szCs w:val="22"/>
        </w:rPr>
        <w:t xml:space="preserve"> </w:t>
      </w:r>
    </w:p>
    <w:p w:rsidR="009F363D" w:rsidRPr="00D26F76" w:rsidRDefault="009F363D" w:rsidP="00C96FA9">
      <w:pPr>
        <w:spacing w:before="60" w:line="336" w:lineRule="atLeast"/>
        <w:jc w:val="both"/>
        <w:rPr>
          <w:rFonts w:ascii="Arial" w:hAnsi="Arial" w:cs="Arial"/>
          <w:sz w:val="22"/>
          <w:szCs w:val="22"/>
        </w:rPr>
      </w:pPr>
      <w:r w:rsidRPr="00D26F76">
        <w:rPr>
          <w:rFonts w:ascii="Arial" w:hAnsi="Arial" w:cs="Arial"/>
          <w:sz w:val="22"/>
          <w:szCs w:val="22"/>
        </w:rPr>
        <w:t>Grup’un finansal kiralama yoluyla aldığı maddi</w:t>
      </w:r>
      <w:r w:rsidR="00B57BA6" w:rsidRPr="00D26F76">
        <w:rPr>
          <w:rFonts w:ascii="Arial" w:hAnsi="Arial" w:cs="Arial"/>
          <w:sz w:val="22"/>
          <w:szCs w:val="22"/>
        </w:rPr>
        <w:t xml:space="preserve"> duran varlık yoktur (31.12.</w:t>
      </w:r>
      <w:r w:rsidR="00D26F76">
        <w:rPr>
          <w:rFonts w:ascii="Arial" w:hAnsi="Arial" w:cs="Arial"/>
          <w:sz w:val="22"/>
          <w:szCs w:val="22"/>
        </w:rPr>
        <w:t>2015</w:t>
      </w:r>
      <w:r w:rsidRPr="00D26F76">
        <w:rPr>
          <w:rFonts w:ascii="Arial" w:hAnsi="Arial" w:cs="Arial"/>
          <w:sz w:val="22"/>
          <w:szCs w:val="22"/>
        </w:rPr>
        <w:t>: Yoktur).</w:t>
      </w:r>
    </w:p>
    <w:p w:rsidR="009F363D" w:rsidRPr="00D26F76" w:rsidRDefault="00A85A1C" w:rsidP="00C96FA9">
      <w:pPr>
        <w:spacing w:before="60" w:line="336" w:lineRule="atLeast"/>
        <w:jc w:val="both"/>
        <w:rPr>
          <w:rFonts w:ascii="Arial" w:hAnsi="Arial" w:cs="Arial"/>
          <w:sz w:val="22"/>
          <w:szCs w:val="22"/>
        </w:rPr>
      </w:pPr>
      <w:bookmarkStart w:id="63" w:name="_Toc223318140"/>
      <w:bookmarkStart w:id="64" w:name="_Toc223318377"/>
      <w:r w:rsidRPr="00D26F76">
        <w:rPr>
          <w:rFonts w:ascii="Arial" w:hAnsi="Arial" w:cs="Arial"/>
          <w:sz w:val="22"/>
          <w:szCs w:val="22"/>
        </w:rPr>
        <w:t>Maddi duran varlıklar, T</w:t>
      </w:r>
      <w:r w:rsidR="009F363D" w:rsidRPr="00D26F76">
        <w:rPr>
          <w:rFonts w:ascii="Arial" w:hAnsi="Arial" w:cs="Arial"/>
          <w:sz w:val="22"/>
          <w:szCs w:val="22"/>
        </w:rPr>
        <w:t xml:space="preserve">MS 23 “Borçlanma Maliyetleri” standardında tanımlanan özelikli varlık kapsamında olmadığından, maddi duran varlıklarla ilgili finansman giderleri gelir tablosu ile ilişkilendirilmekte olup, aktifleştirilmemektedir.  </w:t>
      </w:r>
    </w:p>
    <w:p w:rsidR="009F363D" w:rsidRPr="00D26F76" w:rsidRDefault="009F363D" w:rsidP="007F51A4">
      <w:pPr>
        <w:spacing w:line="336" w:lineRule="atLeast"/>
        <w:jc w:val="both"/>
        <w:rPr>
          <w:rFonts w:ascii="Arial" w:hAnsi="Arial" w:cs="Arial"/>
          <w:sz w:val="22"/>
          <w:szCs w:val="22"/>
        </w:rPr>
      </w:pPr>
      <w:bookmarkStart w:id="65" w:name="_Toc223318143"/>
      <w:bookmarkStart w:id="66" w:name="_Toc223318380"/>
      <w:bookmarkStart w:id="67" w:name="_Toc299968570"/>
      <w:bookmarkStart w:id="68" w:name="_Toc299968703"/>
      <w:bookmarkEnd w:id="63"/>
      <w:bookmarkEnd w:id="64"/>
      <w:r w:rsidRPr="00D26F76">
        <w:rPr>
          <w:rFonts w:ascii="Arial" w:hAnsi="Arial" w:cs="Arial"/>
          <w:sz w:val="22"/>
          <w:szCs w:val="22"/>
        </w:rPr>
        <w:t>Grup’un</w:t>
      </w:r>
      <w:bookmarkStart w:id="69" w:name="OLE_LINK117"/>
      <w:bookmarkStart w:id="70" w:name="OLE_LINK118"/>
      <w:r w:rsidRPr="00D26F76">
        <w:rPr>
          <w:rFonts w:ascii="Arial" w:hAnsi="Arial" w:cs="Arial"/>
          <w:sz w:val="22"/>
          <w:szCs w:val="22"/>
        </w:rPr>
        <w:t xml:space="preserve"> geçici olarak atıl durumda olan maddi duran varlıkları yoktur. Üretim tesisleri, mevsimsel ve vardiyalı olarak üretimlerine devam etmektedir.</w:t>
      </w:r>
      <w:bookmarkEnd w:id="69"/>
      <w:bookmarkEnd w:id="70"/>
    </w:p>
    <w:p w:rsidR="009F7636" w:rsidRPr="00D26F76" w:rsidRDefault="009F7636" w:rsidP="007F51A4">
      <w:pPr>
        <w:jc w:val="both"/>
        <w:rPr>
          <w:rFonts w:ascii="Arial" w:hAnsi="Arial" w:cs="Arial"/>
          <w:sz w:val="22"/>
          <w:szCs w:val="22"/>
          <w:highlight w:val="yellow"/>
        </w:rPr>
      </w:pPr>
    </w:p>
    <w:p w:rsidR="005519E4" w:rsidRPr="00D26F76" w:rsidRDefault="004E001C" w:rsidP="005519E4">
      <w:pPr>
        <w:pStyle w:val="Balk1"/>
        <w:rPr>
          <w:rFonts w:ascii="Arial" w:hAnsi="Arial" w:cs="Arial"/>
          <w:szCs w:val="24"/>
        </w:rPr>
      </w:pPr>
      <w:bookmarkStart w:id="71" w:name="_Toc449787910"/>
      <w:r>
        <w:rPr>
          <w:rFonts w:ascii="Arial" w:hAnsi="Arial" w:cs="Arial"/>
          <w:szCs w:val="24"/>
        </w:rPr>
        <w:t>Not 9</w:t>
      </w:r>
      <w:r w:rsidR="005519E4" w:rsidRPr="00D26F76">
        <w:rPr>
          <w:rFonts w:ascii="Arial" w:hAnsi="Arial" w:cs="Arial"/>
          <w:szCs w:val="24"/>
        </w:rPr>
        <w:t xml:space="preserve"> - Devlet Teşvik ve Yardımları</w:t>
      </w:r>
      <w:bookmarkEnd w:id="71"/>
    </w:p>
    <w:p w:rsidR="00782872" w:rsidRPr="00782872" w:rsidRDefault="00782872" w:rsidP="00782872">
      <w:pPr>
        <w:spacing w:line="336" w:lineRule="atLeast"/>
        <w:jc w:val="both"/>
        <w:rPr>
          <w:rFonts w:ascii="Arial" w:hAnsi="Arial" w:cs="Arial"/>
          <w:sz w:val="22"/>
          <w:szCs w:val="22"/>
        </w:rPr>
      </w:pPr>
      <w:r w:rsidRPr="00782872">
        <w:rPr>
          <w:rFonts w:ascii="Arial" w:hAnsi="Arial" w:cs="Arial"/>
          <w:sz w:val="22"/>
          <w:szCs w:val="22"/>
        </w:rPr>
        <w:t>Şirket’in, T.C.Ekonomi Bakanlığı Teşvik Uygulama ve Yabancı Sermaye Genel Müdürlüğü'nden alınmış, Bursa Yolu 20'nci Km Yeniköy Mevkii, Balıkesir adresindeki  tesisleri için  planlanan modernizasyon ve tevsi  yatırımları ile ilgili olarak  09.10.2013  tarih A-112108 sayılı  26.09.2013 başlangıç,  26.09.2016 bitiş tarihli  yatırım teşvik belgesi mevcuttur. Söz konusu Teşvik Belgesi ; 7.664.900 USD (FOB) tutarında ithal yeni makine, 12.736.100 TL tutarında yerli yeni makine, 922.300 TL tutarında yapılacak diğer harcamaları kapsamaktadır.</w:t>
      </w:r>
    </w:p>
    <w:p w:rsidR="00782872" w:rsidRPr="00782872" w:rsidRDefault="00782872" w:rsidP="00782872">
      <w:pPr>
        <w:spacing w:line="336" w:lineRule="atLeast"/>
        <w:jc w:val="both"/>
        <w:rPr>
          <w:rFonts w:ascii="Arial" w:hAnsi="Arial" w:cs="Arial"/>
          <w:sz w:val="22"/>
          <w:szCs w:val="22"/>
        </w:rPr>
      </w:pPr>
      <w:r w:rsidRPr="00782872">
        <w:rPr>
          <w:rFonts w:ascii="Arial" w:hAnsi="Arial" w:cs="Arial"/>
          <w:sz w:val="22"/>
          <w:szCs w:val="22"/>
        </w:rPr>
        <w:t>Ayrıca, Şirket, T.C.Ekonomi Bakanlığı Teşvik Uygulama ve Yabancı Sermaye Genel Müdürlüğü'nden, Hasanpaşa Cad. No:51 Kırkpınar, Sapanca/ Sakarya adresindeki  tesislerinde alkolsüz içecek imalatı, maden ve memba suları üretimine yönelik  yatırımları ile ilgili olarak  09.04.2015  tarih A-118648 sayılı  11.02.2015 başlangıç,  11.02.2018 bitiş tarihli  yatırım teşvik belgesi almıştır. Söz konusu Teşvik Belgesi; 2.879.200 USD tutarında ithal yeni makine, 6.130.955 TL tutarında yerli yeni makine, 1.279.290 TL tutarında yapılacak diğer harcamaları kapsamaktadır.</w:t>
      </w:r>
    </w:p>
    <w:p w:rsidR="009F363D" w:rsidRDefault="004E001C" w:rsidP="00E81F55">
      <w:pPr>
        <w:pStyle w:val="Balk1"/>
        <w:spacing w:before="120"/>
        <w:rPr>
          <w:rFonts w:ascii="Arial" w:hAnsi="Arial" w:cs="Arial"/>
          <w:szCs w:val="24"/>
        </w:rPr>
      </w:pPr>
      <w:bookmarkStart w:id="72" w:name="_Toc347263337"/>
      <w:bookmarkStart w:id="73" w:name="_Toc449787911"/>
      <w:r>
        <w:rPr>
          <w:rFonts w:ascii="Arial" w:hAnsi="Arial" w:cs="Arial"/>
          <w:szCs w:val="24"/>
        </w:rPr>
        <w:lastRenderedPageBreak/>
        <w:t>Not 10</w:t>
      </w:r>
      <w:r w:rsidR="009F363D" w:rsidRPr="00D26F76">
        <w:rPr>
          <w:rFonts w:ascii="Arial" w:hAnsi="Arial" w:cs="Arial"/>
          <w:szCs w:val="24"/>
        </w:rPr>
        <w:t xml:space="preserve"> - Karşılıklar, Koşullu Varlık ve Yükümlülükler, Taahhütler</w:t>
      </w:r>
      <w:bookmarkEnd w:id="65"/>
      <w:bookmarkEnd w:id="66"/>
      <w:bookmarkEnd w:id="67"/>
      <w:bookmarkEnd w:id="68"/>
      <w:bookmarkEnd w:id="72"/>
      <w:bookmarkEnd w:id="73"/>
    </w:p>
    <w:p w:rsidR="009F363D" w:rsidRPr="00D26F76" w:rsidRDefault="00E16F8A" w:rsidP="008A510D">
      <w:pPr>
        <w:tabs>
          <w:tab w:val="left" w:pos="0"/>
          <w:tab w:val="left" w:pos="146"/>
          <w:tab w:val="left" w:pos="254"/>
          <w:tab w:val="left" w:pos="382"/>
          <w:tab w:val="decimal" w:pos="3686"/>
          <w:tab w:val="decimal" w:pos="5954"/>
          <w:tab w:val="decimal" w:pos="6379"/>
          <w:tab w:val="decimal" w:pos="8222"/>
          <w:tab w:val="decimal" w:pos="8789"/>
        </w:tabs>
        <w:spacing w:before="60" w:line="200" w:lineRule="atLeast"/>
        <w:jc w:val="both"/>
        <w:rPr>
          <w:rFonts w:ascii="Arial" w:hAnsi="Arial" w:cs="Arial"/>
          <w:sz w:val="22"/>
          <w:szCs w:val="22"/>
        </w:rPr>
      </w:pPr>
      <w:bookmarkStart w:id="74" w:name="_Toc223318148"/>
      <w:bookmarkStart w:id="75" w:name="_Toc223318385"/>
      <w:bookmarkStart w:id="76" w:name="_Toc299968571"/>
      <w:bookmarkStart w:id="77" w:name="_Toc299968704"/>
      <w:r w:rsidRPr="00D26F76">
        <w:rPr>
          <w:rFonts w:ascii="Arial" w:hAnsi="Arial" w:cs="Arial"/>
          <w:sz w:val="22"/>
          <w:szCs w:val="22"/>
        </w:rPr>
        <w:t>31</w:t>
      </w:r>
      <w:r w:rsidR="00DA1C68" w:rsidRPr="00D26F76">
        <w:rPr>
          <w:rFonts w:ascii="Arial" w:hAnsi="Arial" w:cs="Arial"/>
          <w:sz w:val="22"/>
          <w:szCs w:val="22"/>
        </w:rPr>
        <w:t xml:space="preserve"> </w:t>
      </w:r>
      <w:r w:rsidR="00B57BA6" w:rsidRPr="00D26F76">
        <w:rPr>
          <w:rFonts w:ascii="Arial" w:hAnsi="Arial" w:cs="Arial"/>
          <w:sz w:val="22"/>
          <w:szCs w:val="22"/>
        </w:rPr>
        <w:t xml:space="preserve">Mart </w:t>
      </w:r>
      <w:r w:rsidR="00D26F76">
        <w:rPr>
          <w:rFonts w:ascii="Arial" w:hAnsi="Arial" w:cs="Arial"/>
          <w:sz w:val="22"/>
          <w:szCs w:val="22"/>
        </w:rPr>
        <w:t>2016</w:t>
      </w:r>
      <w:r w:rsidR="00B57BA6" w:rsidRPr="00D26F76">
        <w:rPr>
          <w:rFonts w:ascii="Arial" w:hAnsi="Arial" w:cs="Arial"/>
          <w:sz w:val="22"/>
          <w:szCs w:val="22"/>
        </w:rPr>
        <w:t xml:space="preserve"> ve 31 Aralık </w:t>
      </w:r>
      <w:r w:rsidR="00D26F76">
        <w:rPr>
          <w:rFonts w:ascii="Arial" w:hAnsi="Arial" w:cs="Arial"/>
          <w:sz w:val="22"/>
          <w:szCs w:val="22"/>
        </w:rPr>
        <w:t>2015</w:t>
      </w:r>
      <w:r w:rsidR="009F363D" w:rsidRPr="00D26F76">
        <w:rPr>
          <w:rFonts w:ascii="Arial" w:hAnsi="Arial" w:cs="Arial"/>
          <w:sz w:val="22"/>
          <w:szCs w:val="22"/>
        </w:rPr>
        <w:t xml:space="preserve"> tarihleri itibariyle Grup’un teminat, rehin ve ipotek (“TRİ”) pozisyonuna ilişkin tabloları aşağıdaki gibidir:</w:t>
      </w:r>
    </w:p>
    <w:tbl>
      <w:tblPr>
        <w:tblW w:w="98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1300"/>
        <w:gridCol w:w="1400"/>
        <w:gridCol w:w="1400"/>
      </w:tblGrid>
      <w:tr w:rsidR="009F363D" w:rsidRPr="00E81F55" w:rsidTr="00295AA0">
        <w:trPr>
          <w:trHeight w:val="202"/>
        </w:trPr>
        <w:tc>
          <w:tcPr>
            <w:tcW w:w="5760" w:type="dxa"/>
            <w:tcBorders>
              <w:top w:val="nil"/>
              <w:left w:val="nil"/>
              <w:bottom w:val="single" w:sz="4" w:space="0" w:color="auto"/>
              <w:right w:val="single" w:sz="4" w:space="0" w:color="auto"/>
            </w:tcBorders>
            <w:shd w:val="clear" w:color="auto" w:fill="auto"/>
            <w:noWrap/>
            <w:vAlign w:val="bottom"/>
          </w:tcPr>
          <w:p w:rsidR="009F363D" w:rsidRPr="00E81F55" w:rsidRDefault="009F363D" w:rsidP="005469FD">
            <w:pPr>
              <w:rPr>
                <w:rFonts w:ascii="Arial" w:hAnsi="Arial" w:cs="Arial"/>
                <w:b/>
                <w:bCs/>
                <w:sz w:val="18"/>
                <w:szCs w:val="18"/>
                <w:highlight w:val="yellow"/>
              </w:rPr>
            </w:pPr>
          </w:p>
        </w:tc>
        <w:tc>
          <w:tcPr>
            <w:tcW w:w="4100" w:type="dxa"/>
            <w:gridSpan w:val="3"/>
            <w:tcBorders>
              <w:top w:val="single" w:sz="4" w:space="0" w:color="auto"/>
              <w:left w:val="single" w:sz="4" w:space="0" w:color="auto"/>
              <w:bottom w:val="single" w:sz="4" w:space="0" w:color="auto"/>
              <w:right w:val="single" w:sz="4" w:space="0" w:color="auto"/>
            </w:tcBorders>
            <w:vAlign w:val="bottom"/>
          </w:tcPr>
          <w:p w:rsidR="009F363D" w:rsidRPr="00E81F55" w:rsidRDefault="00B57BA6" w:rsidP="00A63ACB">
            <w:pPr>
              <w:jc w:val="center"/>
              <w:rPr>
                <w:rFonts w:ascii="Arial" w:hAnsi="Arial" w:cs="Arial"/>
                <w:b/>
                <w:bCs/>
                <w:sz w:val="18"/>
                <w:szCs w:val="18"/>
              </w:rPr>
            </w:pPr>
            <w:r w:rsidRPr="00E81F55">
              <w:rPr>
                <w:rFonts w:ascii="Arial" w:hAnsi="Arial" w:cs="Arial"/>
                <w:b/>
                <w:bCs/>
                <w:sz w:val="18"/>
                <w:szCs w:val="18"/>
              </w:rPr>
              <w:t>31.03.</w:t>
            </w:r>
            <w:r w:rsidR="00D26F76" w:rsidRPr="00E81F55">
              <w:rPr>
                <w:rFonts w:ascii="Arial" w:hAnsi="Arial" w:cs="Arial"/>
                <w:b/>
                <w:bCs/>
                <w:sz w:val="18"/>
                <w:szCs w:val="18"/>
              </w:rPr>
              <w:t>2016</w:t>
            </w:r>
          </w:p>
        </w:tc>
      </w:tr>
      <w:tr w:rsidR="009F363D" w:rsidRPr="00E81F55" w:rsidTr="005469FD">
        <w:trPr>
          <w:trHeight w:val="70"/>
        </w:trPr>
        <w:tc>
          <w:tcPr>
            <w:tcW w:w="5760" w:type="dxa"/>
            <w:tcBorders>
              <w:top w:val="single" w:sz="4" w:space="0" w:color="auto"/>
            </w:tcBorders>
            <w:shd w:val="clear" w:color="auto" w:fill="auto"/>
            <w:noWrap/>
            <w:vAlign w:val="bottom"/>
          </w:tcPr>
          <w:p w:rsidR="009F363D" w:rsidRPr="00E81F55" w:rsidRDefault="009F363D" w:rsidP="005469FD">
            <w:pPr>
              <w:rPr>
                <w:rFonts w:ascii="Arial" w:hAnsi="Arial" w:cs="Arial"/>
                <w:b/>
                <w:bCs/>
                <w:sz w:val="18"/>
                <w:szCs w:val="18"/>
              </w:rPr>
            </w:pPr>
            <w:r w:rsidRPr="00E81F55">
              <w:rPr>
                <w:rFonts w:ascii="Arial" w:hAnsi="Arial" w:cs="Arial"/>
                <w:b/>
                <w:bCs/>
                <w:sz w:val="18"/>
                <w:szCs w:val="18"/>
              </w:rPr>
              <w:t xml:space="preserve">Grup Tarafından Verilen TRİ'ler </w:t>
            </w:r>
          </w:p>
        </w:tc>
        <w:tc>
          <w:tcPr>
            <w:tcW w:w="1300" w:type="dxa"/>
            <w:vAlign w:val="center"/>
          </w:tcPr>
          <w:p w:rsidR="009F363D" w:rsidRPr="00E81F55" w:rsidRDefault="009F363D" w:rsidP="005469FD">
            <w:pPr>
              <w:jc w:val="center"/>
              <w:rPr>
                <w:rFonts w:ascii="Arial" w:hAnsi="Arial" w:cs="Arial"/>
                <w:b/>
                <w:bCs/>
                <w:sz w:val="18"/>
                <w:szCs w:val="18"/>
              </w:rPr>
            </w:pPr>
            <w:r w:rsidRPr="00E81F55">
              <w:rPr>
                <w:rFonts w:ascii="Arial" w:hAnsi="Arial" w:cs="Arial"/>
                <w:b/>
                <w:bCs/>
                <w:sz w:val="18"/>
                <w:szCs w:val="18"/>
              </w:rPr>
              <w:t>USD</w:t>
            </w:r>
          </w:p>
        </w:tc>
        <w:tc>
          <w:tcPr>
            <w:tcW w:w="1400" w:type="dxa"/>
            <w:shd w:val="clear" w:color="auto" w:fill="auto"/>
            <w:noWrap/>
            <w:vAlign w:val="center"/>
          </w:tcPr>
          <w:p w:rsidR="009F363D" w:rsidRPr="00E81F55" w:rsidRDefault="009F363D" w:rsidP="005469FD">
            <w:pPr>
              <w:jc w:val="center"/>
              <w:rPr>
                <w:rFonts w:ascii="Arial" w:hAnsi="Arial" w:cs="Arial"/>
                <w:b/>
                <w:bCs/>
                <w:sz w:val="18"/>
                <w:szCs w:val="18"/>
              </w:rPr>
            </w:pPr>
            <w:r w:rsidRPr="00E81F55">
              <w:rPr>
                <w:rFonts w:ascii="Arial" w:hAnsi="Arial" w:cs="Arial"/>
                <w:b/>
                <w:bCs/>
                <w:sz w:val="18"/>
                <w:szCs w:val="18"/>
              </w:rPr>
              <w:t>TL</w:t>
            </w:r>
          </w:p>
        </w:tc>
        <w:tc>
          <w:tcPr>
            <w:tcW w:w="1400" w:type="dxa"/>
            <w:shd w:val="clear" w:color="auto" w:fill="auto"/>
            <w:noWrap/>
            <w:vAlign w:val="center"/>
          </w:tcPr>
          <w:p w:rsidR="009F363D" w:rsidRPr="00E81F55" w:rsidRDefault="009F363D" w:rsidP="005469FD">
            <w:pPr>
              <w:jc w:val="center"/>
              <w:rPr>
                <w:rFonts w:ascii="Arial" w:hAnsi="Arial" w:cs="Arial"/>
                <w:b/>
                <w:bCs/>
                <w:sz w:val="18"/>
                <w:szCs w:val="18"/>
              </w:rPr>
            </w:pPr>
            <w:r w:rsidRPr="00E81F55">
              <w:rPr>
                <w:rFonts w:ascii="Arial" w:hAnsi="Arial" w:cs="Arial"/>
                <w:b/>
                <w:bCs/>
                <w:sz w:val="18"/>
                <w:szCs w:val="18"/>
              </w:rPr>
              <w:t>Toplam</w:t>
            </w:r>
          </w:p>
          <w:p w:rsidR="009F363D" w:rsidRPr="00E81F55" w:rsidRDefault="009F363D" w:rsidP="005469FD">
            <w:pPr>
              <w:jc w:val="center"/>
              <w:rPr>
                <w:rFonts w:ascii="Arial" w:hAnsi="Arial" w:cs="Arial"/>
                <w:bCs/>
                <w:sz w:val="18"/>
                <w:szCs w:val="18"/>
              </w:rPr>
            </w:pPr>
            <w:r w:rsidRPr="00E81F55">
              <w:rPr>
                <w:rFonts w:ascii="Arial" w:hAnsi="Arial" w:cs="Arial"/>
                <w:b/>
                <w:bCs/>
                <w:sz w:val="18"/>
                <w:szCs w:val="18"/>
              </w:rPr>
              <w:t xml:space="preserve"> </w:t>
            </w:r>
            <w:r w:rsidRPr="00E81F55">
              <w:rPr>
                <w:rFonts w:ascii="Arial" w:hAnsi="Arial" w:cs="Arial"/>
                <w:bCs/>
                <w:sz w:val="18"/>
                <w:szCs w:val="18"/>
              </w:rPr>
              <w:t>(TL Cinsinden)</w:t>
            </w:r>
          </w:p>
        </w:tc>
      </w:tr>
      <w:tr w:rsidR="00C07AF5" w:rsidRPr="00E81F55" w:rsidTr="005469FD">
        <w:trPr>
          <w:trHeight w:val="136"/>
        </w:trPr>
        <w:tc>
          <w:tcPr>
            <w:tcW w:w="5760" w:type="dxa"/>
            <w:shd w:val="clear" w:color="auto" w:fill="auto"/>
            <w:noWrap/>
            <w:vAlign w:val="bottom"/>
          </w:tcPr>
          <w:p w:rsidR="00C07AF5" w:rsidRPr="00E81F55" w:rsidRDefault="00C07AF5" w:rsidP="00C07AF5">
            <w:pPr>
              <w:rPr>
                <w:rFonts w:ascii="Arial" w:hAnsi="Arial" w:cs="Arial"/>
                <w:sz w:val="18"/>
                <w:szCs w:val="18"/>
              </w:rPr>
            </w:pPr>
            <w:r w:rsidRPr="00E81F55">
              <w:rPr>
                <w:rFonts w:ascii="Arial" w:hAnsi="Arial" w:cs="Arial"/>
                <w:sz w:val="18"/>
                <w:szCs w:val="18"/>
              </w:rPr>
              <w:t>A. Kendi Tüzel Kişiliği Adına Vermiş Olduğu TRİ'lerin Toplam Tutarı (Bkz. a ve b maddesi)</w:t>
            </w:r>
          </w:p>
        </w:tc>
        <w:tc>
          <w:tcPr>
            <w:tcW w:w="1300" w:type="dxa"/>
            <w:vAlign w:val="center"/>
          </w:tcPr>
          <w:p w:rsidR="00C07AF5" w:rsidRPr="00C07AF5" w:rsidRDefault="00C07AF5" w:rsidP="00C07AF5">
            <w:pPr>
              <w:jc w:val="right"/>
              <w:rPr>
                <w:rFonts w:ascii="Arial" w:hAnsi="Arial" w:cs="Arial"/>
                <w:bCs/>
                <w:sz w:val="18"/>
                <w:szCs w:val="18"/>
              </w:rPr>
            </w:pPr>
            <w:r w:rsidRPr="00C07AF5">
              <w:rPr>
                <w:rFonts w:ascii="Arial" w:hAnsi="Arial" w:cs="Arial"/>
                <w:bCs/>
                <w:sz w:val="18"/>
                <w:szCs w:val="18"/>
              </w:rPr>
              <w:t>-</w:t>
            </w:r>
          </w:p>
        </w:tc>
        <w:tc>
          <w:tcPr>
            <w:tcW w:w="1400" w:type="dxa"/>
            <w:shd w:val="clear" w:color="auto" w:fill="auto"/>
            <w:noWrap/>
            <w:vAlign w:val="center"/>
          </w:tcPr>
          <w:p w:rsidR="00C07AF5" w:rsidRPr="00C55BBE" w:rsidRDefault="00C55BBE" w:rsidP="00C07AF5">
            <w:pPr>
              <w:jc w:val="right"/>
              <w:rPr>
                <w:rFonts w:ascii="Arial" w:hAnsi="Arial" w:cs="Arial"/>
                <w:bCs/>
                <w:sz w:val="18"/>
                <w:szCs w:val="18"/>
              </w:rPr>
            </w:pPr>
            <w:r w:rsidRPr="00C55BBE">
              <w:rPr>
                <w:rFonts w:ascii="Arial" w:hAnsi="Arial" w:cs="Arial"/>
                <w:bCs/>
                <w:sz w:val="18"/>
                <w:szCs w:val="18"/>
              </w:rPr>
              <w:t>16.686.612</w:t>
            </w:r>
          </w:p>
        </w:tc>
        <w:tc>
          <w:tcPr>
            <w:tcW w:w="1400" w:type="dxa"/>
            <w:shd w:val="clear" w:color="auto" w:fill="auto"/>
            <w:noWrap/>
            <w:vAlign w:val="center"/>
          </w:tcPr>
          <w:p w:rsidR="00C07AF5" w:rsidRPr="00C55BBE" w:rsidRDefault="00C55BBE" w:rsidP="00C07AF5">
            <w:pPr>
              <w:jc w:val="right"/>
              <w:rPr>
                <w:rFonts w:ascii="Arial" w:hAnsi="Arial" w:cs="Arial"/>
                <w:bCs/>
                <w:sz w:val="18"/>
                <w:szCs w:val="18"/>
              </w:rPr>
            </w:pPr>
            <w:r w:rsidRPr="00C55BBE">
              <w:rPr>
                <w:rFonts w:ascii="Arial" w:hAnsi="Arial" w:cs="Arial"/>
                <w:bCs/>
                <w:sz w:val="18"/>
                <w:szCs w:val="18"/>
              </w:rPr>
              <w:t>16.686.612</w:t>
            </w:r>
          </w:p>
        </w:tc>
      </w:tr>
      <w:tr w:rsidR="00C07AF5" w:rsidRPr="00E81F55" w:rsidTr="005469FD">
        <w:trPr>
          <w:trHeight w:val="76"/>
        </w:trPr>
        <w:tc>
          <w:tcPr>
            <w:tcW w:w="5760" w:type="dxa"/>
            <w:shd w:val="clear" w:color="auto" w:fill="auto"/>
            <w:vAlign w:val="bottom"/>
          </w:tcPr>
          <w:p w:rsidR="00C07AF5" w:rsidRPr="00E81F55" w:rsidRDefault="00C07AF5" w:rsidP="00C07AF5">
            <w:pPr>
              <w:rPr>
                <w:rFonts w:ascii="Arial" w:hAnsi="Arial" w:cs="Arial"/>
                <w:sz w:val="18"/>
                <w:szCs w:val="18"/>
              </w:rPr>
            </w:pPr>
            <w:r w:rsidRPr="00E81F55">
              <w:rPr>
                <w:rFonts w:ascii="Arial" w:hAnsi="Arial" w:cs="Arial"/>
                <w:sz w:val="18"/>
                <w:szCs w:val="18"/>
              </w:rPr>
              <w:t xml:space="preserve">B. Tam Konsolidasyon Kapsamına Dahil Edilen Ortaklıklar Lehine Vermiş Olduğu TRİ'lerin Toplam Tutarı </w:t>
            </w:r>
          </w:p>
        </w:tc>
        <w:tc>
          <w:tcPr>
            <w:tcW w:w="1300" w:type="dxa"/>
            <w:vAlign w:val="center"/>
          </w:tcPr>
          <w:p w:rsidR="00C07AF5" w:rsidRPr="00C07AF5" w:rsidRDefault="00C07AF5" w:rsidP="00C07AF5">
            <w:pPr>
              <w:jc w:val="right"/>
              <w:rPr>
                <w:rFonts w:ascii="Arial" w:hAnsi="Arial" w:cs="Arial"/>
                <w:color w:val="000000"/>
                <w:sz w:val="18"/>
                <w:szCs w:val="18"/>
              </w:rPr>
            </w:pPr>
            <w:r w:rsidRPr="00C07AF5">
              <w:rPr>
                <w:rFonts w:ascii="Arial" w:hAnsi="Arial" w:cs="Arial"/>
                <w:color w:val="000000"/>
                <w:sz w:val="18"/>
                <w:szCs w:val="18"/>
              </w:rPr>
              <w:t>-</w:t>
            </w:r>
          </w:p>
        </w:tc>
        <w:tc>
          <w:tcPr>
            <w:tcW w:w="1400" w:type="dxa"/>
            <w:shd w:val="clear" w:color="auto" w:fill="auto"/>
            <w:noWrap/>
            <w:vAlign w:val="center"/>
          </w:tcPr>
          <w:p w:rsidR="00C07AF5" w:rsidRPr="00C07AF5" w:rsidRDefault="00C07AF5" w:rsidP="00C07AF5">
            <w:pPr>
              <w:jc w:val="right"/>
              <w:rPr>
                <w:rFonts w:ascii="Arial" w:hAnsi="Arial" w:cs="Arial"/>
                <w:color w:val="000000"/>
                <w:sz w:val="18"/>
                <w:szCs w:val="18"/>
              </w:rPr>
            </w:pPr>
            <w:r w:rsidRPr="00C07AF5">
              <w:rPr>
                <w:rFonts w:ascii="Arial" w:hAnsi="Arial" w:cs="Arial"/>
                <w:color w:val="000000"/>
                <w:sz w:val="18"/>
                <w:szCs w:val="18"/>
              </w:rPr>
              <w:t>-</w:t>
            </w:r>
          </w:p>
        </w:tc>
        <w:tc>
          <w:tcPr>
            <w:tcW w:w="1400" w:type="dxa"/>
            <w:shd w:val="clear" w:color="auto" w:fill="auto"/>
            <w:noWrap/>
            <w:vAlign w:val="center"/>
          </w:tcPr>
          <w:p w:rsidR="00C07AF5" w:rsidRPr="00C07AF5" w:rsidRDefault="00C07AF5" w:rsidP="00C07AF5">
            <w:pPr>
              <w:jc w:val="right"/>
              <w:rPr>
                <w:rFonts w:ascii="Arial" w:hAnsi="Arial" w:cs="Arial"/>
                <w:color w:val="000000"/>
                <w:sz w:val="18"/>
                <w:szCs w:val="18"/>
              </w:rPr>
            </w:pPr>
            <w:r w:rsidRPr="00C07AF5">
              <w:rPr>
                <w:rFonts w:ascii="Arial" w:hAnsi="Arial" w:cs="Arial"/>
                <w:color w:val="000000"/>
                <w:sz w:val="18"/>
                <w:szCs w:val="18"/>
              </w:rPr>
              <w:t>-</w:t>
            </w:r>
          </w:p>
        </w:tc>
      </w:tr>
      <w:tr w:rsidR="00C07AF5" w:rsidRPr="00E81F55" w:rsidTr="00284C9E">
        <w:trPr>
          <w:trHeight w:val="138"/>
        </w:trPr>
        <w:tc>
          <w:tcPr>
            <w:tcW w:w="5760" w:type="dxa"/>
            <w:shd w:val="clear" w:color="auto" w:fill="auto"/>
            <w:vAlign w:val="bottom"/>
          </w:tcPr>
          <w:p w:rsidR="00C07AF5" w:rsidRPr="00E81F55" w:rsidRDefault="00C07AF5" w:rsidP="00C07AF5">
            <w:pPr>
              <w:rPr>
                <w:rFonts w:ascii="Arial" w:hAnsi="Arial" w:cs="Arial"/>
                <w:sz w:val="18"/>
                <w:szCs w:val="18"/>
              </w:rPr>
            </w:pPr>
            <w:r w:rsidRPr="00E81F55">
              <w:rPr>
                <w:rFonts w:ascii="Arial" w:hAnsi="Arial" w:cs="Arial"/>
                <w:sz w:val="18"/>
                <w:szCs w:val="18"/>
              </w:rPr>
              <w:t>C. Olağan Ticari Faaliyetlerin Yürütülmesi Amacıyla Diğer 3. Kişilerin Borcunu Temin Amacıyla Vermiş Olduğu TRİ'lerin Toplam Tutarı</w:t>
            </w:r>
          </w:p>
        </w:tc>
        <w:tc>
          <w:tcPr>
            <w:tcW w:w="1300" w:type="dxa"/>
            <w:vAlign w:val="center"/>
          </w:tcPr>
          <w:p w:rsidR="00C07AF5" w:rsidRPr="00C07AF5" w:rsidRDefault="00C07AF5" w:rsidP="00C07AF5">
            <w:pPr>
              <w:jc w:val="right"/>
              <w:rPr>
                <w:rFonts w:ascii="Arial" w:hAnsi="Arial" w:cs="Arial"/>
                <w:sz w:val="18"/>
                <w:szCs w:val="18"/>
              </w:rPr>
            </w:pPr>
            <w:r w:rsidRPr="00C07AF5">
              <w:rPr>
                <w:rFonts w:ascii="Arial" w:hAnsi="Arial" w:cs="Arial"/>
                <w:sz w:val="18"/>
                <w:szCs w:val="18"/>
              </w:rPr>
              <w:t>-</w:t>
            </w:r>
          </w:p>
        </w:tc>
        <w:tc>
          <w:tcPr>
            <w:tcW w:w="1400" w:type="dxa"/>
            <w:shd w:val="clear" w:color="auto" w:fill="auto"/>
            <w:noWrap/>
            <w:vAlign w:val="center"/>
          </w:tcPr>
          <w:p w:rsidR="00C07AF5" w:rsidRPr="00C07AF5" w:rsidRDefault="00C07AF5" w:rsidP="00C07AF5">
            <w:pPr>
              <w:jc w:val="right"/>
              <w:rPr>
                <w:rFonts w:ascii="Arial" w:hAnsi="Arial" w:cs="Arial"/>
                <w:sz w:val="18"/>
                <w:szCs w:val="18"/>
              </w:rPr>
            </w:pPr>
            <w:r w:rsidRPr="00C07AF5">
              <w:rPr>
                <w:rFonts w:ascii="Arial" w:hAnsi="Arial" w:cs="Arial"/>
                <w:sz w:val="18"/>
                <w:szCs w:val="18"/>
              </w:rPr>
              <w:t>-</w:t>
            </w:r>
          </w:p>
        </w:tc>
        <w:tc>
          <w:tcPr>
            <w:tcW w:w="1400" w:type="dxa"/>
            <w:shd w:val="clear" w:color="auto" w:fill="auto"/>
            <w:noWrap/>
            <w:vAlign w:val="center"/>
          </w:tcPr>
          <w:p w:rsidR="00C07AF5" w:rsidRPr="00C07AF5" w:rsidRDefault="00C07AF5" w:rsidP="00C07AF5">
            <w:pPr>
              <w:jc w:val="right"/>
              <w:rPr>
                <w:rFonts w:ascii="Arial" w:hAnsi="Arial" w:cs="Arial"/>
                <w:sz w:val="18"/>
                <w:szCs w:val="18"/>
              </w:rPr>
            </w:pPr>
            <w:r w:rsidRPr="00C07AF5">
              <w:rPr>
                <w:rFonts w:ascii="Arial" w:hAnsi="Arial" w:cs="Arial"/>
                <w:sz w:val="18"/>
                <w:szCs w:val="18"/>
              </w:rPr>
              <w:t>-</w:t>
            </w:r>
          </w:p>
        </w:tc>
      </w:tr>
      <w:tr w:rsidR="00C07AF5" w:rsidRPr="00E81F55" w:rsidTr="005469FD">
        <w:trPr>
          <w:trHeight w:val="70"/>
        </w:trPr>
        <w:tc>
          <w:tcPr>
            <w:tcW w:w="5760" w:type="dxa"/>
            <w:shd w:val="clear" w:color="auto" w:fill="auto"/>
            <w:noWrap/>
            <w:vAlign w:val="bottom"/>
          </w:tcPr>
          <w:p w:rsidR="00C07AF5" w:rsidRPr="00E81F55" w:rsidRDefault="00C07AF5" w:rsidP="00C07AF5">
            <w:pPr>
              <w:rPr>
                <w:rFonts w:ascii="Arial" w:hAnsi="Arial" w:cs="Arial"/>
                <w:sz w:val="18"/>
                <w:szCs w:val="18"/>
              </w:rPr>
            </w:pPr>
            <w:r w:rsidRPr="00E81F55">
              <w:rPr>
                <w:rFonts w:ascii="Arial" w:hAnsi="Arial" w:cs="Arial"/>
                <w:sz w:val="18"/>
                <w:szCs w:val="18"/>
              </w:rPr>
              <w:t xml:space="preserve">D. Diğer Verilen TRİ'lerin Toplam Tutarı </w:t>
            </w:r>
            <w:r w:rsidRPr="00E81F55">
              <w:rPr>
                <w:rFonts w:ascii="Arial" w:hAnsi="Arial" w:cs="Arial"/>
                <w:b/>
                <w:sz w:val="18"/>
                <w:szCs w:val="18"/>
              </w:rPr>
              <w:t>(*)</w:t>
            </w:r>
          </w:p>
        </w:tc>
        <w:tc>
          <w:tcPr>
            <w:tcW w:w="1300" w:type="dxa"/>
            <w:vAlign w:val="center"/>
          </w:tcPr>
          <w:p w:rsidR="00C07AF5" w:rsidRPr="00C07AF5" w:rsidRDefault="00C07AF5" w:rsidP="00C07AF5">
            <w:pPr>
              <w:jc w:val="right"/>
              <w:rPr>
                <w:rFonts w:ascii="Arial" w:hAnsi="Arial" w:cs="Arial"/>
                <w:sz w:val="18"/>
                <w:szCs w:val="18"/>
              </w:rPr>
            </w:pPr>
            <w:r w:rsidRPr="00C07AF5">
              <w:rPr>
                <w:rFonts w:ascii="Arial" w:hAnsi="Arial" w:cs="Arial"/>
                <w:sz w:val="18"/>
                <w:szCs w:val="18"/>
              </w:rPr>
              <w:t>-</w:t>
            </w:r>
          </w:p>
        </w:tc>
        <w:tc>
          <w:tcPr>
            <w:tcW w:w="1400" w:type="dxa"/>
            <w:shd w:val="clear" w:color="auto" w:fill="auto"/>
            <w:noWrap/>
            <w:vAlign w:val="center"/>
          </w:tcPr>
          <w:p w:rsidR="00C07AF5" w:rsidRPr="00C07AF5" w:rsidRDefault="00C07AF5" w:rsidP="00C07AF5">
            <w:pPr>
              <w:jc w:val="right"/>
              <w:rPr>
                <w:rFonts w:ascii="Arial" w:hAnsi="Arial" w:cs="Arial"/>
                <w:sz w:val="18"/>
                <w:szCs w:val="18"/>
              </w:rPr>
            </w:pPr>
            <w:r w:rsidRPr="00C07AF5">
              <w:rPr>
                <w:rFonts w:ascii="Arial" w:hAnsi="Arial" w:cs="Arial"/>
                <w:sz w:val="18"/>
                <w:szCs w:val="18"/>
              </w:rPr>
              <w:t>-</w:t>
            </w:r>
          </w:p>
        </w:tc>
        <w:tc>
          <w:tcPr>
            <w:tcW w:w="1400" w:type="dxa"/>
            <w:shd w:val="clear" w:color="auto" w:fill="auto"/>
            <w:noWrap/>
            <w:vAlign w:val="center"/>
          </w:tcPr>
          <w:p w:rsidR="00C07AF5" w:rsidRPr="00C07AF5" w:rsidRDefault="00C07AF5" w:rsidP="00C07AF5">
            <w:pPr>
              <w:jc w:val="right"/>
              <w:rPr>
                <w:rFonts w:ascii="Arial" w:hAnsi="Arial" w:cs="Arial"/>
                <w:sz w:val="18"/>
                <w:szCs w:val="18"/>
              </w:rPr>
            </w:pPr>
            <w:r w:rsidRPr="00C07AF5">
              <w:rPr>
                <w:rFonts w:ascii="Arial" w:hAnsi="Arial" w:cs="Arial"/>
                <w:sz w:val="18"/>
                <w:szCs w:val="18"/>
              </w:rPr>
              <w:t>-</w:t>
            </w:r>
          </w:p>
        </w:tc>
      </w:tr>
      <w:tr w:rsidR="00C07AF5" w:rsidRPr="00E81F55" w:rsidTr="005469FD">
        <w:trPr>
          <w:trHeight w:val="70"/>
        </w:trPr>
        <w:tc>
          <w:tcPr>
            <w:tcW w:w="5760" w:type="dxa"/>
            <w:shd w:val="clear" w:color="auto" w:fill="auto"/>
            <w:noWrap/>
            <w:vAlign w:val="bottom"/>
          </w:tcPr>
          <w:p w:rsidR="00C07AF5" w:rsidRPr="00E81F55" w:rsidRDefault="00C07AF5" w:rsidP="00C07AF5">
            <w:pPr>
              <w:ind w:left="530" w:hanging="300"/>
              <w:rPr>
                <w:rFonts w:ascii="Arial" w:hAnsi="Arial" w:cs="Arial"/>
                <w:sz w:val="18"/>
                <w:szCs w:val="18"/>
              </w:rPr>
            </w:pPr>
            <w:r w:rsidRPr="00E81F55">
              <w:rPr>
                <w:rFonts w:ascii="Arial" w:hAnsi="Arial" w:cs="Arial"/>
                <w:sz w:val="18"/>
                <w:szCs w:val="18"/>
              </w:rPr>
              <w:t xml:space="preserve">i.   Ana Ortak Lehine Verilmiş Olan TRİ'lerin Toplam Tutarı </w:t>
            </w:r>
          </w:p>
        </w:tc>
        <w:tc>
          <w:tcPr>
            <w:tcW w:w="1300" w:type="dxa"/>
            <w:vAlign w:val="center"/>
          </w:tcPr>
          <w:p w:rsidR="00C07AF5" w:rsidRPr="00C07AF5" w:rsidRDefault="00C07AF5" w:rsidP="00C07AF5">
            <w:pPr>
              <w:jc w:val="right"/>
              <w:rPr>
                <w:rFonts w:ascii="Arial" w:hAnsi="Arial" w:cs="Arial"/>
                <w:sz w:val="18"/>
                <w:szCs w:val="18"/>
              </w:rPr>
            </w:pPr>
            <w:r w:rsidRPr="00C07AF5">
              <w:rPr>
                <w:rFonts w:ascii="Arial" w:hAnsi="Arial" w:cs="Arial"/>
                <w:sz w:val="18"/>
                <w:szCs w:val="18"/>
              </w:rPr>
              <w:t>-</w:t>
            </w:r>
          </w:p>
        </w:tc>
        <w:tc>
          <w:tcPr>
            <w:tcW w:w="1400" w:type="dxa"/>
            <w:shd w:val="clear" w:color="auto" w:fill="auto"/>
            <w:noWrap/>
            <w:vAlign w:val="center"/>
          </w:tcPr>
          <w:p w:rsidR="00C07AF5" w:rsidRPr="00C07AF5" w:rsidRDefault="00C07AF5" w:rsidP="00C07AF5">
            <w:pPr>
              <w:jc w:val="right"/>
              <w:rPr>
                <w:rFonts w:ascii="Arial" w:hAnsi="Arial" w:cs="Arial"/>
                <w:sz w:val="18"/>
                <w:szCs w:val="18"/>
              </w:rPr>
            </w:pPr>
            <w:r w:rsidRPr="00C07AF5">
              <w:rPr>
                <w:rFonts w:ascii="Arial" w:hAnsi="Arial" w:cs="Arial"/>
                <w:sz w:val="18"/>
                <w:szCs w:val="18"/>
              </w:rPr>
              <w:t>-</w:t>
            </w:r>
          </w:p>
        </w:tc>
        <w:tc>
          <w:tcPr>
            <w:tcW w:w="1400" w:type="dxa"/>
            <w:shd w:val="clear" w:color="auto" w:fill="auto"/>
            <w:noWrap/>
            <w:vAlign w:val="center"/>
          </w:tcPr>
          <w:p w:rsidR="00C07AF5" w:rsidRPr="00C07AF5" w:rsidRDefault="00C07AF5" w:rsidP="00C07AF5">
            <w:pPr>
              <w:jc w:val="right"/>
              <w:rPr>
                <w:rFonts w:ascii="Arial" w:hAnsi="Arial" w:cs="Arial"/>
                <w:sz w:val="18"/>
                <w:szCs w:val="18"/>
              </w:rPr>
            </w:pPr>
            <w:r w:rsidRPr="00C07AF5">
              <w:rPr>
                <w:rFonts w:ascii="Arial" w:hAnsi="Arial" w:cs="Arial"/>
                <w:sz w:val="18"/>
                <w:szCs w:val="18"/>
              </w:rPr>
              <w:t>-</w:t>
            </w:r>
          </w:p>
        </w:tc>
      </w:tr>
      <w:tr w:rsidR="00C07AF5" w:rsidRPr="00E81F55" w:rsidTr="005469FD">
        <w:trPr>
          <w:trHeight w:val="76"/>
        </w:trPr>
        <w:tc>
          <w:tcPr>
            <w:tcW w:w="5760" w:type="dxa"/>
            <w:shd w:val="clear" w:color="auto" w:fill="auto"/>
            <w:vAlign w:val="bottom"/>
          </w:tcPr>
          <w:p w:rsidR="00C07AF5" w:rsidRPr="00E81F55" w:rsidRDefault="00C07AF5" w:rsidP="00C07AF5">
            <w:pPr>
              <w:ind w:left="530" w:hanging="300"/>
              <w:rPr>
                <w:rFonts w:ascii="Arial" w:hAnsi="Arial" w:cs="Arial"/>
                <w:sz w:val="18"/>
                <w:szCs w:val="18"/>
              </w:rPr>
            </w:pPr>
            <w:r w:rsidRPr="00E81F55">
              <w:rPr>
                <w:rFonts w:ascii="Arial" w:hAnsi="Arial" w:cs="Arial"/>
                <w:sz w:val="18"/>
                <w:szCs w:val="18"/>
              </w:rPr>
              <w:t xml:space="preserve">ii.  B ve C maddeleri Kapsamına Girmeyen Diğer Grup Şirketleri Lehine Vermiş Olduğu TRİ'lerin Toplam Tutarı </w:t>
            </w:r>
          </w:p>
        </w:tc>
        <w:tc>
          <w:tcPr>
            <w:tcW w:w="1300" w:type="dxa"/>
            <w:vAlign w:val="center"/>
          </w:tcPr>
          <w:p w:rsidR="00C07AF5" w:rsidRPr="00C07AF5" w:rsidRDefault="00C07AF5" w:rsidP="00C07AF5">
            <w:pPr>
              <w:jc w:val="right"/>
              <w:rPr>
                <w:rFonts w:ascii="Arial" w:hAnsi="Arial" w:cs="Arial"/>
                <w:color w:val="000000"/>
                <w:sz w:val="18"/>
                <w:szCs w:val="18"/>
              </w:rPr>
            </w:pPr>
            <w:r w:rsidRPr="00C07AF5">
              <w:rPr>
                <w:rFonts w:ascii="Arial" w:hAnsi="Arial" w:cs="Arial"/>
                <w:color w:val="000000"/>
                <w:sz w:val="18"/>
                <w:szCs w:val="18"/>
              </w:rPr>
              <w:t>-</w:t>
            </w:r>
          </w:p>
        </w:tc>
        <w:tc>
          <w:tcPr>
            <w:tcW w:w="1400" w:type="dxa"/>
            <w:shd w:val="clear" w:color="auto" w:fill="auto"/>
            <w:noWrap/>
            <w:vAlign w:val="center"/>
          </w:tcPr>
          <w:p w:rsidR="00C07AF5" w:rsidRPr="00C07AF5" w:rsidRDefault="00C07AF5" w:rsidP="00C07AF5">
            <w:pPr>
              <w:jc w:val="right"/>
              <w:rPr>
                <w:rFonts w:ascii="Arial" w:hAnsi="Arial" w:cs="Arial"/>
                <w:color w:val="000000"/>
                <w:sz w:val="18"/>
                <w:szCs w:val="18"/>
              </w:rPr>
            </w:pPr>
            <w:r w:rsidRPr="00C07AF5">
              <w:rPr>
                <w:rFonts w:ascii="Arial" w:hAnsi="Arial" w:cs="Arial"/>
                <w:color w:val="000000"/>
                <w:sz w:val="18"/>
                <w:szCs w:val="18"/>
              </w:rPr>
              <w:t>-</w:t>
            </w:r>
          </w:p>
        </w:tc>
        <w:tc>
          <w:tcPr>
            <w:tcW w:w="1400" w:type="dxa"/>
            <w:shd w:val="clear" w:color="auto" w:fill="auto"/>
            <w:noWrap/>
            <w:vAlign w:val="center"/>
          </w:tcPr>
          <w:p w:rsidR="00C07AF5" w:rsidRPr="00C07AF5" w:rsidRDefault="00C07AF5" w:rsidP="00C07AF5">
            <w:pPr>
              <w:jc w:val="right"/>
              <w:rPr>
                <w:rFonts w:ascii="Arial" w:hAnsi="Arial" w:cs="Arial"/>
                <w:sz w:val="18"/>
                <w:szCs w:val="18"/>
              </w:rPr>
            </w:pPr>
            <w:r w:rsidRPr="00C07AF5">
              <w:rPr>
                <w:rFonts w:ascii="Arial" w:hAnsi="Arial" w:cs="Arial"/>
                <w:sz w:val="18"/>
                <w:szCs w:val="18"/>
              </w:rPr>
              <w:t>-</w:t>
            </w:r>
          </w:p>
        </w:tc>
      </w:tr>
      <w:tr w:rsidR="00C07AF5" w:rsidRPr="00E81F55" w:rsidTr="00284C9E">
        <w:trPr>
          <w:trHeight w:val="270"/>
        </w:trPr>
        <w:tc>
          <w:tcPr>
            <w:tcW w:w="5760" w:type="dxa"/>
            <w:shd w:val="clear" w:color="auto" w:fill="auto"/>
            <w:vAlign w:val="bottom"/>
          </w:tcPr>
          <w:p w:rsidR="00C07AF5" w:rsidRPr="00E81F55" w:rsidRDefault="00C07AF5" w:rsidP="00C07AF5">
            <w:pPr>
              <w:ind w:left="530" w:hanging="300"/>
              <w:rPr>
                <w:rFonts w:ascii="Arial" w:hAnsi="Arial" w:cs="Arial"/>
                <w:sz w:val="18"/>
                <w:szCs w:val="18"/>
              </w:rPr>
            </w:pPr>
            <w:r w:rsidRPr="00E81F55">
              <w:rPr>
                <w:rFonts w:ascii="Arial" w:hAnsi="Arial" w:cs="Arial"/>
                <w:sz w:val="18"/>
                <w:szCs w:val="18"/>
              </w:rPr>
              <w:t>iii. C maddesi Kapsamına Girmeyen 3.Kişiler Lehine Vermiş Olduğu TRİ'lerin Toplam Tutarı (Bkz. a  maddesi)</w:t>
            </w:r>
          </w:p>
        </w:tc>
        <w:tc>
          <w:tcPr>
            <w:tcW w:w="1300" w:type="dxa"/>
            <w:vAlign w:val="center"/>
          </w:tcPr>
          <w:p w:rsidR="00C07AF5" w:rsidRPr="00C07AF5" w:rsidRDefault="00C07AF5" w:rsidP="00C07AF5">
            <w:pPr>
              <w:jc w:val="right"/>
              <w:rPr>
                <w:rFonts w:ascii="Arial" w:hAnsi="Arial" w:cs="Arial"/>
                <w:sz w:val="18"/>
                <w:szCs w:val="18"/>
              </w:rPr>
            </w:pPr>
            <w:r w:rsidRPr="00C07AF5">
              <w:rPr>
                <w:rFonts w:ascii="Arial" w:hAnsi="Arial" w:cs="Arial"/>
                <w:sz w:val="18"/>
                <w:szCs w:val="18"/>
              </w:rPr>
              <w:t>-</w:t>
            </w:r>
          </w:p>
        </w:tc>
        <w:tc>
          <w:tcPr>
            <w:tcW w:w="1400" w:type="dxa"/>
            <w:shd w:val="clear" w:color="auto" w:fill="auto"/>
            <w:noWrap/>
            <w:vAlign w:val="center"/>
          </w:tcPr>
          <w:p w:rsidR="00C07AF5" w:rsidRPr="00C07AF5" w:rsidRDefault="00C07AF5" w:rsidP="00C07AF5">
            <w:pPr>
              <w:jc w:val="right"/>
              <w:rPr>
                <w:rFonts w:ascii="Arial" w:hAnsi="Arial" w:cs="Arial"/>
                <w:sz w:val="18"/>
                <w:szCs w:val="18"/>
              </w:rPr>
            </w:pPr>
            <w:r w:rsidRPr="00C07AF5">
              <w:rPr>
                <w:rFonts w:ascii="Arial" w:hAnsi="Arial" w:cs="Arial"/>
                <w:sz w:val="18"/>
                <w:szCs w:val="18"/>
              </w:rPr>
              <w:t>-</w:t>
            </w:r>
          </w:p>
        </w:tc>
        <w:tc>
          <w:tcPr>
            <w:tcW w:w="1400" w:type="dxa"/>
            <w:shd w:val="clear" w:color="auto" w:fill="auto"/>
            <w:noWrap/>
            <w:vAlign w:val="center"/>
          </w:tcPr>
          <w:p w:rsidR="00C07AF5" w:rsidRPr="00C07AF5" w:rsidRDefault="00C07AF5" w:rsidP="00C07AF5">
            <w:pPr>
              <w:jc w:val="right"/>
              <w:rPr>
                <w:rFonts w:ascii="Arial" w:hAnsi="Arial" w:cs="Arial"/>
                <w:sz w:val="18"/>
                <w:szCs w:val="18"/>
              </w:rPr>
            </w:pPr>
            <w:r w:rsidRPr="00C07AF5">
              <w:rPr>
                <w:rFonts w:ascii="Arial" w:hAnsi="Arial" w:cs="Arial"/>
                <w:sz w:val="18"/>
                <w:szCs w:val="18"/>
              </w:rPr>
              <w:t>-</w:t>
            </w:r>
          </w:p>
        </w:tc>
      </w:tr>
      <w:tr w:rsidR="00C07AF5" w:rsidRPr="00E81F55" w:rsidTr="008A510D">
        <w:trPr>
          <w:trHeight w:val="133"/>
        </w:trPr>
        <w:tc>
          <w:tcPr>
            <w:tcW w:w="5760" w:type="dxa"/>
            <w:shd w:val="clear" w:color="auto" w:fill="auto"/>
            <w:vAlign w:val="bottom"/>
          </w:tcPr>
          <w:p w:rsidR="00C07AF5" w:rsidRPr="00E81F55" w:rsidRDefault="00C07AF5" w:rsidP="00C07AF5">
            <w:pPr>
              <w:rPr>
                <w:rFonts w:ascii="Arial" w:hAnsi="Arial" w:cs="Arial"/>
                <w:b/>
                <w:bCs/>
                <w:sz w:val="18"/>
                <w:szCs w:val="18"/>
              </w:rPr>
            </w:pPr>
            <w:r w:rsidRPr="00E81F55">
              <w:rPr>
                <w:rFonts w:ascii="Arial" w:hAnsi="Arial" w:cs="Arial"/>
                <w:b/>
                <w:bCs/>
                <w:sz w:val="18"/>
                <w:szCs w:val="18"/>
              </w:rPr>
              <w:t>Toplam</w:t>
            </w:r>
          </w:p>
        </w:tc>
        <w:tc>
          <w:tcPr>
            <w:tcW w:w="1300" w:type="dxa"/>
            <w:vAlign w:val="center"/>
          </w:tcPr>
          <w:p w:rsidR="00C07AF5" w:rsidRPr="00C07AF5" w:rsidRDefault="00C07AF5" w:rsidP="00C07AF5">
            <w:pPr>
              <w:jc w:val="right"/>
              <w:rPr>
                <w:rFonts w:ascii="Arial" w:hAnsi="Arial" w:cs="Arial"/>
                <w:b/>
                <w:sz w:val="18"/>
                <w:szCs w:val="18"/>
              </w:rPr>
            </w:pPr>
            <w:r w:rsidRPr="00C07AF5">
              <w:rPr>
                <w:rFonts w:ascii="Arial" w:hAnsi="Arial" w:cs="Arial"/>
                <w:b/>
                <w:sz w:val="18"/>
                <w:szCs w:val="18"/>
              </w:rPr>
              <w:t>-</w:t>
            </w:r>
          </w:p>
        </w:tc>
        <w:tc>
          <w:tcPr>
            <w:tcW w:w="1400" w:type="dxa"/>
            <w:shd w:val="clear" w:color="auto" w:fill="auto"/>
            <w:noWrap/>
            <w:vAlign w:val="center"/>
          </w:tcPr>
          <w:p w:rsidR="00C07AF5" w:rsidRPr="00C55BBE" w:rsidRDefault="00C55BBE" w:rsidP="00C07AF5">
            <w:pPr>
              <w:jc w:val="right"/>
              <w:rPr>
                <w:rFonts w:ascii="Arial" w:hAnsi="Arial" w:cs="Arial"/>
                <w:sz w:val="18"/>
                <w:szCs w:val="18"/>
              </w:rPr>
            </w:pPr>
            <w:r w:rsidRPr="00C55BBE">
              <w:rPr>
                <w:rFonts w:ascii="Arial" w:hAnsi="Arial" w:cs="Arial"/>
                <w:bCs/>
                <w:sz w:val="18"/>
                <w:szCs w:val="18"/>
              </w:rPr>
              <w:t>16.686.612</w:t>
            </w:r>
          </w:p>
        </w:tc>
        <w:tc>
          <w:tcPr>
            <w:tcW w:w="1400" w:type="dxa"/>
            <w:shd w:val="clear" w:color="auto" w:fill="auto"/>
            <w:noWrap/>
            <w:vAlign w:val="center"/>
          </w:tcPr>
          <w:p w:rsidR="00C07AF5" w:rsidRPr="00C55BBE" w:rsidRDefault="00C55BBE" w:rsidP="00C55BBE">
            <w:pPr>
              <w:jc w:val="right"/>
              <w:rPr>
                <w:rFonts w:ascii="Arial" w:hAnsi="Arial" w:cs="Arial"/>
                <w:b/>
                <w:bCs/>
                <w:sz w:val="18"/>
                <w:szCs w:val="18"/>
              </w:rPr>
            </w:pPr>
            <w:r w:rsidRPr="00C55BBE">
              <w:rPr>
                <w:rFonts w:ascii="Arial" w:hAnsi="Arial" w:cs="Arial"/>
                <w:b/>
                <w:bCs/>
                <w:sz w:val="18"/>
                <w:szCs w:val="18"/>
              </w:rPr>
              <w:t>16.686.612</w:t>
            </w:r>
          </w:p>
        </w:tc>
      </w:tr>
      <w:tr w:rsidR="00C07AF5" w:rsidRPr="00E81F55" w:rsidTr="005469FD">
        <w:trPr>
          <w:trHeight w:val="70"/>
        </w:trPr>
        <w:tc>
          <w:tcPr>
            <w:tcW w:w="8460" w:type="dxa"/>
            <w:gridSpan w:val="3"/>
            <w:shd w:val="clear" w:color="auto" w:fill="auto"/>
            <w:vAlign w:val="bottom"/>
          </w:tcPr>
          <w:p w:rsidR="00C07AF5" w:rsidRPr="00E81F55" w:rsidRDefault="00C07AF5" w:rsidP="00C07AF5">
            <w:pPr>
              <w:rPr>
                <w:rFonts w:ascii="Arial" w:hAnsi="Arial" w:cs="Arial"/>
                <w:b/>
                <w:bCs/>
                <w:sz w:val="18"/>
                <w:szCs w:val="18"/>
              </w:rPr>
            </w:pPr>
            <w:r w:rsidRPr="00E81F55">
              <w:rPr>
                <w:rFonts w:ascii="Arial" w:hAnsi="Arial" w:cs="Arial"/>
                <w:b/>
                <w:bCs/>
                <w:sz w:val="18"/>
                <w:szCs w:val="18"/>
              </w:rPr>
              <w:t>Grup’un Özkaynak Toplamı</w:t>
            </w:r>
          </w:p>
        </w:tc>
        <w:tc>
          <w:tcPr>
            <w:tcW w:w="1400" w:type="dxa"/>
            <w:shd w:val="clear" w:color="auto" w:fill="auto"/>
            <w:noWrap/>
            <w:vAlign w:val="center"/>
          </w:tcPr>
          <w:p w:rsidR="00C07AF5" w:rsidRPr="00C07AF5" w:rsidRDefault="00C55BBE" w:rsidP="00C07AF5">
            <w:pPr>
              <w:jc w:val="right"/>
              <w:rPr>
                <w:rFonts w:ascii="Arial" w:hAnsi="Arial" w:cs="Arial"/>
                <w:b/>
                <w:bCs/>
                <w:sz w:val="18"/>
                <w:szCs w:val="18"/>
              </w:rPr>
            </w:pPr>
            <w:r>
              <w:rPr>
                <w:rFonts w:ascii="Arial" w:hAnsi="Arial" w:cs="Arial"/>
                <w:b/>
                <w:bCs/>
                <w:sz w:val="18"/>
                <w:szCs w:val="18"/>
              </w:rPr>
              <w:t>68.878.086</w:t>
            </w:r>
          </w:p>
        </w:tc>
      </w:tr>
      <w:tr w:rsidR="00C07AF5" w:rsidRPr="00E81F55" w:rsidTr="005469FD">
        <w:trPr>
          <w:trHeight w:val="70"/>
        </w:trPr>
        <w:tc>
          <w:tcPr>
            <w:tcW w:w="8460" w:type="dxa"/>
            <w:gridSpan w:val="3"/>
            <w:shd w:val="clear" w:color="auto" w:fill="auto"/>
            <w:vAlign w:val="bottom"/>
          </w:tcPr>
          <w:p w:rsidR="00C07AF5" w:rsidRPr="00E81F55" w:rsidRDefault="00C07AF5" w:rsidP="00C07AF5">
            <w:pPr>
              <w:rPr>
                <w:rFonts w:ascii="Arial" w:hAnsi="Arial" w:cs="Arial"/>
                <w:b/>
                <w:bCs/>
                <w:sz w:val="18"/>
                <w:szCs w:val="18"/>
              </w:rPr>
            </w:pPr>
            <w:r w:rsidRPr="00E81F55">
              <w:rPr>
                <w:rFonts w:ascii="Arial" w:hAnsi="Arial" w:cs="Arial"/>
                <w:b/>
                <w:bCs/>
                <w:sz w:val="18"/>
                <w:szCs w:val="18"/>
              </w:rPr>
              <w:t>Grup’un Verdiği Diğer TRİ’lerin Grup’un Özkaynaklarına Oranı</w:t>
            </w:r>
          </w:p>
        </w:tc>
        <w:tc>
          <w:tcPr>
            <w:tcW w:w="1400" w:type="dxa"/>
            <w:shd w:val="clear" w:color="auto" w:fill="auto"/>
            <w:noWrap/>
            <w:vAlign w:val="center"/>
          </w:tcPr>
          <w:p w:rsidR="00C07AF5" w:rsidRPr="00C07AF5" w:rsidRDefault="00C07AF5" w:rsidP="00C07AF5">
            <w:pPr>
              <w:jc w:val="right"/>
              <w:rPr>
                <w:rFonts w:ascii="Arial" w:hAnsi="Arial" w:cs="Arial"/>
                <w:b/>
                <w:bCs/>
                <w:sz w:val="18"/>
                <w:szCs w:val="18"/>
              </w:rPr>
            </w:pPr>
            <w:r w:rsidRPr="00C07AF5">
              <w:rPr>
                <w:rFonts w:ascii="Arial" w:hAnsi="Arial" w:cs="Arial"/>
                <w:b/>
                <w:bCs/>
                <w:sz w:val="18"/>
                <w:szCs w:val="18"/>
              </w:rPr>
              <w:t>-</w:t>
            </w:r>
          </w:p>
        </w:tc>
      </w:tr>
    </w:tbl>
    <w:p w:rsidR="00C07AF5" w:rsidRDefault="00C07AF5"/>
    <w:tbl>
      <w:tblPr>
        <w:tblW w:w="98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0"/>
        <w:gridCol w:w="1300"/>
        <w:gridCol w:w="1400"/>
        <w:gridCol w:w="1400"/>
      </w:tblGrid>
      <w:tr w:rsidR="00E81F55" w:rsidRPr="00E81F55" w:rsidTr="00CF18A3">
        <w:trPr>
          <w:trHeight w:val="70"/>
        </w:trPr>
        <w:tc>
          <w:tcPr>
            <w:tcW w:w="5760" w:type="dxa"/>
            <w:tcBorders>
              <w:top w:val="nil"/>
              <w:left w:val="nil"/>
              <w:bottom w:val="single" w:sz="4" w:space="0" w:color="auto"/>
              <w:right w:val="single" w:sz="4" w:space="0" w:color="auto"/>
            </w:tcBorders>
            <w:shd w:val="clear" w:color="auto" w:fill="auto"/>
            <w:noWrap/>
            <w:vAlign w:val="bottom"/>
          </w:tcPr>
          <w:p w:rsidR="00E81F55" w:rsidRPr="00E81F55" w:rsidRDefault="00E81F55" w:rsidP="00CF18A3">
            <w:pPr>
              <w:rPr>
                <w:rFonts w:ascii="Arial" w:hAnsi="Arial" w:cs="Arial"/>
                <w:b/>
                <w:bCs/>
                <w:sz w:val="22"/>
                <w:szCs w:val="22"/>
              </w:rPr>
            </w:pPr>
          </w:p>
        </w:tc>
        <w:tc>
          <w:tcPr>
            <w:tcW w:w="4100" w:type="dxa"/>
            <w:gridSpan w:val="3"/>
            <w:tcBorders>
              <w:top w:val="single" w:sz="4" w:space="0" w:color="auto"/>
              <w:left w:val="single" w:sz="4" w:space="0" w:color="auto"/>
              <w:bottom w:val="single" w:sz="4" w:space="0" w:color="auto"/>
              <w:right w:val="single" w:sz="4" w:space="0" w:color="auto"/>
            </w:tcBorders>
            <w:vAlign w:val="center"/>
          </w:tcPr>
          <w:p w:rsidR="00E81F55" w:rsidRPr="00C07AF5" w:rsidRDefault="00E81F55" w:rsidP="00CF18A3">
            <w:pPr>
              <w:jc w:val="center"/>
              <w:rPr>
                <w:rFonts w:ascii="Arial" w:hAnsi="Arial" w:cs="Arial"/>
                <w:b/>
                <w:bCs/>
                <w:sz w:val="18"/>
                <w:szCs w:val="18"/>
              </w:rPr>
            </w:pPr>
            <w:r w:rsidRPr="00C07AF5">
              <w:rPr>
                <w:rFonts w:ascii="Arial" w:hAnsi="Arial" w:cs="Arial"/>
                <w:b/>
                <w:bCs/>
                <w:sz w:val="18"/>
                <w:szCs w:val="18"/>
              </w:rPr>
              <w:t>31.12.2015</w:t>
            </w:r>
          </w:p>
        </w:tc>
      </w:tr>
      <w:tr w:rsidR="00E81F55" w:rsidRPr="00E81F55" w:rsidTr="00CF18A3">
        <w:trPr>
          <w:trHeight w:val="70"/>
        </w:trPr>
        <w:tc>
          <w:tcPr>
            <w:tcW w:w="5760" w:type="dxa"/>
            <w:tcBorders>
              <w:top w:val="single" w:sz="4" w:space="0" w:color="auto"/>
            </w:tcBorders>
            <w:shd w:val="clear" w:color="auto" w:fill="auto"/>
            <w:noWrap/>
            <w:vAlign w:val="bottom"/>
          </w:tcPr>
          <w:p w:rsidR="00E81F55" w:rsidRPr="00E81F55" w:rsidRDefault="00E81F55" w:rsidP="00CF18A3">
            <w:pPr>
              <w:rPr>
                <w:rFonts w:ascii="Arial" w:hAnsi="Arial" w:cs="Arial"/>
                <w:b/>
                <w:bCs/>
                <w:sz w:val="18"/>
                <w:szCs w:val="18"/>
              </w:rPr>
            </w:pPr>
            <w:r w:rsidRPr="00E81F55">
              <w:rPr>
                <w:rFonts w:ascii="Arial" w:hAnsi="Arial" w:cs="Arial"/>
                <w:b/>
                <w:bCs/>
                <w:sz w:val="18"/>
                <w:szCs w:val="18"/>
              </w:rPr>
              <w:t xml:space="preserve">Grup Tarafından Verilen TRİ'ler </w:t>
            </w:r>
          </w:p>
        </w:tc>
        <w:tc>
          <w:tcPr>
            <w:tcW w:w="1300" w:type="dxa"/>
            <w:vAlign w:val="center"/>
          </w:tcPr>
          <w:p w:rsidR="00E81F55" w:rsidRPr="00C07AF5" w:rsidRDefault="00E81F55" w:rsidP="00CF18A3">
            <w:pPr>
              <w:jc w:val="center"/>
              <w:rPr>
                <w:rFonts w:ascii="Arial" w:hAnsi="Arial" w:cs="Arial"/>
                <w:b/>
                <w:bCs/>
                <w:sz w:val="18"/>
                <w:szCs w:val="18"/>
              </w:rPr>
            </w:pPr>
            <w:r w:rsidRPr="00C07AF5">
              <w:rPr>
                <w:rFonts w:ascii="Arial" w:hAnsi="Arial" w:cs="Arial"/>
                <w:b/>
                <w:bCs/>
                <w:sz w:val="18"/>
                <w:szCs w:val="18"/>
              </w:rPr>
              <w:t>USD</w:t>
            </w:r>
          </w:p>
        </w:tc>
        <w:tc>
          <w:tcPr>
            <w:tcW w:w="1400" w:type="dxa"/>
            <w:shd w:val="clear" w:color="auto" w:fill="auto"/>
            <w:noWrap/>
            <w:vAlign w:val="center"/>
          </w:tcPr>
          <w:p w:rsidR="00E81F55" w:rsidRPr="00C07AF5" w:rsidRDefault="00E81F55" w:rsidP="00CF18A3">
            <w:pPr>
              <w:jc w:val="center"/>
              <w:rPr>
                <w:rFonts w:ascii="Arial" w:hAnsi="Arial" w:cs="Arial"/>
                <w:b/>
                <w:bCs/>
                <w:sz w:val="18"/>
                <w:szCs w:val="18"/>
              </w:rPr>
            </w:pPr>
            <w:r w:rsidRPr="00C07AF5">
              <w:rPr>
                <w:rFonts w:ascii="Arial" w:hAnsi="Arial" w:cs="Arial"/>
                <w:b/>
                <w:bCs/>
                <w:sz w:val="18"/>
                <w:szCs w:val="18"/>
              </w:rPr>
              <w:t>TL</w:t>
            </w:r>
          </w:p>
        </w:tc>
        <w:tc>
          <w:tcPr>
            <w:tcW w:w="1400" w:type="dxa"/>
            <w:shd w:val="clear" w:color="auto" w:fill="auto"/>
            <w:noWrap/>
            <w:vAlign w:val="center"/>
          </w:tcPr>
          <w:p w:rsidR="00E81F55" w:rsidRPr="00C07AF5" w:rsidRDefault="00E81F55" w:rsidP="00CF18A3">
            <w:pPr>
              <w:jc w:val="center"/>
              <w:rPr>
                <w:rFonts w:ascii="Arial" w:hAnsi="Arial" w:cs="Arial"/>
                <w:b/>
                <w:bCs/>
                <w:sz w:val="18"/>
                <w:szCs w:val="18"/>
              </w:rPr>
            </w:pPr>
            <w:r w:rsidRPr="00C07AF5">
              <w:rPr>
                <w:rFonts w:ascii="Arial" w:hAnsi="Arial" w:cs="Arial"/>
                <w:b/>
                <w:bCs/>
                <w:sz w:val="18"/>
                <w:szCs w:val="18"/>
              </w:rPr>
              <w:t>Toplam</w:t>
            </w:r>
          </w:p>
          <w:p w:rsidR="00E81F55" w:rsidRPr="00C07AF5" w:rsidRDefault="00E81F55" w:rsidP="00CF18A3">
            <w:pPr>
              <w:jc w:val="center"/>
              <w:rPr>
                <w:rFonts w:ascii="Arial" w:hAnsi="Arial" w:cs="Arial"/>
                <w:bCs/>
                <w:sz w:val="18"/>
                <w:szCs w:val="18"/>
              </w:rPr>
            </w:pPr>
            <w:r w:rsidRPr="00C07AF5">
              <w:rPr>
                <w:rFonts w:ascii="Arial" w:hAnsi="Arial" w:cs="Arial"/>
                <w:b/>
                <w:bCs/>
                <w:sz w:val="18"/>
                <w:szCs w:val="18"/>
              </w:rPr>
              <w:t xml:space="preserve"> </w:t>
            </w:r>
            <w:r w:rsidRPr="00C07AF5">
              <w:rPr>
                <w:rFonts w:ascii="Arial" w:hAnsi="Arial" w:cs="Arial"/>
                <w:bCs/>
                <w:sz w:val="18"/>
                <w:szCs w:val="18"/>
              </w:rPr>
              <w:t>(TL Cinsinden)</w:t>
            </w:r>
          </w:p>
        </w:tc>
      </w:tr>
      <w:tr w:rsidR="00E81F55" w:rsidRPr="00E81F55" w:rsidTr="00CF18A3">
        <w:trPr>
          <w:trHeight w:val="136"/>
        </w:trPr>
        <w:tc>
          <w:tcPr>
            <w:tcW w:w="5760" w:type="dxa"/>
            <w:shd w:val="clear" w:color="auto" w:fill="auto"/>
            <w:noWrap/>
            <w:vAlign w:val="bottom"/>
          </w:tcPr>
          <w:p w:rsidR="00E81F55" w:rsidRPr="00E81F55" w:rsidRDefault="00E81F55" w:rsidP="00CF18A3">
            <w:pPr>
              <w:rPr>
                <w:rFonts w:ascii="Arial" w:hAnsi="Arial" w:cs="Arial"/>
                <w:sz w:val="18"/>
                <w:szCs w:val="18"/>
              </w:rPr>
            </w:pPr>
            <w:r w:rsidRPr="00E81F55">
              <w:rPr>
                <w:rFonts w:ascii="Arial" w:hAnsi="Arial" w:cs="Arial"/>
                <w:sz w:val="18"/>
                <w:szCs w:val="18"/>
              </w:rPr>
              <w:t>A. Kendi Tüzel Kişiliği Adına Vermiş Olduğu TRİ'lerin Toplam Tutarı (Bkz. b maddesi)</w:t>
            </w:r>
          </w:p>
        </w:tc>
        <w:tc>
          <w:tcPr>
            <w:tcW w:w="1300" w:type="dxa"/>
            <w:vAlign w:val="center"/>
          </w:tcPr>
          <w:p w:rsidR="00E81F55" w:rsidRPr="00C07AF5" w:rsidRDefault="00E81F55" w:rsidP="00CF18A3">
            <w:pPr>
              <w:jc w:val="right"/>
              <w:rPr>
                <w:rFonts w:ascii="Arial" w:hAnsi="Arial" w:cs="Arial"/>
                <w:bCs/>
                <w:sz w:val="18"/>
                <w:szCs w:val="18"/>
              </w:rPr>
            </w:pPr>
            <w:r w:rsidRPr="00C07AF5">
              <w:rPr>
                <w:rFonts w:ascii="Arial" w:hAnsi="Arial" w:cs="Arial"/>
                <w:bCs/>
                <w:sz w:val="18"/>
                <w:szCs w:val="18"/>
              </w:rPr>
              <w:t>-</w:t>
            </w:r>
          </w:p>
        </w:tc>
        <w:tc>
          <w:tcPr>
            <w:tcW w:w="1400" w:type="dxa"/>
            <w:shd w:val="clear" w:color="auto" w:fill="auto"/>
            <w:noWrap/>
            <w:vAlign w:val="center"/>
          </w:tcPr>
          <w:p w:rsidR="00E81F55" w:rsidRPr="00C07AF5" w:rsidRDefault="00E81F55" w:rsidP="00CF18A3">
            <w:pPr>
              <w:jc w:val="right"/>
              <w:rPr>
                <w:rFonts w:ascii="Arial" w:hAnsi="Arial" w:cs="Arial"/>
                <w:bCs/>
                <w:sz w:val="18"/>
                <w:szCs w:val="18"/>
              </w:rPr>
            </w:pPr>
            <w:r w:rsidRPr="00C07AF5">
              <w:rPr>
                <w:rFonts w:ascii="Arial" w:hAnsi="Arial" w:cs="Arial"/>
                <w:bCs/>
                <w:sz w:val="18"/>
                <w:szCs w:val="18"/>
              </w:rPr>
              <w:t>8.327.452</w:t>
            </w:r>
          </w:p>
        </w:tc>
        <w:tc>
          <w:tcPr>
            <w:tcW w:w="1400" w:type="dxa"/>
            <w:shd w:val="clear" w:color="auto" w:fill="auto"/>
            <w:noWrap/>
            <w:vAlign w:val="center"/>
          </w:tcPr>
          <w:p w:rsidR="00E81F55" w:rsidRPr="00C07AF5" w:rsidRDefault="00E81F55" w:rsidP="00CF18A3">
            <w:pPr>
              <w:jc w:val="right"/>
              <w:rPr>
                <w:rFonts w:ascii="Arial" w:hAnsi="Arial" w:cs="Arial"/>
                <w:bCs/>
                <w:sz w:val="18"/>
                <w:szCs w:val="18"/>
              </w:rPr>
            </w:pPr>
            <w:r w:rsidRPr="00C07AF5">
              <w:rPr>
                <w:rFonts w:ascii="Arial" w:hAnsi="Arial" w:cs="Arial"/>
                <w:bCs/>
                <w:sz w:val="18"/>
                <w:szCs w:val="18"/>
              </w:rPr>
              <w:t>8.327.452</w:t>
            </w:r>
          </w:p>
        </w:tc>
      </w:tr>
      <w:tr w:rsidR="00E81F55" w:rsidRPr="00E81F55" w:rsidTr="00CF18A3">
        <w:trPr>
          <w:trHeight w:val="76"/>
        </w:trPr>
        <w:tc>
          <w:tcPr>
            <w:tcW w:w="5760" w:type="dxa"/>
            <w:shd w:val="clear" w:color="auto" w:fill="auto"/>
            <w:vAlign w:val="bottom"/>
          </w:tcPr>
          <w:p w:rsidR="00E81F55" w:rsidRPr="00E81F55" w:rsidRDefault="00E81F55" w:rsidP="00CF18A3">
            <w:pPr>
              <w:rPr>
                <w:rFonts w:ascii="Arial" w:hAnsi="Arial" w:cs="Arial"/>
                <w:sz w:val="18"/>
                <w:szCs w:val="18"/>
              </w:rPr>
            </w:pPr>
            <w:r w:rsidRPr="00E81F55">
              <w:rPr>
                <w:rFonts w:ascii="Arial" w:hAnsi="Arial" w:cs="Arial"/>
                <w:sz w:val="18"/>
                <w:szCs w:val="18"/>
              </w:rPr>
              <w:t xml:space="preserve">B. Tam Konsolidasyon Kapsamına Dahil Edilen Ortaklıklar Lehine Vermiş Olduğu TRİ'lerin Toplam Tutarı </w:t>
            </w:r>
          </w:p>
        </w:tc>
        <w:tc>
          <w:tcPr>
            <w:tcW w:w="1300" w:type="dxa"/>
            <w:vAlign w:val="center"/>
          </w:tcPr>
          <w:p w:rsidR="00E81F55" w:rsidRPr="00C07AF5" w:rsidRDefault="00E81F55" w:rsidP="00CF18A3">
            <w:pPr>
              <w:jc w:val="right"/>
              <w:rPr>
                <w:rFonts w:ascii="Arial" w:hAnsi="Arial" w:cs="Arial"/>
                <w:color w:val="000000"/>
                <w:sz w:val="18"/>
                <w:szCs w:val="18"/>
              </w:rPr>
            </w:pPr>
            <w:r w:rsidRPr="00C07AF5">
              <w:rPr>
                <w:rFonts w:ascii="Arial" w:hAnsi="Arial" w:cs="Arial"/>
                <w:color w:val="000000"/>
                <w:sz w:val="18"/>
                <w:szCs w:val="18"/>
              </w:rPr>
              <w:t>-</w:t>
            </w:r>
          </w:p>
        </w:tc>
        <w:tc>
          <w:tcPr>
            <w:tcW w:w="1400" w:type="dxa"/>
            <w:shd w:val="clear" w:color="auto" w:fill="auto"/>
            <w:noWrap/>
            <w:vAlign w:val="center"/>
          </w:tcPr>
          <w:p w:rsidR="00E81F55" w:rsidRPr="00C07AF5" w:rsidRDefault="00E81F55" w:rsidP="00CF18A3">
            <w:pPr>
              <w:jc w:val="right"/>
              <w:rPr>
                <w:rFonts w:ascii="Arial" w:hAnsi="Arial" w:cs="Arial"/>
                <w:color w:val="000000"/>
                <w:sz w:val="18"/>
                <w:szCs w:val="18"/>
              </w:rPr>
            </w:pPr>
            <w:r w:rsidRPr="00C07AF5">
              <w:rPr>
                <w:rFonts w:ascii="Arial" w:hAnsi="Arial" w:cs="Arial"/>
                <w:color w:val="000000"/>
                <w:sz w:val="18"/>
                <w:szCs w:val="18"/>
              </w:rPr>
              <w:t>-</w:t>
            </w:r>
          </w:p>
        </w:tc>
        <w:tc>
          <w:tcPr>
            <w:tcW w:w="1400" w:type="dxa"/>
            <w:shd w:val="clear" w:color="auto" w:fill="auto"/>
            <w:noWrap/>
            <w:vAlign w:val="center"/>
          </w:tcPr>
          <w:p w:rsidR="00E81F55" w:rsidRPr="00C07AF5" w:rsidRDefault="00E81F55" w:rsidP="00CF18A3">
            <w:pPr>
              <w:jc w:val="right"/>
              <w:rPr>
                <w:rFonts w:ascii="Arial" w:hAnsi="Arial" w:cs="Arial"/>
                <w:color w:val="000000"/>
                <w:sz w:val="18"/>
                <w:szCs w:val="18"/>
              </w:rPr>
            </w:pPr>
            <w:r w:rsidRPr="00C07AF5">
              <w:rPr>
                <w:rFonts w:ascii="Arial" w:hAnsi="Arial" w:cs="Arial"/>
                <w:color w:val="000000"/>
                <w:sz w:val="18"/>
                <w:szCs w:val="18"/>
              </w:rPr>
              <w:t>-</w:t>
            </w:r>
          </w:p>
        </w:tc>
      </w:tr>
      <w:tr w:rsidR="00E81F55" w:rsidRPr="00E81F55" w:rsidTr="00CF18A3">
        <w:trPr>
          <w:trHeight w:val="70"/>
        </w:trPr>
        <w:tc>
          <w:tcPr>
            <w:tcW w:w="5760" w:type="dxa"/>
            <w:shd w:val="clear" w:color="auto" w:fill="auto"/>
            <w:vAlign w:val="bottom"/>
          </w:tcPr>
          <w:p w:rsidR="00E81F55" w:rsidRPr="00E81F55" w:rsidRDefault="00E81F55" w:rsidP="00CF18A3">
            <w:pPr>
              <w:rPr>
                <w:rFonts w:ascii="Arial" w:hAnsi="Arial" w:cs="Arial"/>
                <w:sz w:val="18"/>
                <w:szCs w:val="18"/>
              </w:rPr>
            </w:pPr>
            <w:r w:rsidRPr="00E81F55">
              <w:rPr>
                <w:rFonts w:ascii="Arial" w:hAnsi="Arial" w:cs="Arial"/>
                <w:sz w:val="18"/>
                <w:szCs w:val="18"/>
              </w:rPr>
              <w:t>C. Olağan Ticari Faaliyetlerin Yürütülmesi Amacıyla Diğer 3. Kişilerin Borcunu Temin Amacıyla Vermiş Olduğu TRİ'lerin Toplam Tutarı</w:t>
            </w:r>
          </w:p>
        </w:tc>
        <w:tc>
          <w:tcPr>
            <w:tcW w:w="1300" w:type="dxa"/>
            <w:vAlign w:val="center"/>
          </w:tcPr>
          <w:p w:rsidR="00E81F55" w:rsidRPr="00C07AF5" w:rsidRDefault="00E81F55" w:rsidP="00CF18A3">
            <w:pPr>
              <w:jc w:val="right"/>
              <w:rPr>
                <w:rFonts w:ascii="Arial" w:hAnsi="Arial" w:cs="Arial"/>
                <w:sz w:val="18"/>
                <w:szCs w:val="18"/>
              </w:rPr>
            </w:pPr>
            <w:r w:rsidRPr="00C07AF5">
              <w:rPr>
                <w:rFonts w:ascii="Arial" w:hAnsi="Arial" w:cs="Arial"/>
                <w:sz w:val="18"/>
                <w:szCs w:val="18"/>
              </w:rPr>
              <w:t>-</w:t>
            </w:r>
          </w:p>
        </w:tc>
        <w:tc>
          <w:tcPr>
            <w:tcW w:w="1400" w:type="dxa"/>
            <w:shd w:val="clear" w:color="auto" w:fill="auto"/>
            <w:noWrap/>
            <w:vAlign w:val="center"/>
          </w:tcPr>
          <w:p w:rsidR="00E81F55" w:rsidRPr="00C07AF5" w:rsidRDefault="00E81F55" w:rsidP="00CF18A3">
            <w:pPr>
              <w:jc w:val="right"/>
              <w:rPr>
                <w:rFonts w:ascii="Arial" w:hAnsi="Arial" w:cs="Arial"/>
                <w:sz w:val="18"/>
                <w:szCs w:val="18"/>
              </w:rPr>
            </w:pPr>
            <w:r w:rsidRPr="00C07AF5">
              <w:rPr>
                <w:rFonts w:ascii="Arial" w:hAnsi="Arial" w:cs="Arial"/>
                <w:sz w:val="18"/>
                <w:szCs w:val="18"/>
              </w:rPr>
              <w:t>-</w:t>
            </w:r>
          </w:p>
        </w:tc>
        <w:tc>
          <w:tcPr>
            <w:tcW w:w="1400" w:type="dxa"/>
            <w:shd w:val="clear" w:color="auto" w:fill="auto"/>
            <w:noWrap/>
            <w:vAlign w:val="center"/>
          </w:tcPr>
          <w:p w:rsidR="00E81F55" w:rsidRPr="00C07AF5" w:rsidRDefault="00E81F55" w:rsidP="00CF18A3">
            <w:pPr>
              <w:jc w:val="right"/>
              <w:rPr>
                <w:rFonts w:ascii="Arial" w:hAnsi="Arial" w:cs="Arial"/>
                <w:sz w:val="18"/>
                <w:szCs w:val="18"/>
              </w:rPr>
            </w:pPr>
            <w:r w:rsidRPr="00C07AF5">
              <w:rPr>
                <w:rFonts w:ascii="Arial" w:hAnsi="Arial" w:cs="Arial"/>
                <w:sz w:val="18"/>
                <w:szCs w:val="18"/>
              </w:rPr>
              <w:t>-</w:t>
            </w:r>
          </w:p>
        </w:tc>
      </w:tr>
      <w:tr w:rsidR="00E81F55" w:rsidRPr="00E81F55" w:rsidTr="00CF18A3">
        <w:trPr>
          <w:trHeight w:val="70"/>
        </w:trPr>
        <w:tc>
          <w:tcPr>
            <w:tcW w:w="5760" w:type="dxa"/>
            <w:shd w:val="clear" w:color="auto" w:fill="auto"/>
            <w:noWrap/>
            <w:vAlign w:val="bottom"/>
          </w:tcPr>
          <w:p w:rsidR="00E81F55" w:rsidRPr="00E81F55" w:rsidRDefault="00E81F55" w:rsidP="00CF18A3">
            <w:pPr>
              <w:rPr>
                <w:rFonts w:ascii="Arial" w:hAnsi="Arial" w:cs="Arial"/>
                <w:sz w:val="18"/>
                <w:szCs w:val="18"/>
              </w:rPr>
            </w:pPr>
            <w:r w:rsidRPr="00E81F55">
              <w:rPr>
                <w:rFonts w:ascii="Arial" w:hAnsi="Arial" w:cs="Arial"/>
                <w:sz w:val="18"/>
                <w:szCs w:val="18"/>
              </w:rPr>
              <w:t>D. Diğer Verilen TRİ'lerin Toplam Tutarı</w:t>
            </w:r>
          </w:p>
        </w:tc>
        <w:tc>
          <w:tcPr>
            <w:tcW w:w="1300" w:type="dxa"/>
            <w:vAlign w:val="center"/>
          </w:tcPr>
          <w:p w:rsidR="00E81F55" w:rsidRPr="00C07AF5" w:rsidRDefault="00E81F55" w:rsidP="00CF18A3">
            <w:pPr>
              <w:jc w:val="right"/>
              <w:rPr>
                <w:rFonts w:ascii="Arial" w:hAnsi="Arial" w:cs="Arial"/>
                <w:sz w:val="18"/>
                <w:szCs w:val="18"/>
              </w:rPr>
            </w:pPr>
            <w:r w:rsidRPr="00C07AF5">
              <w:rPr>
                <w:rFonts w:ascii="Arial" w:hAnsi="Arial" w:cs="Arial"/>
                <w:sz w:val="18"/>
                <w:szCs w:val="18"/>
              </w:rPr>
              <w:t>-</w:t>
            </w:r>
          </w:p>
        </w:tc>
        <w:tc>
          <w:tcPr>
            <w:tcW w:w="1400" w:type="dxa"/>
            <w:shd w:val="clear" w:color="auto" w:fill="auto"/>
            <w:noWrap/>
            <w:vAlign w:val="center"/>
          </w:tcPr>
          <w:p w:rsidR="00E81F55" w:rsidRPr="00C07AF5" w:rsidRDefault="00E81F55" w:rsidP="00CF18A3">
            <w:pPr>
              <w:jc w:val="right"/>
              <w:rPr>
                <w:rFonts w:ascii="Arial" w:hAnsi="Arial" w:cs="Arial"/>
                <w:sz w:val="18"/>
                <w:szCs w:val="18"/>
              </w:rPr>
            </w:pPr>
            <w:r w:rsidRPr="00C07AF5">
              <w:rPr>
                <w:rFonts w:ascii="Arial" w:hAnsi="Arial" w:cs="Arial"/>
                <w:sz w:val="18"/>
                <w:szCs w:val="18"/>
              </w:rPr>
              <w:t>-</w:t>
            </w:r>
          </w:p>
        </w:tc>
        <w:tc>
          <w:tcPr>
            <w:tcW w:w="1400" w:type="dxa"/>
            <w:shd w:val="clear" w:color="auto" w:fill="auto"/>
            <w:noWrap/>
            <w:vAlign w:val="center"/>
          </w:tcPr>
          <w:p w:rsidR="00E81F55" w:rsidRPr="00C07AF5" w:rsidRDefault="00E81F55" w:rsidP="00CF18A3">
            <w:pPr>
              <w:jc w:val="right"/>
              <w:rPr>
                <w:rFonts w:ascii="Arial" w:hAnsi="Arial" w:cs="Arial"/>
                <w:sz w:val="18"/>
                <w:szCs w:val="18"/>
              </w:rPr>
            </w:pPr>
            <w:r w:rsidRPr="00C07AF5">
              <w:rPr>
                <w:rFonts w:ascii="Arial" w:hAnsi="Arial" w:cs="Arial"/>
                <w:sz w:val="18"/>
                <w:szCs w:val="18"/>
              </w:rPr>
              <w:t>-</w:t>
            </w:r>
          </w:p>
        </w:tc>
      </w:tr>
      <w:tr w:rsidR="00E81F55" w:rsidRPr="00E81F55" w:rsidTr="00CF18A3">
        <w:trPr>
          <w:trHeight w:val="70"/>
        </w:trPr>
        <w:tc>
          <w:tcPr>
            <w:tcW w:w="5760" w:type="dxa"/>
            <w:shd w:val="clear" w:color="auto" w:fill="auto"/>
            <w:noWrap/>
            <w:vAlign w:val="bottom"/>
          </w:tcPr>
          <w:p w:rsidR="00E81F55" w:rsidRPr="00E81F55" w:rsidRDefault="00E81F55" w:rsidP="00CF18A3">
            <w:pPr>
              <w:ind w:left="530" w:hanging="300"/>
              <w:rPr>
                <w:rFonts w:ascii="Arial" w:hAnsi="Arial" w:cs="Arial"/>
                <w:sz w:val="18"/>
                <w:szCs w:val="18"/>
              </w:rPr>
            </w:pPr>
            <w:r w:rsidRPr="00E81F55">
              <w:rPr>
                <w:rFonts w:ascii="Arial" w:hAnsi="Arial" w:cs="Arial"/>
                <w:sz w:val="18"/>
                <w:szCs w:val="18"/>
              </w:rPr>
              <w:t xml:space="preserve">i.   Ana Ortak Lehine Verilmiş Olan TRİ'lerin Toplam Tutarı </w:t>
            </w:r>
          </w:p>
        </w:tc>
        <w:tc>
          <w:tcPr>
            <w:tcW w:w="1300" w:type="dxa"/>
            <w:vAlign w:val="center"/>
          </w:tcPr>
          <w:p w:rsidR="00E81F55" w:rsidRPr="00C07AF5" w:rsidRDefault="00E81F55" w:rsidP="00CF18A3">
            <w:pPr>
              <w:jc w:val="right"/>
              <w:rPr>
                <w:rFonts w:ascii="Arial" w:hAnsi="Arial" w:cs="Arial"/>
                <w:sz w:val="18"/>
                <w:szCs w:val="18"/>
              </w:rPr>
            </w:pPr>
            <w:r w:rsidRPr="00C07AF5">
              <w:rPr>
                <w:rFonts w:ascii="Arial" w:hAnsi="Arial" w:cs="Arial"/>
                <w:sz w:val="18"/>
                <w:szCs w:val="18"/>
              </w:rPr>
              <w:t>-</w:t>
            </w:r>
          </w:p>
        </w:tc>
        <w:tc>
          <w:tcPr>
            <w:tcW w:w="1400" w:type="dxa"/>
            <w:shd w:val="clear" w:color="auto" w:fill="auto"/>
            <w:noWrap/>
            <w:vAlign w:val="center"/>
          </w:tcPr>
          <w:p w:rsidR="00E81F55" w:rsidRPr="00C07AF5" w:rsidRDefault="00E81F55" w:rsidP="00CF18A3">
            <w:pPr>
              <w:jc w:val="right"/>
              <w:rPr>
                <w:rFonts w:ascii="Arial" w:hAnsi="Arial" w:cs="Arial"/>
                <w:sz w:val="18"/>
                <w:szCs w:val="18"/>
              </w:rPr>
            </w:pPr>
            <w:r w:rsidRPr="00C07AF5">
              <w:rPr>
                <w:rFonts w:ascii="Arial" w:hAnsi="Arial" w:cs="Arial"/>
                <w:sz w:val="18"/>
                <w:szCs w:val="18"/>
              </w:rPr>
              <w:t>-</w:t>
            </w:r>
          </w:p>
        </w:tc>
        <w:tc>
          <w:tcPr>
            <w:tcW w:w="1400" w:type="dxa"/>
            <w:shd w:val="clear" w:color="auto" w:fill="auto"/>
            <w:noWrap/>
            <w:vAlign w:val="center"/>
          </w:tcPr>
          <w:p w:rsidR="00E81F55" w:rsidRPr="00C07AF5" w:rsidRDefault="00E81F55" w:rsidP="00CF18A3">
            <w:pPr>
              <w:jc w:val="right"/>
              <w:rPr>
                <w:rFonts w:ascii="Arial" w:hAnsi="Arial" w:cs="Arial"/>
                <w:sz w:val="18"/>
                <w:szCs w:val="18"/>
              </w:rPr>
            </w:pPr>
            <w:r w:rsidRPr="00C07AF5">
              <w:rPr>
                <w:rFonts w:ascii="Arial" w:hAnsi="Arial" w:cs="Arial"/>
                <w:sz w:val="18"/>
                <w:szCs w:val="18"/>
              </w:rPr>
              <w:t>-</w:t>
            </w:r>
          </w:p>
        </w:tc>
      </w:tr>
      <w:tr w:rsidR="00E81F55" w:rsidRPr="00E81F55" w:rsidTr="00284C9E">
        <w:trPr>
          <w:trHeight w:val="251"/>
        </w:trPr>
        <w:tc>
          <w:tcPr>
            <w:tcW w:w="5760" w:type="dxa"/>
            <w:shd w:val="clear" w:color="auto" w:fill="auto"/>
            <w:vAlign w:val="bottom"/>
          </w:tcPr>
          <w:p w:rsidR="00E81F55" w:rsidRPr="00E81F55" w:rsidRDefault="00E81F55" w:rsidP="00CF18A3">
            <w:pPr>
              <w:ind w:left="530" w:hanging="300"/>
              <w:rPr>
                <w:rFonts w:ascii="Arial" w:hAnsi="Arial" w:cs="Arial"/>
                <w:sz w:val="18"/>
                <w:szCs w:val="18"/>
              </w:rPr>
            </w:pPr>
            <w:r w:rsidRPr="00E81F55">
              <w:rPr>
                <w:rFonts w:ascii="Arial" w:hAnsi="Arial" w:cs="Arial"/>
                <w:sz w:val="18"/>
                <w:szCs w:val="18"/>
              </w:rPr>
              <w:t>ii.  B ve C maddeleri Kapsamına Girmeyen Diğer Grup Şirketleri Lehine Vermiş Olduğu TRİ'lerin Toplam Tutarı (Bkz. a maddesi)</w:t>
            </w:r>
          </w:p>
        </w:tc>
        <w:tc>
          <w:tcPr>
            <w:tcW w:w="1300" w:type="dxa"/>
            <w:vAlign w:val="center"/>
          </w:tcPr>
          <w:p w:rsidR="00E81F55" w:rsidRPr="00C07AF5" w:rsidRDefault="00E81F55" w:rsidP="00CF18A3">
            <w:pPr>
              <w:jc w:val="right"/>
              <w:rPr>
                <w:rFonts w:ascii="Arial" w:hAnsi="Arial" w:cs="Arial"/>
                <w:color w:val="000000"/>
                <w:sz w:val="18"/>
                <w:szCs w:val="18"/>
              </w:rPr>
            </w:pPr>
            <w:r w:rsidRPr="00C07AF5">
              <w:rPr>
                <w:rFonts w:ascii="Arial" w:hAnsi="Arial" w:cs="Arial"/>
                <w:color w:val="000000"/>
                <w:sz w:val="18"/>
                <w:szCs w:val="18"/>
              </w:rPr>
              <w:t>-</w:t>
            </w:r>
          </w:p>
        </w:tc>
        <w:tc>
          <w:tcPr>
            <w:tcW w:w="1400" w:type="dxa"/>
            <w:shd w:val="clear" w:color="auto" w:fill="auto"/>
            <w:noWrap/>
            <w:vAlign w:val="center"/>
          </w:tcPr>
          <w:p w:rsidR="00E81F55" w:rsidRPr="00C07AF5" w:rsidRDefault="00E81F55" w:rsidP="00CF18A3">
            <w:pPr>
              <w:jc w:val="right"/>
              <w:rPr>
                <w:rFonts w:ascii="Arial" w:hAnsi="Arial" w:cs="Arial"/>
                <w:color w:val="000000"/>
                <w:sz w:val="18"/>
                <w:szCs w:val="18"/>
              </w:rPr>
            </w:pPr>
            <w:r w:rsidRPr="00C07AF5">
              <w:rPr>
                <w:rFonts w:ascii="Arial" w:hAnsi="Arial" w:cs="Arial"/>
                <w:color w:val="000000"/>
                <w:sz w:val="18"/>
                <w:szCs w:val="18"/>
              </w:rPr>
              <w:t>-</w:t>
            </w:r>
          </w:p>
        </w:tc>
        <w:tc>
          <w:tcPr>
            <w:tcW w:w="1400" w:type="dxa"/>
            <w:shd w:val="clear" w:color="auto" w:fill="auto"/>
            <w:noWrap/>
            <w:vAlign w:val="center"/>
          </w:tcPr>
          <w:p w:rsidR="00E81F55" w:rsidRPr="00C07AF5" w:rsidRDefault="00E81F55" w:rsidP="00CF18A3">
            <w:pPr>
              <w:jc w:val="right"/>
              <w:rPr>
                <w:rFonts w:ascii="Arial" w:hAnsi="Arial" w:cs="Arial"/>
                <w:sz w:val="18"/>
                <w:szCs w:val="18"/>
              </w:rPr>
            </w:pPr>
            <w:r w:rsidRPr="00C07AF5">
              <w:rPr>
                <w:rFonts w:ascii="Arial" w:hAnsi="Arial" w:cs="Arial"/>
                <w:sz w:val="18"/>
                <w:szCs w:val="18"/>
              </w:rPr>
              <w:t>-</w:t>
            </w:r>
          </w:p>
        </w:tc>
      </w:tr>
      <w:tr w:rsidR="00E81F55" w:rsidRPr="00E81F55" w:rsidTr="00CF18A3">
        <w:trPr>
          <w:trHeight w:val="196"/>
        </w:trPr>
        <w:tc>
          <w:tcPr>
            <w:tcW w:w="5760" w:type="dxa"/>
            <w:shd w:val="clear" w:color="auto" w:fill="auto"/>
            <w:vAlign w:val="bottom"/>
          </w:tcPr>
          <w:p w:rsidR="00E81F55" w:rsidRPr="00E81F55" w:rsidRDefault="00E81F55" w:rsidP="00CF18A3">
            <w:pPr>
              <w:ind w:left="530" w:hanging="300"/>
              <w:rPr>
                <w:rFonts w:ascii="Arial" w:hAnsi="Arial" w:cs="Arial"/>
                <w:sz w:val="18"/>
                <w:szCs w:val="18"/>
              </w:rPr>
            </w:pPr>
            <w:r w:rsidRPr="00E81F55">
              <w:rPr>
                <w:rFonts w:ascii="Arial" w:hAnsi="Arial" w:cs="Arial"/>
                <w:sz w:val="18"/>
                <w:szCs w:val="18"/>
              </w:rPr>
              <w:t>iii. C maddesi Kapsamına Girmeyen 3.Kişiler Lehine Vermiş Olduğu TRİ'lerin Toplam Tutarı</w:t>
            </w:r>
          </w:p>
        </w:tc>
        <w:tc>
          <w:tcPr>
            <w:tcW w:w="1300" w:type="dxa"/>
            <w:vAlign w:val="center"/>
          </w:tcPr>
          <w:p w:rsidR="00E81F55" w:rsidRPr="00C07AF5" w:rsidRDefault="00E81F55" w:rsidP="00CF18A3">
            <w:pPr>
              <w:jc w:val="right"/>
              <w:rPr>
                <w:rFonts w:ascii="Arial" w:hAnsi="Arial" w:cs="Arial"/>
                <w:sz w:val="18"/>
                <w:szCs w:val="18"/>
              </w:rPr>
            </w:pPr>
            <w:r w:rsidRPr="00C07AF5">
              <w:rPr>
                <w:rFonts w:ascii="Arial" w:hAnsi="Arial" w:cs="Arial"/>
                <w:sz w:val="18"/>
                <w:szCs w:val="18"/>
              </w:rPr>
              <w:t>-</w:t>
            </w:r>
          </w:p>
        </w:tc>
        <w:tc>
          <w:tcPr>
            <w:tcW w:w="1400" w:type="dxa"/>
            <w:shd w:val="clear" w:color="auto" w:fill="auto"/>
            <w:noWrap/>
            <w:vAlign w:val="center"/>
          </w:tcPr>
          <w:p w:rsidR="00E81F55" w:rsidRPr="00C07AF5" w:rsidRDefault="00E81F55" w:rsidP="00CF18A3">
            <w:pPr>
              <w:jc w:val="right"/>
              <w:rPr>
                <w:rFonts w:ascii="Arial" w:hAnsi="Arial" w:cs="Arial"/>
                <w:sz w:val="18"/>
                <w:szCs w:val="18"/>
              </w:rPr>
            </w:pPr>
            <w:r w:rsidRPr="00C07AF5">
              <w:rPr>
                <w:rFonts w:ascii="Arial" w:hAnsi="Arial" w:cs="Arial"/>
                <w:sz w:val="18"/>
                <w:szCs w:val="18"/>
              </w:rPr>
              <w:t>-</w:t>
            </w:r>
          </w:p>
        </w:tc>
        <w:tc>
          <w:tcPr>
            <w:tcW w:w="1400" w:type="dxa"/>
            <w:shd w:val="clear" w:color="auto" w:fill="auto"/>
            <w:noWrap/>
            <w:vAlign w:val="center"/>
          </w:tcPr>
          <w:p w:rsidR="00E81F55" w:rsidRPr="00C07AF5" w:rsidRDefault="00E81F55" w:rsidP="00CF18A3">
            <w:pPr>
              <w:jc w:val="right"/>
              <w:rPr>
                <w:rFonts w:ascii="Arial" w:hAnsi="Arial" w:cs="Arial"/>
                <w:sz w:val="18"/>
                <w:szCs w:val="18"/>
              </w:rPr>
            </w:pPr>
            <w:r w:rsidRPr="00C07AF5">
              <w:rPr>
                <w:rFonts w:ascii="Arial" w:hAnsi="Arial" w:cs="Arial"/>
                <w:sz w:val="18"/>
                <w:szCs w:val="18"/>
              </w:rPr>
              <w:t>-</w:t>
            </w:r>
          </w:p>
        </w:tc>
      </w:tr>
      <w:tr w:rsidR="00E81F55" w:rsidRPr="00E81F55" w:rsidTr="00C07AF5">
        <w:trPr>
          <w:trHeight w:val="70"/>
        </w:trPr>
        <w:tc>
          <w:tcPr>
            <w:tcW w:w="5760" w:type="dxa"/>
            <w:shd w:val="clear" w:color="auto" w:fill="auto"/>
            <w:vAlign w:val="bottom"/>
          </w:tcPr>
          <w:p w:rsidR="00E81F55" w:rsidRPr="00E81F55" w:rsidRDefault="00E81F55" w:rsidP="00CF18A3">
            <w:pPr>
              <w:rPr>
                <w:rFonts w:ascii="Arial" w:hAnsi="Arial" w:cs="Arial"/>
                <w:b/>
                <w:bCs/>
                <w:sz w:val="18"/>
                <w:szCs w:val="18"/>
              </w:rPr>
            </w:pPr>
            <w:r w:rsidRPr="00E81F55">
              <w:rPr>
                <w:rFonts w:ascii="Arial" w:hAnsi="Arial" w:cs="Arial"/>
                <w:b/>
                <w:bCs/>
                <w:sz w:val="18"/>
                <w:szCs w:val="18"/>
              </w:rPr>
              <w:t>Toplam</w:t>
            </w:r>
          </w:p>
        </w:tc>
        <w:tc>
          <w:tcPr>
            <w:tcW w:w="1300" w:type="dxa"/>
            <w:vAlign w:val="center"/>
          </w:tcPr>
          <w:p w:rsidR="00E81F55" w:rsidRPr="00C07AF5" w:rsidRDefault="00E81F55" w:rsidP="00CF18A3">
            <w:pPr>
              <w:jc w:val="right"/>
              <w:rPr>
                <w:rFonts w:ascii="Arial" w:hAnsi="Arial" w:cs="Arial"/>
                <w:b/>
                <w:sz w:val="18"/>
                <w:szCs w:val="18"/>
              </w:rPr>
            </w:pPr>
            <w:r w:rsidRPr="00C07AF5">
              <w:rPr>
                <w:rFonts w:ascii="Arial" w:hAnsi="Arial" w:cs="Arial"/>
                <w:b/>
                <w:sz w:val="18"/>
                <w:szCs w:val="18"/>
              </w:rPr>
              <w:t>-</w:t>
            </w:r>
          </w:p>
        </w:tc>
        <w:tc>
          <w:tcPr>
            <w:tcW w:w="1400" w:type="dxa"/>
            <w:shd w:val="clear" w:color="auto" w:fill="auto"/>
            <w:noWrap/>
            <w:vAlign w:val="center"/>
          </w:tcPr>
          <w:p w:rsidR="00E81F55" w:rsidRPr="00C07AF5" w:rsidRDefault="00E81F55" w:rsidP="00C07AF5">
            <w:pPr>
              <w:jc w:val="right"/>
              <w:rPr>
                <w:rFonts w:ascii="Arial" w:hAnsi="Arial" w:cs="Arial"/>
                <w:b/>
                <w:sz w:val="18"/>
                <w:szCs w:val="18"/>
              </w:rPr>
            </w:pPr>
            <w:r w:rsidRPr="00C07AF5">
              <w:rPr>
                <w:rFonts w:ascii="Arial" w:hAnsi="Arial" w:cs="Arial"/>
                <w:b/>
                <w:bCs/>
                <w:sz w:val="18"/>
                <w:szCs w:val="18"/>
              </w:rPr>
              <w:t>8.327.452</w:t>
            </w:r>
          </w:p>
        </w:tc>
        <w:tc>
          <w:tcPr>
            <w:tcW w:w="1400" w:type="dxa"/>
            <w:shd w:val="clear" w:color="auto" w:fill="auto"/>
            <w:noWrap/>
            <w:vAlign w:val="center"/>
          </w:tcPr>
          <w:p w:rsidR="00E81F55" w:rsidRPr="00C07AF5" w:rsidRDefault="00E81F55" w:rsidP="00C07AF5">
            <w:pPr>
              <w:jc w:val="right"/>
              <w:rPr>
                <w:rFonts w:ascii="Arial" w:hAnsi="Arial" w:cs="Arial"/>
                <w:b/>
                <w:sz w:val="18"/>
                <w:szCs w:val="18"/>
              </w:rPr>
            </w:pPr>
            <w:r w:rsidRPr="00C07AF5">
              <w:rPr>
                <w:rFonts w:ascii="Arial" w:hAnsi="Arial" w:cs="Arial"/>
                <w:b/>
                <w:bCs/>
                <w:sz w:val="18"/>
                <w:szCs w:val="18"/>
              </w:rPr>
              <w:t>8.327.452</w:t>
            </w:r>
          </w:p>
        </w:tc>
      </w:tr>
      <w:tr w:rsidR="00E81F55" w:rsidRPr="00E81F55" w:rsidTr="00C07AF5">
        <w:trPr>
          <w:trHeight w:val="70"/>
        </w:trPr>
        <w:tc>
          <w:tcPr>
            <w:tcW w:w="8460" w:type="dxa"/>
            <w:gridSpan w:val="3"/>
            <w:shd w:val="clear" w:color="auto" w:fill="auto"/>
            <w:vAlign w:val="bottom"/>
          </w:tcPr>
          <w:p w:rsidR="00E81F55" w:rsidRPr="00C07AF5" w:rsidRDefault="00E81F55" w:rsidP="00CF18A3">
            <w:pPr>
              <w:rPr>
                <w:rFonts w:ascii="Arial" w:hAnsi="Arial" w:cs="Arial"/>
                <w:b/>
                <w:bCs/>
                <w:sz w:val="18"/>
                <w:szCs w:val="18"/>
              </w:rPr>
            </w:pPr>
            <w:r w:rsidRPr="00C07AF5">
              <w:rPr>
                <w:rFonts w:ascii="Arial" w:hAnsi="Arial" w:cs="Arial"/>
                <w:b/>
                <w:bCs/>
                <w:sz w:val="18"/>
                <w:szCs w:val="18"/>
              </w:rPr>
              <w:t>Grup’un Özkaynak Toplamı</w:t>
            </w:r>
          </w:p>
        </w:tc>
        <w:tc>
          <w:tcPr>
            <w:tcW w:w="1400" w:type="dxa"/>
            <w:shd w:val="clear" w:color="auto" w:fill="auto"/>
            <w:noWrap/>
            <w:vAlign w:val="center"/>
          </w:tcPr>
          <w:p w:rsidR="00E81F55" w:rsidRPr="00C07AF5" w:rsidRDefault="00E81F55" w:rsidP="00C07AF5">
            <w:pPr>
              <w:jc w:val="right"/>
              <w:rPr>
                <w:rFonts w:ascii="Arial" w:hAnsi="Arial" w:cs="Arial"/>
                <w:b/>
                <w:bCs/>
                <w:sz w:val="18"/>
                <w:szCs w:val="18"/>
              </w:rPr>
            </w:pPr>
            <w:r w:rsidRPr="00C07AF5">
              <w:rPr>
                <w:rFonts w:ascii="Arial" w:hAnsi="Arial" w:cs="Arial"/>
                <w:b/>
                <w:bCs/>
                <w:sz w:val="18"/>
                <w:szCs w:val="18"/>
              </w:rPr>
              <w:t>68.521.478</w:t>
            </w:r>
          </w:p>
        </w:tc>
      </w:tr>
      <w:tr w:rsidR="00E81F55" w:rsidRPr="00E81F55" w:rsidTr="00C07AF5">
        <w:trPr>
          <w:trHeight w:val="70"/>
        </w:trPr>
        <w:tc>
          <w:tcPr>
            <w:tcW w:w="8460" w:type="dxa"/>
            <w:gridSpan w:val="3"/>
            <w:shd w:val="clear" w:color="auto" w:fill="auto"/>
            <w:vAlign w:val="bottom"/>
          </w:tcPr>
          <w:p w:rsidR="00E81F55" w:rsidRPr="00C07AF5" w:rsidRDefault="00E81F55" w:rsidP="00CF18A3">
            <w:pPr>
              <w:rPr>
                <w:rFonts w:ascii="Arial" w:hAnsi="Arial" w:cs="Arial"/>
                <w:b/>
                <w:bCs/>
                <w:sz w:val="18"/>
                <w:szCs w:val="18"/>
              </w:rPr>
            </w:pPr>
            <w:r w:rsidRPr="00C07AF5">
              <w:rPr>
                <w:rFonts w:ascii="Arial" w:hAnsi="Arial" w:cs="Arial"/>
                <w:b/>
                <w:bCs/>
                <w:sz w:val="18"/>
                <w:szCs w:val="18"/>
              </w:rPr>
              <w:t>Grup’un Verdiği Diğer TRİ’lerin Grup’un Özkaynaklarına Oranı</w:t>
            </w:r>
          </w:p>
        </w:tc>
        <w:tc>
          <w:tcPr>
            <w:tcW w:w="1400" w:type="dxa"/>
            <w:shd w:val="clear" w:color="auto" w:fill="auto"/>
            <w:noWrap/>
            <w:vAlign w:val="center"/>
          </w:tcPr>
          <w:p w:rsidR="00E81F55" w:rsidRPr="00C07AF5" w:rsidRDefault="00E81F55" w:rsidP="00C07AF5">
            <w:pPr>
              <w:jc w:val="right"/>
              <w:rPr>
                <w:rFonts w:ascii="Arial" w:hAnsi="Arial" w:cs="Arial"/>
                <w:b/>
                <w:bCs/>
                <w:sz w:val="18"/>
                <w:szCs w:val="18"/>
              </w:rPr>
            </w:pPr>
            <w:r w:rsidRPr="00C07AF5">
              <w:rPr>
                <w:rFonts w:ascii="Arial" w:hAnsi="Arial" w:cs="Arial"/>
                <w:b/>
                <w:bCs/>
                <w:sz w:val="18"/>
                <w:szCs w:val="18"/>
              </w:rPr>
              <w:t>-</w:t>
            </w:r>
          </w:p>
        </w:tc>
      </w:tr>
    </w:tbl>
    <w:p w:rsidR="009F363D" w:rsidRPr="00D26F76" w:rsidRDefault="009F363D" w:rsidP="00284C9E">
      <w:pPr>
        <w:spacing w:before="120" w:line="220" w:lineRule="atLeast"/>
        <w:ind w:right="-57"/>
        <w:jc w:val="both"/>
        <w:rPr>
          <w:rFonts w:ascii="Arial" w:hAnsi="Arial" w:cs="Arial"/>
          <w:sz w:val="22"/>
          <w:szCs w:val="22"/>
        </w:rPr>
      </w:pPr>
      <w:r w:rsidRPr="00D26F76">
        <w:rPr>
          <w:rFonts w:ascii="Arial" w:hAnsi="Arial" w:cs="Arial"/>
          <w:b/>
          <w:sz w:val="22"/>
          <w:szCs w:val="22"/>
        </w:rPr>
        <w:t>a)</w:t>
      </w:r>
      <w:r w:rsidRPr="00D26F76">
        <w:rPr>
          <w:rFonts w:ascii="Arial" w:hAnsi="Arial" w:cs="Arial"/>
          <w:sz w:val="22"/>
          <w:szCs w:val="22"/>
        </w:rPr>
        <w:t xml:space="preserve"> Grup’un aktif değerleri üzerindeki mevcut bulunan toplam ipotek veya teminat tutarları</w:t>
      </w:r>
      <w:r w:rsidR="00247745" w:rsidRPr="00D26F76">
        <w:rPr>
          <w:rFonts w:ascii="Arial" w:hAnsi="Arial" w:cs="Arial"/>
          <w:sz w:val="22"/>
          <w:szCs w:val="22"/>
        </w:rPr>
        <w:t xml:space="preserve"> (TRİ tablosunda sunulmuştur)</w:t>
      </w:r>
      <w:r w:rsidRPr="00D26F76">
        <w:rPr>
          <w:rFonts w:ascii="Arial" w:hAnsi="Arial" w:cs="Arial"/>
          <w:sz w:val="22"/>
          <w:szCs w:val="22"/>
        </w:rPr>
        <w:t>:</w:t>
      </w:r>
    </w:p>
    <w:p w:rsidR="005653C1" w:rsidRPr="00D26F76" w:rsidRDefault="005653C1" w:rsidP="00284C9E">
      <w:pPr>
        <w:spacing w:before="60" w:after="60" w:line="260" w:lineRule="atLeast"/>
        <w:jc w:val="both"/>
        <w:rPr>
          <w:rFonts w:ascii="Arial" w:hAnsi="Arial" w:cs="Arial"/>
          <w:sz w:val="22"/>
          <w:szCs w:val="22"/>
        </w:rPr>
      </w:pPr>
      <w:r w:rsidRPr="00D26F76">
        <w:rPr>
          <w:rFonts w:ascii="Arial" w:hAnsi="Arial" w:cs="Arial"/>
          <w:sz w:val="22"/>
          <w:szCs w:val="22"/>
        </w:rPr>
        <w:t>Gr</w:t>
      </w:r>
      <w:r>
        <w:rPr>
          <w:rFonts w:ascii="Arial" w:hAnsi="Arial" w:cs="Arial"/>
          <w:sz w:val="22"/>
          <w:szCs w:val="22"/>
        </w:rPr>
        <w:t xml:space="preserve">up’un maddi duran varlıkları üzerinde kullanmış olduğu </w:t>
      </w:r>
      <w:r w:rsidRPr="00D26F76">
        <w:rPr>
          <w:rFonts w:ascii="Arial" w:hAnsi="Arial" w:cs="Arial"/>
          <w:sz w:val="22"/>
          <w:szCs w:val="22"/>
        </w:rPr>
        <w:t>nakdi ve gayri nakdi kredi</w:t>
      </w:r>
      <w:r>
        <w:rPr>
          <w:rFonts w:ascii="Arial" w:hAnsi="Arial" w:cs="Arial"/>
          <w:sz w:val="22"/>
          <w:szCs w:val="22"/>
        </w:rPr>
        <w:t>ler için</w:t>
      </w:r>
      <w:r w:rsidRPr="00D26F76">
        <w:rPr>
          <w:rFonts w:ascii="Arial" w:hAnsi="Arial" w:cs="Arial"/>
          <w:sz w:val="22"/>
          <w:szCs w:val="22"/>
        </w:rPr>
        <w:t xml:space="preserve"> </w:t>
      </w:r>
      <w:r>
        <w:rPr>
          <w:rFonts w:ascii="Arial" w:hAnsi="Arial" w:cs="Arial"/>
          <w:sz w:val="22"/>
          <w:szCs w:val="22"/>
        </w:rPr>
        <w:t xml:space="preserve">bankalar lehine 12.600.000 </w:t>
      </w:r>
      <w:r w:rsidRPr="00D26F76">
        <w:rPr>
          <w:rFonts w:ascii="Arial" w:hAnsi="Arial" w:cs="Arial"/>
          <w:sz w:val="22"/>
          <w:szCs w:val="22"/>
        </w:rPr>
        <w:t>TL (31.12.</w:t>
      </w:r>
      <w:r>
        <w:rPr>
          <w:rFonts w:ascii="Arial" w:hAnsi="Arial" w:cs="Arial"/>
          <w:sz w:val="22"/>
          <w:szCs w:val="22"/>
        </w:rPr>
        <w:t>2015</w:t>
      </w:r>
      <w:r w:rsidRPr="00D26F76">
        <w:rPr>
          <w:rFonts w:ascii="Arial" w:hAnsi="Arial" w:cs="Arial"/>
          <w:sz w:val="22"/>
          <w:szCs w:val="22"/>
        </w:rPr>
        <w:t xml:space="preserve">: 4.600.000 TL) ipotek mevcuttur. </w:t>
      </w:r>
    </w:p>
    <w:p w:rsidR="00C07AF5" w:rsidRDefault="009F363D" w:rsidP="009D3A7F">
      <w:pPr>
        <w:spacing w:before="120" w:after="60" w:line="240" w:lineRule="atLeast"/>
        <w:ind w:right="-57"/>
        <w:jc w:val="both"/>
        <w:rPr>
          <w:rFonts w:ascii="Arial" w:hAnsi="Arial" w:cs="Arial"/>
          <w:sz w:val="22"/>
          <w:szCs w:val="22"/>
        </w:rPr>
      </w:pPr>
      <w:r w:rsidRPr="00D26F76">
        <w:rPr>
          <w:rFonts w:ascii="Arial" w:hAnsi="Arial" w:cs="Arial"/>
          <w:b/>
          <w:sz w:val="22"/>
          <w:szCs w:val="22"/>
        </w:rPr>
        <w:t>b)</w:t>
      </w:r>
      <w:r w:rsidRPr="00D26F76">
        <w:rPr>
          <w:rFonts w:ascii="Arial" w:hAnsi="Arial" w:cs="Arial"/>
          <w:sz w:val="22"/>
          <w:szCs w:val="22"/>
        </w:rPr>
        <w:t xml:space="preserve"> Grup’un pasifte yer almayan taahhütlerinin toplam tutarı </w:t>
      </w:r>
      <w:r w:rsidR="00247745" w:rsidRPr="00D26F76">
        <w:rPr>
          <w:rFonts w:ascii="Arial" w:hAnsi="Arial" w:cs="Arial"/>
          <w:sz w:val="22"/>
          <w:szCs w:val="22"/>
        </w:rPr>
        <w:t>(TRİ tablosunda sunulmuştur)</w:t>
      </w:r>
      <w:r w:rsidRPr="00D26F76">
        <w:rPr>
          <w:rFonts w:ascii="Arial" w:hAnsi="Arial" w:cs="Arial"/>
          <w:sz w:val="22"/>
          <w:szCs w:val="22"/>
        </w:rPr>
        <w:t>:</w:t>
      </w:r>
      <w:r w:rsidR="00B92077" w:rsidRPr="00D26F76">
        <w:rPr>
          <w:rFonts w:ascii="Arial" w:hAnsi="Arial" w:cs="Arial"/>
          <w:sz w:val="22"/>
          <w:szCs w:val="22"/>
        </w:rPr>
        <w:t xml:space="preserve"> </w:t>
      </w:r>
    </w:p>
    <w:tbl>
      <w:tblPr>
        <w:tblW w:w="9100" w:type="dxa"/>
        <w:tblInd w:w="70" w:type="dxa"/>
        <w:tblCellMar>
          <w:left w:w="70" w:type="dxa"/>
          <w:right w:w="70" w:type="dxa"/>
        </w:tblCellMar>
        <w:tblLook w:val="0000" w:firstRow="0" w:lastRow="0" w:firstColumn="0" w:lastColumn="0" w:noHBand="0" w:noVBand="0"/>
      </w:tblPr>
      <w:tblGrid>
        <w:gridCol w:w="6400"/>
        <w:gridCol w:w="1400"/>
        <w:gridCol w:w="1300"/>
      </w:tblGrid>
      <w:tr w:rsidR="00EB22D9" w:rsidRPr="00F808CD" w:rsidTr="00EB22D9">
        <w:tc>
          <w:tcPr>
            <w:tcW w:w="6400" w:type="dxa"/>
            <w:vAlign w:val="bottom"/>
          </w:tcPr>
          <w:p w:rsidR="00EB22D9" w:rsidRPr="00F808CD" w:rsidRDefault="00EB22D9" w:rsidP="00CE14E4">
            <w:pPr>
              <w:rPr>
                <w:rFonts w:ascii="Arial" w:hAnsi="Arial" w:cs="Arial"/>
                <w:b/>
                <w:bCs/>
                <w:color w:val="000000"/>
              </w:rPr>
            </w:pPr>
          </w:p>
        </w:tc>
        <w:tc>
          <w:tcPr>
            <w:tcW w:w="1400" w:type="dxa"/>
            <w:tcBorders>
              <w:top w:val="single" w:sz="4" w:space="0" w:color="auto"/>
              <w:bottom w:val="single" w:sz="4" w:space="0" w:color="auto"/>
            </w:tcBorders>
            <w:vAlign w:val="bottom"/>
          </w:tcPr>
          <w:p w:rsidR="00EB22D9" w:rsidRPr="00F808CD" w:rsidRDefault="00EB22D9" w:rsidP="00CE14E4">
            <w:pPr>
              <w:jc w:val="right"/>
              <w:rPr>
                <w:rFonts w:ascii="Arial" w:hAnsi="Arial" w:cs="Arial"/>
                <w:b/>
                <w:color w:val="000000"/>
              </w:rPr>
            </w:pPr>
            <w:r>
              <w:rPr>
                <w:rFonts w:ascii="Arial" w:hAnsi="Arial" w:cs="Arial"/>
                <w:b/>
                <w:color w:val="000000"/>
              </w:rPr>
              <w:t>31.03.2016</w:t>
            </w:r>
          </w:p>
        </w:tc>
        <w:tc>
          <w:tcPr>
            <w:tcW w:w="1300" w:type="dxa"/>
            <w:tcBorders>
              <w:top w:val="single" w:sz="4" w:space="0" w:color="auto"/>
              <w:bottom w:val="single" w:sz="4" w:space="0" w:color="auto"/>
            </w:tcBorders>
            <w:vAlign w:val="bottom"/>
          </w:tcPr>
          <w:p w:rsidR="00EB22D9" w:rsidRPr="00F808CD" w:rsidRDefault="00EB22D9" w:rsidP="00CE14E4">
            <w:pPr>
              <w:jc w:val="right"/>
              <w:rPr>
                <w:rFonts w:ascii="Arial" w:hAnsi="Arial" w:cs="Arial"/>
                <w:b/>
                <w:bCs/>
                <w:color w:val="000000"/>
              </w:rPr>
            </w:pPr>
            <w:r>
              <w:rPr>
                <w:rFonts w:ascii="Arial" w:hAnsi="Arial" w:cs="Arial"/>
                <w:b/>
                <w:bCs/>
                <w:color w:val="000000"/>
              </w:rPr>
              <w:t>31.12.2015</w:t>
            </w:r>
          </w:p>
        </w:tc>
      </w:tr>
      <w:tr w:rsidR="00C07AF5" w:rsidRPr="00F808CD" w:rsidTr="00EB22D9">
        <w:trPr>
          <w:trHeight w:val="70"/>
        </w:trPr>
        <w:tc>
          <w:tcPr>
            <w:tcW w:w="6400" w:type="dxa"/>
            <w:vAlign w:val="bottom"/>
          </w:tcPr>
          <w:p w:rsidR="00C07AF5" w:rsidRPr="00F808CD" w:rsidRDefault="00C07AF5" w:rsidP="00C07AF5">
            <w:pPr>
              <w:rPr>
                <w:rFonts w:ascii="Arial" w:hAnsi="Arial" w:cs="Arial"/>
                <w:color w:val="000000"/>
              </w:rPr>
            </w:pPr>
            <w:r w:rsidRPr="00F808CD">
              <w:rPr>
                <w:rFonts w:ascii="Arial" w:hAnsi="Arial" w:cs="Arial"/>
                <w:color w:val="000000"/>
              </w:rPr>
              <w:t>Çay İşletme Genel Müdürlüğü</w:t>
            </w:r>
            <w:r w:rsidR="005653C1" w:rsidRPr="00F808CD">
              <w:rPr>
                <w:rFonts w:ascii="Arial" w:hAnsi="Arial" w:cs="Arial"/>
                <w:color w:val="000000"/>
              </w:rPr>
              <w:t>’ne verilen Teminat Mektupları</w:t>
            </w:r>
            <w:r w:rsidRPr="00F808CD">
              <w:rPr>
                <w:rFonts w:ascii="Arial" w:hAnsi="Arial" w:cs="Arial"/>
                <w:color w:val="000000"/>
              </w:rPr>
              <w:t xml:space="preserve"> (TL)</w:t>
            </w:r>
          </w:p>
        </w:tc>
        <w:tc>
          <w:tcPr>
            <w:tcW w:w="1400" w:type="dxa"/>
            <w:tcBorders>
              <w:top w:val="single" w:sz="4" w:space="0" w:color="auto"/>
            </w:tcBorders>
            <w:vAlign w:val="bottom"/>
          </w:tcPr>
          <w:p w:rsidR="00C07AF5" w:rsidRPr="00F808CD" w:rsidRDefault="00F808CD" w:rsidP="00284C9E">
            <w:pPr>
              <w:jc w:val="right"/>
              <w:rPr>
                <w:rFonts w:ascii="Arial" w:hAnsi="Arial" w:cs="Arial"/>
                <w:color w:val="000000"/>
              </w:rPr>
            </w:pPr>
            <w:r>
              <w:rPr>
                <w:rFonts w:ascii="Arial" w:hAnsi="Arial" w:cs="Arial"/>
                <w:color w:val="000000"/>
              </w:rPr>
              <w:t>3.831.230</w:t>
            </w:r>
          </w:p>
        </w:tc>
        <w:tc>
          <w:tcPr>
            <w:tcW w:w="1300" w:type="dxa"/>
            <w:tcBorders>
              <w:top w:val="single" w:sz="4" w:space="0" w:color="auto"/>
            </w:tcBorders>
            <w:vAlign w:val="bottom"/>
          </w:tcPr>
          <w:p w:rsidR="00C07AF5" w:rsidRPr="00F808CD" w:rsidRDefault="00C07AF5" w:rsidP="00284C9E">
            <w:pPr>
              <w:jc w:val="right"/>
              <w:rPr>
                <w:rFonts w:ascii="Arial" w:hAnsi="Arial" w:cs="Arial"/>
                <w:color w:val="000000"/>
              </w:rPr>
            </w:pPr>
            <w:r w:rsidRPr="00F808CD">
              <w:rPr>
                <w:rFonts w:ascii="Arial" w:hAnsi="Arial" w:cs="Arial"/>
                <w:color w:val="000000"/>
              </w:rPr>
              <w:t>3.476.930</w:t>
            </w:r>
          </w:p>
        </w:tc>
      </w:tr>
      <w:tr w:rsidR="00F808CD" w:rsidRPr="00F808CD" w:rsidTr="00EB22D9">
        <w:trPr>
          <w:trHeight w:val="70"/>
        </w:trPr>
        <w:tc>
          <w:tcPr>
            <w:tcW w:w="6400" w:type="dxa"/>
            <w:vAlign w:val="center"/>
          </w:tcPr>
          <w:p w:rsidR="00F808CD" w:rsidRPr="00F808CD" w:rsidRDefault="00F808CD" w:rsidP="00FD1F36">
            <w:pPr>
              <w:rPr>
                <w:rFonts w:ascii="Arial" w:hAnsi="Arial" w:cs="Arial"/>
                <w:color w:val="000000"/>
              </w:rPr>
            </w:pPr>
            <w:r w:rsidRPr="00F808CD">
              <w:rPr>
                <w:rFonts w:ascii="Arial" w:hAnsi="Arial" w:cs="Arial"/>
                <w:color w:val="000000"/>
              </w:rPr>
              <w:t>Sapanca İcra Müdürlüğü’ne verilen Teminat Mektubu (TL)</w:t>
            </w:r>
          </w:p>
        </w:tc>
        <w:tc>
          <w:tcPr>
            <w:tcW w:w="1400" w:type="dxa"/>
            <w:vAlign w:val="bottom"/>
          </w:tcPr>
          <w:p w:rsidR="00F808CD" w:rsidRPr="00F808CD" w:rsidRDefault="00F808CD" w:rsidP="00284C9E">
            <w:pPr>
              <w:jc w:val="right"/>
              <w:rPr>
                <w:rFonts w:ascii="Arial" w:hAnsi="Arial" w:cs="Arial"/>
                <w:color w:val="000000"/>
              </w:rPr>
            </w:pPr>
            <w:r w:rsidRPr="00F808CD">
              <w:rPr>
                <w:rFonts w:ascii="Arial" w:hAnsi="Arial" w:cs="Arial"/>
                <w:color w:val="000000"/>
              </w:rPr>
              <w:t>88.000</w:t>
            </w:r>
          </w:p>
        </w:tc>
        <w:tc>
          <w:tcPr>
            <w:tcW w:w="1300" w:type="dxa"/>
            <w:vAlign w:val="bottom"/>
          </w:tcPr>
          <w:p w:rsidR="00F808CD" w:rsidRPr="00F808CD" w:rsidRDefault="00F808CD" w:rsidP="00284C9E">
            <w:pPr>
              <w:jc w:val="right"/>
              <w:rPr>
                <w:rFonts w:ascii="Arial" w:hAnsi="Arial" w:cs="Arial"/>
                <w:color w:val="000000"/>
              </w:rPr>
            </w:pPr>
            <w:r w:rsidRPr="00F808CD">
              <w:rPr>
                <w:rFonts w:ascii="Arial" w:hAnsi="Arial" w:cs="Arial"/>
                <w:color w:val="000000"/>
              </w:rPr>
              <w:t>88.000</w:t>
            </w:r>
          </w:p>
        </w:tc>
      </w:tr>
      <w:tr w:rsidR="00F808CD" w:rsidRPr="00F808CD" w:rsidTr="00EB22D9">
        <w:trPr>
          <w:trHeight w:val="70"/>
        </w:trPr>
        <w:tc>
          <w:tcPr>
            <w:tcW w:w="6400" w:type="dxa"/>
            <w:vAlign w:val="center"/>
          </w:tcPr>
          <w:p w:rsidR="00F808CD" w:rsidRPr="00F808CD" w:rsidRDefault="00F808CD" w:rsidP="00FD1F36">
            <w:pPr>
              <w:rPr>
                <w:rFonts w:ascii="Arial" w:hAnsi="Arial" w:cs="Arial"/>
                <w:color w:val="000000"/>
              </w:rPr>
            </w:pPr>
            <w:r w:rsidRPr="00F808CD">
              <w:rPr>
                <w:rFonts w:ascii="Arial" w:hAnsi="Arial" w:cs="Arial"/>
                <w:color w:val="000000"/>
              </w:rPr>
              <w:t>CLK Uludağ Elektrik’e</w:t>
            </w:r>
            <w:r w:rsidR="00C55BBE">
              <w:rPr>
                <w:rFonts w:ascii="Arial" w:hAnsi="Arial" w:cs="Arial"/>
                <w:color w:val="000000"/>
              </w:rPr>
              <w:t xml:space="preserve"> verilen Teminat Mektupları</w:t>
            </w:r>
            <w:r w:rsidRPr="00F808CD">
              <w:rPr>
                <w:rFonts w:ascii="Arial" w:hAnsi="Arial" w:cs="Arial"/>
                <w:color w:val="000000"/>
              </w:rPr>
              <w:t xml:space="preserve"> (TL)</w:t>
            </w:r>
          </w:p>
        </w:tc>
        <w:tc>
          <w:tcPr>
            <w:tcW w:w="1400" w:type="dxa"/>
            <w:vAlign w:val="bottom"/>
          </w:tcPr>
          <w:p w:rsidR="00F808CD" w:rsidRPr="00F808CD" w:rsidRDefault="00F808CD" w:rsidP="00284C9E">
            <w:pPr>
              <w:jc w:val="right"/>
              <w:rPr>
                <w:rFonts w:ascii="Arial" w:hAnsi="Arial" w:cs="Arial"/>
                <w:color w:val="000000"/>
              </w:rPr>
            </w:pPr>
            <w:r w:rsidRPr="00F808CD">
              <w:rPr>
                <w:rFonts w:ascii="Arial" w:hAnsi="Arial" w:cs="Arial"/>
                <w:color w:val="000000"/>
              </w:rPr>
              <w:t>63.496</w:t>
            </w:r>
          </w:p>
        </w:tc>
        <w:tc>
          <w:tcPr>
            <w:tcW w:w="1300" w:type="dxa"/>
            <w:vAlign w:val="bottom"/>
          </w:tcPr>
          <w:p w:rsidR="00F808CD" w:rsidRPr="00F808CD" w:rsidRDefault="00F808CD" w:rsidP="00284C9E">
            <w:pPr>
              <w:jc w:val="right"/>
              <w:rPr>
                <w:rFonts w:ascii="Arial" w:hAnsi="Arial" w:cs="Arial"/>
                <w:color w:val="000000"/>
              </w:rPr>
            </w:pPr>
            <w:r w:rsidRPr="00F808CD">
              <w:rPr>
                <w:rFonts w:ascii="Arial" w:hAnsi="Arial" w:cs="Arial"/>
                <w:color w:val="000000"/>
              </w:rPr>
              <w:t>63.496</w:t>
            </w:r>
          </w:p>
        </w:tc>
      </w:tr>
      <w:tr w:rsidR="00F808CD" w:rsidRPr="00F808CD" w:rsidTr="00EB22D9">
        <w:trPr>
          <w:trHeight w:val="70"/>
        </w:trPr>
        <w:tc>
          <w:tcPr>
            <w:tcW w:w="6400" w:type="dxa"/>
            <w:vAlign w:val="center"/>
          </w:tcPr>
          <w:p w:rsidR="00F808CD" w:rsidRPr="00F808CD" w:rsidRDefault="00F808CD" w:rsidP="00FD1F36">
            <w:pPr>
              <w:rPr>
                <w:rFonts w:ascii="Arial" w:hAnsi="Arial" w:cs="Arial"/>
                <w:color w:val="000000"/>
              </w:rPr>
            </w:pPr>
            <w:r w:rsidRPr="00F808CD">
              <w:rPr>
                <w:rFonts w:ascii="Arial" w:hAnsi="Arial" w:cs="Arial"/>
                <w:color w:val="000000"/>
              </w:rPr>
              <w:t>Sakarya Elektrik A.Ş.’</w:t>
            </w:r>
            <w:r>
              <w:rPr>
                <w:rFonts w:ascii="Arial" w:hAnsi="Arial" w:cs="Arial"/>
                <w:color w:val="000000"/>
              </w:rPr>
              <w:t>y</w:t>
            </w:r>
            <w:r w:rsidRPr="00F808CD">
              <w:rPr>
                <w:rFonts w:ascii="Arial" w:hAnsi="Arial" w:cs="Arial"/>
                <w:color w:val="000000"/>
              </w:rPr>
              <w:t>e verilen Teminat Mektubu (TL)</w:t>
            </w:r>
          </w:p>
        </w:tc>
        <w:tc>
          <w:tcPr>
            <w:tcW w:w="1400" w:type="dxa"/>
            <w:vAlign w:val="bottom"/>
          </w:tcPr>
          <w:p w:rsidR="00F808CD" w:rsidRPr="00F808CD" w:rsidRDefault="00F808CD" w:rsidP="00284C9E">
            <w:pPr>
              <w:jc w:val="right"/>
              <w:rPr>
                <w:rFonts w:ascii="Tahoma" w:hAnsi="Tahoma" w:cs="Tahoma"/>
                <w:color w:val="000000"/>
                <w:sz w:val="16"/>
                <w:szCs w:val="16"/>
              </w:rPr>
            </w:pPr>
            <w:r>
              <w:rPr>
                <w:rFonts w:ascii="Arial" w:hAnsi="Arial" w:cs="Arial"/>
                <w:color w:val="000000"/>
              </w:rPr>
              <w:t>33.600</w:t>
            </w:r>
          </w:p>
        </w:tc>
        <w:tc>
          <w:tcPr>
            <w:tcW w:w="1300" w:type="dxa"/>
            <w:vAlign w:val="bottom"/>
          </w:tcPr>
          <w:p w:rsidR="00F808CD" w:rsidRPr="00F808CD" w:rsidRDefault="00F808CD" w:rsidP="00284C9E">
            <w:pPr>
              <w:jc w:val="right"/>
              <w:rPr>
                <w:rFonts w:ascii="Arial" w:hAnsi="Arial" w:cs="Arial"/>
                <w:color w:val="000000"/>
              </w:rPr>
            </w:pPr>
            <w:r>
              <w:rPr>
                <w:rFonts w:ascii="Arial" w:hAnsi="Arial" w:cs="Arial"/>
                <w:color w:val="000000"/>
              </w:rPr>
              <w:t>-</w:t>
            </w:r>
          </w:p>
        </w:tc>
      </w:tr>
      <w:tr w:rsidR="00C07AF5" w:rsidRPr="00F808CD" w:rsidTr="00EB22D9">
        <w:trPr>
          <w:trHeight w:val="70"/>
        </w:trPr>
        <w:tc>
          <w:tcPr>
            <w:tcW w:w="6400" w:type="dxa"/>
            <w:vAlign w:val="center"/>
          </w:tcPr>
          <w:p w:rsidR="00C07AF5" w:rsidRPr="00F808CD" w:rsidRDefault="00C07AF5" w:rsidP="00C07AF5">
            <w:pPr>
              <w:rPr>
                <w:rFonts w:ascii="Arial" w:hAnsi="Arial" w:cs="Arial"/>
                <w:color w:val="000000"/>
              </w:rPr>
            </w:pPr>
            <w:r w:rsidRPr="00F808CD">
              <w:rPr>
                <w:rFonts w:ascii="Arial" w:hAnsi="Arial" w:cs="Arial"/>
                <w:color w:val="000000"/>
              </w:rPr>
              <w:t>Tedaş</w:t>
            </w:r>
            <w:r w:rsidR="005653C1" w:rsidRPr="00F808CD">
              <w:rPr>
                <w:rFonts w:ascii="Arial" w:hAnsi="Arial" w:cs="Arial"/>
                <w:color w:val="000000"/>
              </w:rPr>
              <w:t>’a verilen Teminat Mektubu</w:t>
            </w:r>
            <w:r w:rsidRPr="00F808CD">
              <w:rPr>
                <w:rFonts w:ascii="Arial" w:hAnsi="Arial" w:cs="Arial"/>
                <w:color w:val="000000"/>
              </w:rPr>
              <w:t xml:space="preserve"> (TL)</w:t>
            </w:r>
          </w:p>
        </w:tc>
        <w:tc>
          <w:tcPr>
            <w:tcW w:w="1400" w:type="dxa"/>
            <w:vAlign w:val="bottom"/>
          </w:tcPr>
          <w:p w:rsidR="00C07AF5" w:rsidRPr="00F808CD" w:rsidRDefault="00F808CD" w:rsidP="00284C9E">
            <w:pPr>
              <w:jc w:val="right"/>
              <w:rPr>
                <w:rFonts w:ascii="Arial" w:hAnsi="Arial" w:cs="Arial"/>
                <w:color w:val="000000"/>
              </w:rPr>
            </w:pPr>
            <w:r>
              <w:rPr>
                <w:rFonts w:ascii="Arial" w:hAnsi="Arial" w:cs="Arial"/>
                <w:color w:val="000000"/>
              </w:rPr>
              <w:t>-</w:t>
            </w:r>
          </w:p>
        </w:tc>
        <w:tc>
          <w:tcPr>
            <w:tcW w:w="1300" w:type="dxa"/>
            <w:vAlign w:val="bottom"/>
          </w:tcPr>
          <w:p w:rsidR="00C07AF5" w:rsidRPr="00F808CD" w:rsidRDefault="00C07AF5" w:rsidP="00284C9E">
            <w:pPr>
              <w:jc w:val="right"/>
              <w:rPr>
                <w:rFonts w:ascii="Arial" w:hAnsi="Arial" w:cs="Arial"/>
                <w:color w:val="000000"/>
              </w:rPr>
            </w:pPr>
            <w:r w:rsidRPr="00F808CD">
              <w:rPr>
                <w:rFonts w:ascii="Arial" w:hAnsi="Arial" w:cs="Arial"/>
                <w:color w:val="000000"/>
              </w:rPr>
              <w:t>28.740</w:t>
            </w:r>
          </w:p>
        </w:tc>
      </w:tr>
      <w:tr w:rsidR="00C07AF5" w:rsidRPr="00F808CD" w:rsidTr="00EB22D9">
        <w:trPr>
          <w:trHeight w:val="70"/>
        </w:trPr>
        <w:tc>
          <w:tcPr>
            <w:tcW w:w="6400" w:type="dxa"/>
            <w:vAlign w:val="center"/>
          </w:tcPr>
          <w:p w:rsidR="00C07AF5" w:rsidRPr="00F808CD" w:rsidRDefault="00284C9E" w:rsidP="00C07AF5">
            <w:pPr>
              <w:rPr>
                <w:rFonts w:ascii="Arial" w:hAnsi="Arial" w:cs="Arial"/>
                <w:color w:val="000000"/>
              </w:rPr>
            </w:pPr>
            <w:r>
              <w:rPr>
                <w:rFonts w:ascii="Arial" w:hAnsi="Arial" w:cs="Arial"/>
                <w:color w:val="000000"/>
              </w:rPr>
              <w:t>Balıkesir Valiliği Yat.</w:t>
            </w:r>
            <w:r w:rsidR="00C07AF5" w:rsidRPr="00F808CD">
              <w:rPr>
                <w:rFonts w:ascii="Arial" w:hAnsi="Arial" w:cs="Arial"/>
                <w:color w:val="000000"/>
              </w:rPr>
              <w:t xml:space="preserve"> İzl. Koord. Bşk.</w:t>
            </w:r>
            <w:r w:rsidR="005653C1" w:rsidRPr="00F808CD">
              <w:rPr>
                <w:rFonts w:ascii="Arial" w:hAnsi="Arial" w:cs="Arial"/>
                <w:color w:val="000000"/>
              </w:rPr>
              <w:t xml:space="preserve"> ’na</w:t>
            </w:r>
            <w:r>
              <w:rPr>
                <w:rFonts w:ascii="Arial" w:hAnsi="Arial" w:cs="Arial"/>
                <w:color w:val="000000"/>
              </w:rPr>
              <w:t xml:space="preserve"> verilen Teminat Mektubu</w:t>
            </w:r>
            <w:r w:rsidR="00C07AF5" w:rsidRPr="00F808CD">
              <w:rPr>
                <w:rFonts w:ascii="Arial" w:hAnsi="Arial" w:cs="Arial"/>
                <w:color w:val="000000"/>
              </w:rPr>
              <w:t xml:space="preserve"> (TL)</w:t>
            </w:r>
          </w:p>
        </w:tc>
        <w:tc>
          <w:tcPr>
            <w:tcW w:w="1400" w:type="dxa"/>
            <w:vAlign w:val="bottom"/>
          </w:tcPr>
          <w:p w:rsidR="00C07AF5" w:rsidRPr="00F808CD" w:rsidRDefault="00C07AF5" w:rsidP="00284C9E">
            <w:pPr>
              <w:jc w:val="right"/>
              <w:rPr>
                <w:rFonts w:ascii="Arial" w:hAnsi="Arial" w:cs="Arial"/>
                <w:color w:val="000000"/>
              </w:rPr>
            </w:pPr>
            <w:r w:rsidRPr="00F808CD">
              <w:rPr>
                <w:rFonts w:ascii="Arial" w:hAnsi="Arial" w:cs="Arial"/>
                <w:color w:val="000000"/>
              </w:rPr>
              <w:t>24.500</w:t>
            </w:r>
          </w:p>
        </w:tc>
        <w:tc>
          <w:tcPr>
            <w:tcW w:w="1300" w:type="dxa"/>
            <w:vAlign w:val="bottom"/>
          </w:tcPr>
          <w:p w:rsidR="00C07AF5" w:rsidRPr="00F808CD" w:rsidRDefault="00C07AF5" w:rsidP="00284C9E">
            <w:pPr>
              <w:jc w:val="right"/>
              <w:rPr>
                <w:rFonts w:ascii="Arial" w:hAnsi="Arial" w:cs="Arial"/>
                <w:color w:val="000000"/>
              </w:rPr>
            </w:pPr>
            <w:r w:rsidRPr="00F808CD">
              <w:rPr>
                <w:rFonts w:ascii="Arial" w:hAnsi="Arial" w:cs="Arial"/>
                <w:color w:val="000000"/>
              </w:rPr>
              <w:t>24.500</w:t>
            </w:r>
          </w:p>
        </w:tc>
      </w:tr>
      <w:tr w:rsidR="00C07AF5" w:rsidRPr="00F808CD" w:rsidTr="00EB22D9">
        <w:trPr>
          <w:trHeight w:val="70"/>
        </w:trPr>
        <w:tc>
          <w:tcPr>
            <w:tcW w:w="6400" w:type="dxa"/>
            <w:vAlign w:val="center"/>
          </w:tcPr>
          <w:p w:rsidR="00C07AF5" w:rsidRPr="00F808CD" w:rsidRDefault="00C07AF5" w:rsidP="00C07AF5">
            <w:pPr>
              <w:rPr>
                <w:rFonts w:ascii="Arial" w:hAnsi="Arial" w:cs="Arial"/>
                <w:color w:val="000000"/>
              </w:rPr>
            </w:pPr>
            <w:r w:rsidRPr="00F808CD">
              <w:rPr>
                <w:rFonts w:ascii="Arial" w:hAnsi="Arial" w:cs="Arial"/>
                <w:color w:val="000000"/>
              </w:rPr>
              <w:t>SASKİ Genel Müdürlüğü</w:t>
            </w:r>
            <w:r w:rsidR="005653C1" w:rsidRPr="00F808CD">
              <w:rPr>
                <w:rFonts w:ascii="Arial" w:hAnsi="Arial" w:cs="Arial"/>
                <w:color w:val="000000"/>
              </w:rPr>
              <w:t>’ne verilen Teminat Mektubu</w:t>
            </w:r>
            <w:r w:rsidRPr="00F808CD">
              <w:rPr>
                <w:rFonts w:ascii="Arial" w:hAnsi="Arial" w:cs="Arial"/>
                <w:color w:val="000000"/>
              </w:rPr>
              <w:t xml:space="preserve"> (TL)</w:t>
            </w:r>
          </w:p>
        </w:tc>
        <w:tc>
          <w:tcPr>
            <w:tcW w:w="1400" w:type="dxa"/>
            <w:vAlign w:val="bottom"/>
          </w:tcPr>
          <w:p w:rsidR="00C07AF5" w:rsidRPr="00F808CD" w:rsidRDefault="00C07AF5" w:rsidP="00284C9E">
            <w:pPr>
              <w:jc w:val="right"/>
              <w:rPr>
                <w:rFonts w:ascii="Arial" w:hAnsi="Arial" w:cs="Arial"/>
                <w:color w:val="000000"/>
              </w:rPr>
            </w:pPr>
            <w:r w:rsidRPr="00F808CD">
              <w:rPr>
                <w:rFonts w:ascii="Arial" w:hAnsi="Arial" w:cs="Arial"/>
                <w:color w:val="000000"/>
              </w:rPr>
              <w:t>15.000</w:t>
            </w:r>
          </w:p>
        </w:tc>
        <w:tc>
          <w:tcPr>
            <w:tcW w:w="1300" w:type="dxa"/>
            <w:vAlign w:val="bottom"/>
          </w:tcPr>
          <w:p w:rsidR="00C07AF5" w:rsidRPr="00F808CD" w:rsidRDefault="00C07AF5" w:rsidP="00284C9E">
            <w:pPr>
              <w:jc w:val="right"/>
              <w:rPr>
                <w:rFonts w:ascii="Arial" w:hAnsi="Arial" w:cs="Arial"/>
                <w:color w:val="000000"/>
              </w:rPr>
            </w:pPr>
            <w:r w:rsidRPr="00F808CD">
              <w:rPr>
                <w:rFonts w:ascii="Arial" w:hAnsi="Arial" w:cs="Arial"/>
                <w:color w:val="000000"/>
              </w:rPr>
              <w:t>15.000</w:t>
            </w:r>
          </w:p>
        </w:tc>
      </w:tr>
      <w:tr w:rsidR="00C07AF5" w:rsidRPr="00F808CD" w:rsidTr="00EB22D9">
        <w:trPr>
          <w:trHeight w:val="70"/>
        </w:trPr>
        <w:tc>
          <w:tcPr>
            <w:tcW w:w="6400" w:type="dxa"/>
            <w:vAlign w:val="center"/>
          </w:tcPr>
          <w:p w:rsidR="00C07AF5" w:rsidRPr="00F808CD" w:rsidRDefault="00C07AF5" w:rsidP="00C07AF5">
            <w:pPr>
              <w:rPr>
                <w:rFonts w:ascii="Arial" w:hAnsi="Arial" w:cs="Arial"/>
                <w:color w:val="000000"/>
              </w:rPr>
            </w:pPr>
            <w:r w:rsidRPr="00F808CD">
              <w:rPr>
                <w:rFonts w:ascii="Arial" w:hAnsi="Arial" w:cs="Arial"/>
                <w:color w:val="000000"/>
              </w:rPr>
              <w:t>Sapanca Orman İşletmesi</w:t>
            </w:r>
            <w:r w:rsidR="005653C1" w:rsidRPr="00F808CD">
              <w:rPr>
                <w:rFonts w:ascii="Arial" w:hAnsi="Arial" w:cs="Arial"/>
                <w:color w:val="000000"/>
              </w:rPr>
              <w:t>’ne verilen Teminat Mektubu</w:t>
            </w:r>
            <w:r w:rsidRPr="00F808CD">
              <w:rPr>
                <w:rFonts w:ascii="Arial" w:hAnsi="Arial" w:cs="Arial"/>
                <w:color w:val="000000"/>
              </w:rPr>
              <w:t xml:space="preserve"> (TL)</w:t>
            </w:r>
          </w:p>
        </w:tc>
        <w:tc>
          <w:tcPr>
            <w:tcW w:w="1400" w:type="dxa"/>
            <w:vAlign w:val="bottom"/>
          </w:tcPr>
          <w:p w:rsidR="00C07AF5" w:rsidRPr="00F808CD" w:rsidRDefault="00C07AF5" w:rsidP="00284C9E">
            <w:pPr>
              <w:jc w:val="right"/>
              <w:rPr>
                <w:rFonts w:ascii="Arial" w:hAnsi="Arial" w:cs="Arial"/>
                <w:color w:val="000000"/>
              </w:rPr>
            </w:pPr>
            <w:r w:rsidRPr="00F808CD">
              <w:rPr>
                <w:rFonts w:ascii="Arial" w:hAnsi="Arial" w:cs="Arial"/>
                <w:color w:val="000000"/>
              </w:rPr>
              <w:t>11.200</w:t>
            </w:r>
          </w:p>
        </w:tc>
        <w:tc>
          <w:tcPr>
            <w:tcW w:w="1300" w:type="dxa"/>
            <w:vAlign w:val="bottom"/>
          </w:tcPr>
          <w:p w:rsidR="00C07AF5" w:rsidRPr="00F808CD" w:rsidRDefault="00C07AF5" w:rsidP="00284C9E">
            <w:pPr>
              <w:jc w:val="right"/>
              <w:rPr>
                <w:rFonts w:ascii="Arial" w:hAnsi="Arial" w:cs="Arial"/>
                <w:color w:val="000000"/>
              </w:rPr>
            </w:pPr>
            <w:r w:rsidRPr="00F808CD">
              <w:rPr>
                <w:rFonts w:ascii="Arial" w:hAnsi="Arial" w:cs="Arial"/>
                <w:color w:val="000000"/>
              </w:rPr>
              <w:t>11.200</w:t>
            </w:r>
          </w:p>
        </w:tc>
      </w:tr>
      <w:tr w:rsidR="00C07AF5" w:rsidRPr="00F808CD" w:rsidTr="00EB22D9">
        <w:tc>
          <w:tcPr>
            <w:tcW w:w="6400" w:type="dxa"/>
            <w:vAlign w:val="center"/>
          </w:tcPr>
          <w:p w:rsidR="00C07AF5" w:rsidRPr="00F808CD" w:rsidRDefault="00C07AF5" w:rsidP="00C07AF5">
            <w:pPr>
              <w:rPr>
                <w:rFonts w:ascii="Arial" w:hAnsi="Arial" w:cs="Arial"/>
                <w:color w:val="000000"/>
              </w:rPr>
            </w:pPr>
            <w:r w:rsidRPr="00F808CD">
              <w:rPr>
                <w:rFonts w:ascii="Arial" w:hAnsi="Arial" w:cs="Arial"/>
                <w:color w:val="000000"/>
              </w:rPr>
              <w:t>Sakarya Özel İdare</w:t>
            </w:r>
            <w:r w:rsidR="005653C1" w:rsidRPr="00F808CD">
              <w:rPr>
                <w:rFonts w:ascii="Arial" w:hAnsi="Arial" w:cs="Arial"/>
                <w:color w:val="000000"/>
              </w:rPr>
              <w:t>’ye verilen Teminat Mektubu</w:t>
            </w:r>
            <w:r w:rsidRPr="00F808CD">
              <w:rPr>
                <w:rFonts w:ascii="Arial" w:hAnsi="Arial" w:cs="Arial"/>
                <w:color w:val="000000"/>
              </w:rPr>
              <w:t xml:space="preserve"> (TL)</w:t>
            </w:r>
          </w:p>
        </w:tc>
        <w:tc>
          <w:tcPr>
            <w:tcW w:w="1400" w:type="dxa"/>
            <w:vAlign w:val="bottom"/>
          </w:tcPr>
          <w:p w:rsidR="00C07AF5" w:rsidRPr="00F808CD" w:rsidRDefault="00C07AF5" w:rsidP="00284C9E">
            <w:pPr>
              <w:jc w:val="right"/>
              <w:rPr>
                <w:rFonts w:ascii="Arial" w:hAnsi="Arial" w:cs="Arial"/>
                <w:color w:val="000000"/>
              </w:rPr>
            </w:pPr>
            <w:r w:rsidRPr="00F808CD">
              <w:rPr>
                <w:rFonts w:ascii="Arial" w:hAnsi="Arial" w:cs="Arial"/>
                <w:color w:val="000000"/>
              </w:rPr>
              <w:t>9.000</w:t>
            </w:r>
          </w:p>
        </w:tc>
        <w:tc>
          <w:tcPr>
            <w:tcW w:w="1300" w:type="dxa"/>
            <w:vAlign w:val="bottom"/>
          </w:tcPr>
          <w:p w:rsidR="00C07AF5" w:rsidRPr="00F808CD" w:rsidRDefault="00C07AF5" w:rsidP="00284C9E">
            <w:pPr>
              <w:jc w:val="right"/>
              <w:rPr>
                <w:rFonts w:ascii="Arial" w:hAnsi="Arial" w:cs="Arial"/>
                <w:color w:val="000000"/>
              </w:rPr>
            </w:pPr>
            <w:r w:rsidRPr="00F808CD">
              <w:rPr>
                <w:rFonts w:ascii="Arial" w:hAnsi="Arial" w:cs="Arial"/>
                <w:color w:val="000000"/>
              </w:rPr>
              <w:t>9.000</w:t>
            </w:r>
          </w:p>
        </w:tc>
      </w:tr>
      <w:tr w:rsidR="00C07AF5" w:rsidRPr="00F808CD" w:rsidTr="00EB22D9">
        <w:trPr>
          <w:trHeight w:val="70"/>
        </w:trPr>
        <w:tc>
          <w:tcPr>
            <w:tcW w:w="6400" w:type="dxa"/>
            <w:vAlign w:val="center"/>
          </w:tcPr>
          <w:p w:rsidR="00C07AF5" w:rsidRPr="00F808CD" w:rsidRDefault="00C07AF5" w:rsidP="00C07AF5">
            <w:pPr>
              <w:rPr>
                <w:rFonts w:ascii="Arial" w:hAnsi="Arial" w:cs="Arial"/>
                <w:color w:val="000000"/>
              </w:rPr>
            </w:pPr>
            <w:r w:rsidRPr="00F808CD">
              <w:rPr>
                <w:rFonts w:ascii="Arial" w:hAnsi="Arial" w:cs="Arial"/>
                <w:color w:val="000000"/>
              </w:rPr>
              <w:t>Milli Piyango</w:t>
            </w:r>
            <w:r w:rsidR="005653C1" w:rsidRPr="00F808CD">
              <w:rPr>
                <w:rFonts w:ascii="Arial" w:hAnsi="Arial" w:cs="Arial"/>
                <w:color w:val="000000"/>
              </w:rPr>
              <w:t>’ya verilen Teminat Mektubu</w:t>
            </w:r>
            <w:r w:rsidRPr="00F808CD">
              <w:rPr>
                <w:rFonts w:ascii="Arial" w:hAnsi="Arial" w:cs="Arial"/>
                <w:color w:val="000000"/>
              </w:rPr>
              <w:t xml:space="preserve"> (TL)</w:t>
            </w:r>
          </w:p>
        </w:tc>
        <w:tc>
          <w:tcPr>
            <w:tcW w:w="1400" w:type="dxa"/>
            <w:vAlign w:val="bottom"/>
          </w:tcPr>
          <w:p w:rsidR="00C07AF5" w:rsidRPr="00F808CD" w:rsidRDefault="00C07AF5" w:rsidP="00284C9E">
            <w:pPr>
              <w:jc w:val="right"/>
              <w:rPr>
                <w:rFonts w:ascii="Arial" w:hAnsi="Arial" w:cs="Arial"/>
                <w:color w:val="000000"/>
              </w:rPr>
            </w:pPr>
            <w:r w:rsidRPr="00F808CD">
              <w:rPr>
                <w:rFonts w:ascii="Arial" w:hAnsi="Arial" w:cs="Arial"/>
                <w:color w:val="000000"/>
              </w:rPr>
              <w:t>8.640</w:t>
            </w:r>
          </w:p>
        </w:tc>
        <w:tc>
          <w:tcPr>
            <w:tcW w:w="1300" w:type="dxa"/>
            <w:vAlign w:val="bottom"/>
          </w:tcPr>
          <w:p w:rsidR="00C07AF5" w:rsidRPr="00F808CD" w:rsidRDefault="00C07AF5" w:rsidP="00284C9E">
            <w:pPr>
              <w:jc w:val="right"/>
              <w:rPr>
                <w:rFonts w:ascii="Arial" w:hAnsi="Arial" w:cs="Arial"/>
                <w:color w:val="000000"/>
              </w:rPr>
            </w:pPr>
            <w:r w:rsidRPr="00F808CD">
              <w:rPr>
                <w:rFonts w:ascii="Arial" w:hAnsi="Arial" w:cs="Arial"/>
                <w:color w:val="000000"/>
              </w:rPr>
              <w:t>8.640</w:t>
            </w:r>
          </w:p>
        </w:tc>
      </w:tr>
      <w:tr w:rsidR="00C07AF5" w:rsidRPr="00F808CD" w:rsidTr="00EB22D9">
        <w:tc>
          <w:tcPr>
            <w:tcW w:w="6400" w:type="dxa"/>
            <w:tcBorders>
              <w:bottom w:val="single" w:sz="4" w:space="0" w:color="auto"/>
            </w:tcBorders>
            <w:vAlign w:val="center"/>
          </w:tcPr>
          <w:p w:rsidR="00C07AF5" w:rsidRPr="00F808CD" w:rsidRDefault="00C07AF5" w:rsidP="00C07AF5">
            <w:pPr>
              <w:rPr>
                <w:rFonts w:ascii="Arial" w:hAnsi="Arial" w:cs="Arial"/>
                <w:color w:val="000000"/>
              </w:rPr>
            </w:pPr>
            <w:r w:rsidRPr="00F808CD">
              <w:rPr>
                <w:rFonts w:ascii="Arial" w:hAnsi="Arial" w:cs="Arial"/>
                <w:color w:val="000000"/>
              </w:rPr>
              <w:t>Edremit Mal Müdürlüğü</w:t>
            </w:r>
            <w:r w:rsidR="005653C1" w:rsidRPr="00F808CD">
              <w:rPr>
                <w:rFonts w:ascii="Arial" w:hAnsi="Arial" w:cs="Arial"/>
                <w:color w:val="000000"/>
              </w:rPr>
              <w:t>’ne verilen Teminat Mektubu</w:t>
            </w:r>
            <w:r w:rsidRPr="00F808CD">
              <w:rPr>
                <w:rFonts w:ascii="Arial" w:hAnsi="Arial" w:cs="Arial"/>
                <w:color w:val="000000"/>
              </w:rPr>
              <w:t xml:space="preserve"> (TL)</w:t>
            </w:r>
          </w:p>
        </w:tc>
        <w:tc>
          <w:tcPr>
            <w:tcW w:w="1400" w:type="dxa"/>
            <w:tcBorders>
              <w:bottom w:val="single" w:sz="4" w:space="0" w:color="auto"/>
            </w:tcBorders>
            <w:vAlign w:val="bottom"/>
          </w:tcPr>
          <w:p w:rsidR="00C07AF5" w:rsidRPr="00F808CD" w:rsidRDefault="00C07AF5" w:rsidP="00284C9E">
            <w:pPr>
              <w:jc w:val="right"/>
              <w:rPr>
                <w:rFonts w:ascii="Arial" w:hAnsi="Arial" w:cs="Arial"/>
                <w:color w:val="000000"/>
              </w:rPr>
            </w:pPr>
            <w:r w:rsidRPr="00F808CD">
              <w:rPr>
                <w:rFonts w:ascii="Arial" w:hAnsi="Arial" w:cs="Arial"/>
                <w:color w:val="000000"/>
              </w:rPr>
              <w:t>1.946</w:t>
            </w:r>
          </w:p>
        </w:tc>
        <w:tc>
          <w:tcPr>
            <w:tcW w:w="1300" w:type="dxa"/>
            <w:tcBorders>
              <w:bottom w:val="single" w:sz="4" w:space="0" w:color="auto"/>
            </w:tcBorders>
            <w:vAlign w:val="bottom"/>
          </w:tcPr>
          <w:p w:rsidR="00C07AF5" w:rsidRPr="00F808CD" w:rsidRDefault="00C07AF5" w:rsidP="00284C9E">
            <w:pPr>
              <w:jc w:val="right"/>
              <w:rPr>
                <w:rFonts w:ascii="Arial" w:hAnsi="Arial" w:cs="Arial"/>
                <w:color w:val="000000"/>
              </w:rPr>
            </w:pPr>
            <w:r w:rsidRPr="00F808CD">
              <w:rPr>
                <w:rFonts w:ascii="Arial" w:hAnsi="Arial" w:cs="Arial"/>
                <w:color w:val="000000"/>
              </w:rPr>
              <w:t>1.946</w:t>
            </w:r>
          </w:p>
        </w:tc>
      </w:tr>
      <w:tr w:rsidR="00C07AF5" w:rsidRPr="00F808CD" w:rsidTr="00EB22D9">
        <w:tc>
          <w:tcPr>
            <w:tcW w:w="6400" w:type="dxa"/>
            <w:tcBorders>
              <w:top w:val="single" w:sz="4" w:space="0" w:color="auto"/>
              <w:bottom w:val="single" w:sz="4" w:space="0" w:color="auto"/>
            </w:tcBorders>
            <w:vAlign w:val="bottom"/>
          </w:tcPr>
          <w:p w:rsidR="00C07AF5" w:rsidRPr="00F808CD" w:rsidRDefault="00C07AF5" w:rsidP="00C07AF5">
            <w:pPr>
              <w:rPr>
                <w:rFonts w:ascii="Arial" w:hAnsi="Arial" w:cs="Arial"/>
                <w:b/>
                <w:bCs/>
                <w:color w:val="000000"/>
              </w:rPr>
            </w:pPr>
            <w:r w:rsidRPr="00F808CD">
              <w:rPr>
                <w:rFonts w:ascii="Arial" w:hAnsi="Arial" w:cs="Arial"/>
                <w:b/>
                <w:bCs/>
                <w:color w:val="000000"/>
              </w:rPr>
              <w:t>TOPLAM (TL)</w:t>
            </w:r>
          </w:p>
        </w:tc>
        <w:tc>
          <w:tcPr>
            <w:tcW w:w="1400" w:type="dxa"/>
            <w:tcBorders>
              <w:top w:val="single" w:sz="4" w:space="0" w:color="auto"/>
              <w:bottom w:val="single" w:sz="4" w:space="0" w:color="auto"/>
            </w:tcBorders>
            <w:vAlign w:val="bottom"/>
          </w:tcPr>
          <w:p w:rsidR="00C07AF5" w:rsidRPr="00F808CD" w:rsidRDefault="00F808CD" w:rsidP="00284C9E">
            <w:pPr>
              <w:jc w:val="right"/>
              <w:rPr>
                <w:rFonts w:ascii="Arial" w:hAnsi="Arial" w:cs="Arial"/>
                <w:b/>
                <w:color w:val="000000"/>
              </w:rPr>
            </w:pPr>
            <w:r w:rsidRPr="00F808CD">
              <w:rPr>
                <w:rFonts w:ascii="Arial" w:hAnsi="Arial" w:cs="Arial"/>
                <w:b/>
                <w:color w:val="000000"/>
              </w:rPr>
              <w:t>4.086.612</w:t>
            </w:r>
          </w:p>
        </w:tc>
        <w:tc>
          <w:tcPr>
            <w:tcW w:w="1300" w:type="dxa"/>
            <w:tcBorders>
              <w:top w:val="single" w:sz="4" w:space="0" w:color="auto"/>
              <w:bottom w:val="single" w:sz="4" w:space="0" w:color="auto"/>
            </w:tcBorders>
            <w:vAlign w:val="bottom"/>
          </w:tcPr>
          <w:p w:rsidR="00C07AF5" w:rsidRPr="00F808CD" w:rsidRDefault="00C07AF5" w:rsidP="00284C9E">
            <w:pPr>
              <w:jc w:val="right"/>
              <w:rPr>
                <w:rFonts w:ascii="Arial" w:hAnsi="Arial" w:cs="Arial"/>
                <w:b/>
                <w:bCs/>
                <w:color w:val="000000"/>
              </w:rPr>
            </w:pPr>
            <w:r w:rsidRPr="00F808CD">
              <w:rPr>
                <w:rFonts w:ascii="Arial" w:hAnsi="Arial" w:cs="Arial"/>
                <w:b/>
                <w:bCs/>
                <w:color w:val="000000"/>
              </w:rPr>
              <w:t>3.727.452</w:t>
            </w:r>
          </w:p>
        </w:tc>
      </w:tr>
    </w:tbl>
    <w:p w:rsidR="009F363D" w:rsidRPr="00D26F76" w:rsidRDefault="009F363D" w:rsidP="00C55BBE">
      <w:pPr>
        <w:spacing w:before="60" w:line="280" w:lineRule="atLeast"/>
        <w:ind w:right="-57"/>
        <w:jc w:val="both"/>
        <w:rPr>
          <w:rFonts w:ascii="Arial" w:hAnsi="Arial" w:cs="Arial"/>
          <w:sz w:val="22"/>
          <w:szCs w:val="22"/>
        </w:rPr>
      </w:pPr>
      <w:r w:rsidRPr="00D26F76">
        <w:rPr>
          <w:rFonts w:ascii="Arial" w:hAnsi="Arial" w:cs="Arial"/>
          <w:b/>
          <w:sz w:val="22"/>
          <w:szCs w:val="22"/>
        </w:rPr>
        <w:lastRenderedPageBreak/>
        <w:t xml:space="preserve">c) </w:t>
      </w:r>
      <w:r w:rsidRPr="00D26F76">
        <w:rPr>
          <w:rFonts w:ascii="Arial" w:hAnsi="Arial" w:cs="Arial"/>
          <w:sz w:val="22"/>
          <w:szCs w:val="22"/>
        </w:rPr>
        <w:t>Grup’un ortakları, iştirakleri ve bağlı ortaklıkları lehine verdiği garanti, taahhüt, kefalet, avans, ciro gibi yükümlülükle</w:t>
      </w:r>
      <w:r w:rsidR="00B57BA6" w:rsidRPr="00D26F76">
        <w:rPr>
          <w:rFonts w:ascii="Arial" w:hAnsi="Arial" w:cs="Arial"/>
          <w:sz w:val="22"/>
          <w:szCs w:val="22"/>
        </w:rPr>
        <w:t>rin tutarı :  Yoktur (31.12.</w:t>
      </w:r>
      <w:r w:rsidR="00D26F76">
        <w:rPr>
          <w:rFonts w:ascii="Arial" w:hAnsi="Arial" w:cs="Arial"/>
          <w:sz w:val="22"/>
          <w:szCs w:val="22"/>
        </w:rPr>
        <w:t>2015</w:t>
      </w:r>
      <w:r w:rsidRPr="00D26F76">
        <w:rPr>
          <w:rFonts w:ascii="Arial" w:hAnsi="Arial" w:cs="Arial"/>
          <w:sz w:val="22"/>
          <w:szCs w:val="22"/>
        </w:rPr>
        <w:t>: Yoktur).</w:t>
      </w:r>
    </w:p>
    <w:p w:rsidR="009F363D" w:rsidRPr="00D26F76" w:rsidRDefault="009F363D" w:rsidP="00C55BBE">
      <w:pPr>
        <w:spacing w:before="60" w:after="60" w:line="336" w:lineRule="atLeast"/>
        <w:ind w:right="-57"/>
        <w:jc w:val="both"/>
        <w:rPr>
          <w:rFonts w:ascii="Arial" w:hAnsi="Arial" w:cs="Arial"/>
          <w:sz w:val="22"/>
          <w:szCs w:val="22"/>
        </w:rPr>
      </w:pPr>
      <w:r w:rsidRPr="00D26F76">
        <w:rPr>
          <w:rFonts w:ascii="Arial" w:hAnsi="Arial" w:cs="Arial"/>
          <w:b/>
          <w:sz w:val="22"/>
          <w:szCs w:val="22"/>
        </w:rPr>
        <w:t>d)</w:t>
      </w:r>
      <w:r w:rsidRPr="00D26F76">
        <w:rPr>
          <w:rFonts w:ascii="Arial" w:hAnsi="Arial" w:cs="Arial"/>
          <w:sz w:val="22"/>
          <w:szCs w:val="22"/>
        </w:rPr>
        <w:t xml:space="preserve"> Grup’un alacakları için almış olduğu ipotek ve diğer teminatların toplam tutarı :</w:t>
      </w:r>
    </w:p>
    <w:tbl>
      <w:tblPr>
        <w:tblW w:w="0" w:type="auto"/>
        <w:tblInd w:w="70" w:type="dxa"/>
        <w:tblCellMar>
          <w:left w:w="70" w:type="dxa"/>
          <w:right w:w="70" w:type="dxa"/>
        </w:tblCellMar>
        <w:tblLook w:val="0000" w:firstRow="0" w:lastRow="0" w:firstColumn="0" w:lastColumn="0" w:noHBand="0" w:noVBand="0"/>
      </w:tblPr>
      <w:tblGrid>
        <w:gridCol w:w="6400"/>
        <w:gridCol w:w="1400"/>
        <w:gridCol w:w="1300"/>
      </w:tblGrid>
      <w:tr w:rsidR="00877E78" w:rsidRPr="00D26F76" w:rsidTr="00A63ACB">
        <w:trPr>
          <w:trHeight w:val="82"/>
        </w:trPr>
        <w:tc>
          <w:tcPr>
            <w:tcW w:w="6400" w:type="dxa"/>
          </w:tcPr>
          <w:p w:rsidR="00877E78" w:rsidRPr="00D26F76" w:rsidRDefault="00877E78" w:rsidP="00485DA6">
            <w:pPr>
              <w:tabs>
                <w:tab w:val="left" w:pos="142"/>
                <w:tab w:val="left" w:pos="284"/>
              </w:tabs>
              <w:spacing w:line="336" w:lineRule="atLeast"/>
              <w:ind w:right="141"/>
              <w:jc w:val="center"/>
              <w:rPr>
                <w:rFonts w:ascii="Arial" w:hAnsi="Arial" w:cs="Arial"/>
                <w:b/>
                <w:bCs/>
                <w:sz w:val="22"/>
                <w:szCs w:val="22"/>
              </w:rPr>
            </w:pPr>
          </w:p>
        </w:tc>
        <w:tc>
          <w:tcPr>
            <w:tcW w:w="1400" w:type="dxa"/>
            <w:tcBorders>
              <w:top w:val="single" w:sz="4" w:space="0" w:color="auto"/>
              <w:bottom w:val="single" w:sz="4" w:space="0" w:color="auto"/>
            </w:tcBorders>
            <w:vAlign w:val="center"/>
          </w:tcPr>
          <w:p w:rsidR="00877E78" w:rsidRPr="00D26F76" w:rsidRDefault="00B57BA6" w:rsidP="00485DA6">
            <w:pPr>
              <w:jc w:val="right"/>
              <w:rPr>
                <w:rFonts w:ascii="Arial" w:hAnsi="Arial" w:cs="Arial"/>
                <w:b/>
                <w:bCs/>
                <w:sz w:val="22"/>
                <w:szCs w:val="22"/>
              </w:rPr>
            </w:pPr>
            <w:r w:rsidRPr="00D26F76">
              <w:rPr>
                <w:rFonts w:ascii="Arial" w:hAnsi="Arial" w:cs="Arial"/>
                <w:b/>
                <w:bCs/>
                <w:sz w:val="22"/>
                <w:szCs w:val="22"/>
              </w:rPr>
              <w:t>31.03.</w:t>
            </w:r>
            <w:r w:rsidR="00D26F76">
              <w:rPr>
                <w:rFonts w:ascii="Arial" w:hAnsi="Arial" w:cs="Arial"/>
                <w:b/>
                <w:bCs/>
                <w:sz w:val="22"/>
                <w:szCs w:val="22"/>
              </w:rPr>
              <w:t>2016</w:t>
            </w:r>
          </w:p>
        </w:tc>
        <w:tc>
          <w:tcPr>
            <w:tcW w:w="1300" w:type="dxa"/>
            <w:tcBorders>
              <w:top w:val="single" w:sz="4" w:space="0" w:color="auto"/>
              <w:bottom w:val="single" w:sz="4" w:space="0" w:color="auto"/>
            </w:tcBorders>
            <w:vAlign w:val="center"/>
          </w:tcPr>
          <w:p w:rsidR="00877E78" w:rsidRPr="00D26F76" w:rsidRDefault="00B57BA6" w:rsidP="00485DA6">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6A7503" w:rsidRPr="00D26F76" w:rsidTr="00A63ACB">
        <w:trPr>
          <w:trHeight w:val="70"/>
        </w:trPr>
        <w:tc>
          <w:tcPr>
            <w:tcW w:w="6400" w:type="dxa"/>
          </w:tcPr>
          <w:p w:rsidR="006A7503" w:rsidRPr="00D26F76" w:rsidRDefault="006A7503" w:rsidP="00485DA6">
            <w:pPr>
              <w:rPr>
                <w:rFonts w:ascii="Arial" w:hAnsi="Arial" w:cs="Arial"/>
                <w:sz w:val="22"/>
                <w:szCs w:val="22"/>
              </w:rPr>
            </w:pPr>
            <w:r w:rsidRPr="00D26F76">
              <w:rPr>
                <w:rFonts w:ascii="Arial" w:hAnsi="Arial" w:cs="Arial"/>
                <w:sz w:val="22"/>
                <w:szCs w:val="22"/>
              </w:rPr>
              <w:t>Banka teminat mektubu (TL)</w:t>
            </w:r>
          </w:p>
        </w:tc>
        <w:tc>
          <w:tcPr>
            <w:tcW w:w="1400" w:type="dxa"/>
            <w:tcBorders>
              <w:top w:val="single" w:sz="4" w:space="0" w:color="auto"/>
            </w:tcBorders>
            <w:vAlign w:val="bottom"/>
          </w:tcPr>
          <w:p w:rsidR="006A7503" w:rsidRPr="00D26F76" w:rsidRDefault="006A7503" w:rsidP="00877E78">
            <w:pPr>
              <w:jc w:val="right"/>
              <w:rPr>
                <w:rFonts w:ascii="Arial" w:hAnsi="Arial" w:cs="Arial"/>
                <w:sz w:val="22"/>
                <w:szCs w:val="22"/>
              </w:rPr>
            </w:pPr>
            <w:r w:rsidRPr="00D26F76">
              <w:rPr>
                <w:rFonts w:ascii="Arial" w:hAnsi="Arial" w:cs="Arial"/>
                <w:sz w:val="22"/>
                <w:szCs w:val="22"/>
              </w:rPr>
              <w:t>20.000</w:t>
            </w:r>
          </w:p>
        </w:tc>
        <w:tc>
          <w:tcPr>
            <w:tcW w:w="1300" w:type="dxa"/>
            <w:tcBorders>
              <w:top w:val="single" w:sz="4" w:space="0" w:color="auto"/>
            </w:tcBorders>
            <w:vAlign w:val="bottom"/>
          </w:tcPr>
          <w:p w:rsidR="006A7503" w:rsidRPr="00D26F76" w:rsidRDefault="006A7503" w:rsidP="006A7503">
            <w:pPr>
              <w:jc w:val="right"/>
              <w:rPr>
                <w:rFonts w:ascii="Arial" w:hAnsi="Arial" w:cs="Arial"/>
                <w:sz w:val="22"/>
                <w:szCs w:val="22"/>
              </w:rPr>
            </w:pPr>
            <w:r w:rsidRPr="00D26F76">
              <w:rPr>
                <w:rFonts w:ascii="Arial" w:hAnsi="Arial" w:cs="Arial"/>
                <w:sz w:val="22"/>
                <w:szCs w:val="22"/>
              </w:rPr>
              <w:t>20.000</w:t>
            </w:r>
          </w:p>
        </w:tc>
      </w:tr>
      <w:tr w:rsidR="006A7503" w:rsidRPr="00D26F76" w:rsidTr="00A63ACB">
        <w:trPr>
          <w:trHeight w:val="70"/>
        </w:trPr>
        <w:tc>
          <w:tcPr>
            <w:tcW w:w="6400" w:type="dxa"/>
          </w:tcPr>
          <w:p w:rsidR="006A7503" w:rsidRPr="00D26F76" w:rsidRDefault="006A7503" w:rsidP="00485DA6">
            <w:pPr>
              <w:rPr>
                <w:rFonts w:ascii="Arial" w:hAnsi="Arial" w:cs="Arial"/>
                <w:sz w:val="22"/>
                <w:szCs w:val="22"/>
              </w:rPr>
            </w:pPr>
            <w:r w:rsidRPr="00D26F76">
              <w:rPr>
                <w:rFonts w:ascii="Arial" w:hAnsi="Arial" w:cs="Arial"/>
                <w:sz w:val="22"/>
                <w:szCs w:val="22"/>
              </w:rPr>
              <w:t>Gayrimenkul ipoteği (İsveç Kronu)</w:t>
            </w:r>
          </w:p>
        </w:tc>
        <w:tc>
          <w:tcPr>
            <w:tcW w:w="1400" w:type="dxa"/>
            <w:vAlign w:val="bottom"/>
          </w:tcPr>
          <w:p w:rsidR="006A7503" w:rsidRPr="00D26F76" w:rsidRDefault="006A7503" w:rsidP="0006113B">
            <w:pPr>
              <w:ind w:hanging="941"/>
              <w:jc w:val="right"/>
              <w:rPr>
                <w:rFonts w:ascii="Arial" w:hAnsi="Arial" w:cs="Arial"/>
                <w:sz w:val="22"/>
                <w:szCs w:val="22"/>
              </w:rPr>
            </w:pPr>
            <w:r w:rsidRPr="00D26F76">
              <w:rPr>
                <w:rFonts w:ascii="Arial" w:hAnsi="Arial" w:cs="Arial"/>
                <w:sz w:val="22"/>
                <w:szCs w:val="22"/>
              </w:rPr>
              <w:t>1.000.000</w:t>
            </w:r>
          </w:p>
        </w:tc>
        <w:tc>
          <w:tcPr>
            <w:tcW w:w="1300" w:type="dxa"/>
            <w:vAlign w:val="bottom"/>
          </w:tcPr>
          <w:p w:rsidR="006A7503" w:rsidRPr="00D26F76" w:rsidRDefault="006A7503" w:rsidP="006A7503">
            <w:pPr>
              <w:jc w:val="right"/>
              <w:rPr>
                <w:rFonts w:ascii="Arial" w:hAnsi="Arial" w:cs="Arial"/>
                <w:sz w:val="22"/>
                <w:szCs w:val="22"/>
              </w:rPr>
            </w:pPr>
            <w:r w:rsidRPr="00D26F76">
              <w:rPr>
                <w:rFonts w:ascii="Arial" w:hAnsi="Arial" w:cs="Arial"/>
                <w:sz w:val="22"/>
                <w:szCs w:val="22"/>
              </w:rPr>
              <w:t>1.000.000</w:t>
            </w:r>
          </w:p>
        </w:tc>
      </w:tr>
      <w:tr w:rsidR="006A7503" w:rsidRPr="00D26F76" w:rsidTr="00A63ACB">
        <w:trPr>
          <w:trHeight w:val="70"/>
        </w:trPr>
        <w:tc>
          <w:tcPr>
            <w:tcW w:w="6400" w:type="dxa"/>
            <w:tcBorders>
              <w:bottom w:val="single" w:sz="4" w:space="0" w:color="auto"/>
            </w:tcBorders>
          </w:tcPr>
          <w:p w:rsidR="006A7503" w:rsidRPr="00D26F76" w:rsidRDefault="006A7503" w:rsidP="00485DA6">
            <w:pPr>
              <w:rPr>
                <w:rFonts w:ascii="Arial" w:hAnsi="Arial" w:cs="Arial"/>
                <w:sz w:val="22"/>
                <w:szCs w:val="22"/>
              </w:rPr>
            </w:pPr>
            <w:r w:rsidRPr="00D26F76">
              <w:rPr>
                <w:rFonts w:ascii="Arial" w:hAnsi="Arial" w:cs="Arial"/>
                <w:sz w:val="22"/>
                <w:szCs w:val="22"/>
              </w:rPr>
              <w:t>Alınan teminat senedi (TL)</w:t>
            </w:r>
          </w:p>
        </w:tc>
        <w:tc>
          <w:tcPr>
            <w:tcW w:w="1400" w:type="dxa"/>
            <w:tcBorders>
              <w:bottom w:val="single" w:sz="4" w:space="0" w:color="auto"/>
            </w:tcBorders>
            <w:vAlign w:val="bottom"/>
          </w:tcPr>
          <w:p w:rsidR="006A7503" w:rsidRPr="00D26F76" w:rsidRDefault="006A7503" w:rsidP="00877E78">
            <w:pPr>
              <w:jc w:val="right"/>
              <w:rPr>
                <w:rFonts w:ascii="Arial" w:hAnsi="Arial" w:cs="Arial"/>
                <w:sz w:val="22"/>
                <w:szCs w:val="22"/>
              </w:rPr>
            </w:pPr>
            <w:r w:rsidRPr="00D26F76">
              <w:rPr>
                <w:rFonts w:ascii="Arial" w:hAnsi="Arial" w:cs="Arial"/>
                <w:sz w:val="22"/>
                <w:szCs w:val="22"/>
              </w:rPr>
              <w:t>278.413</w:t>
            </w:r>
          </w:p>
        </w:tc>
        <w:tc>
          <w:tcPr>
            <w:tcW w:w="1300" w:type="dxa"/>
            <w:tcBorders>
              <w:bottom w:val="single" w:sz="4" w:space="0" w:color="auto"/>
            </w:tcBorders>
            <w:vAlign w:val="bottom"/>
          </w:tcPr>
          <w:p w:rsidR="006A7503" w:rsidRPr="00D26F76" w:rsidRDefault="006A7503" w:rsidP="006A7503">
            <w:pPr>
              <w:jc w:val="right"/>
              <w:rPr>
                <w:rFonts w:ascii="Arial" w:hAnsi="Arial" w:cs="Arial"/>
                <w:sz w:val="22"/>
                <w:szCs w:val="22"/>
              </w:rPr>
            </w:pPr>
            <w:r w:rsidRPr="00D26F76">
              <w:rPr>
                <w:rFonts w:ascii="Arial" w:hAnsi="Arial" w:cs="Arial"/>
                <w:sz w:val="22"/>
                <w:szCs w:val="22"/>
              </w:rPr>
              <w:t>278.413</w:t>
            </w:r>
          </w:p>
        </w:tc>
      </w:tr>
      <w:tr w:rsidR="006A7503" w:rsidRPr="00D26F76" w:rsidTr="00A63ACB">
        <w:trPr>
          <w:trHeight w:val="70"/>
        </w:trPr>
        <w:tc>
          <w:tcPr>
            <w:tcW w:w="6400" w:type="dxa"/>
            <w:tcBorders>
              <w:top w:val="single" w:sz="4" w:space="0" w:color="auto"/>
            </w:tcBorders>
          </w:tcPr>
          <w:p w:rsidR="006A7503" w:rsidRPr="00D26F76" w:rsidRDefault="006A7503" w:rsidP="00485DA6">
            <w:pPr>
              <w:rPr>
                <w:rFonts w:ascii="Arial" w:hAnsi="Arial" w:cs="Arial"/>
                <w:b/>
                <w:sz w:val="22"/>
                <w:szCs w:val="22"/>
              </w:rPr>
            </w:pPr>
            <w:r w:rsidRPr="00D26F76">
              <w:rPr>
                <w:rFonts w:ascii="Arial" w:hAnsi="Arial" w:cs="Arial"/>
                <w:b/>
                <w:sz w:val="22"/>
                <w:szCs w:val="22"/>
              </w:rPr>
              <w:t>TOPLAM (TL)</w:t>
            </w:r>
          </w:p>
        </w:tc>
        <w:tc>
          <w:tcPr>
            <w:tcW w:w="1400" w:type="dxa"/>
            <w:tcBorders>
              <w:top w:val="single" w:sz="4" w:space="0" w:color="auto"/>
            </w:tcBorders>
            <w:vAlign w:val="bottom"/>
          </w:tcPr>
          <w:p w:rsidR="006A7503" w:rsidRPr="00D26F76" w:rsidRDefault="006A7503" w:rsidP="00877E78">
            <w:pPr>
              <w:jc w:val="right"/>
              <w:rPr>
                <w:rFonts w:ascii="Arial" w:hAnsi="Arial" w:cs="Arial"/>
                <w:b/>
                <w:sz w:val="22"/>
                <w:szCs w:val="22"/>
              </w:rPr>
            </w:pPr>
            <w:r w:rsidRPr="00D26F76">
              <w:rPr>
                <w:rFonts w:ascii="Arial" w:hAnsi="Arial" w:cs="Arial"/>
                <w:b/>
                <w:sz w:val="22"/>
                <w:szCs w:val="22"/>
              </w:rPr>
              <w:t>298.413</w:t>
            </w:r>
          </w:p>
        </w:tc>
        <w:tc>
          <w:tcPr>
            <w:tcW w:w="1300" w:type="dxa"/>
            <w:tcBorders>
              <w:top w:val="single" w:sz="4" w:space="0" w:color="auto"/>
            </w:tcBorders>
            <w:vAlign w:val="bottom"/>
          </w:tcPr>
          <w:p w:rsidR="006A7503" w:rsidRPr="00D26F76" w:rsidRDefault="006A7503" w:rsidP="006A7503">
            <w:pPr>
              <w:jc w:val="right"/>
              <w:rPr>
                <w:rFonts w:ascii="Arial" w:hAnsi="Arial" w:cs="Arial"/>
                <w:b/>
                <w:sz w:val="22"/>
                <w:szCs w:val="22"/>
              </w:rPr>
            </w:pPr>
            <w:r w:rsidRPr="00D26F76">
              <w:rPr>
                <w:rFonts w:ascii="Arial" w:hAnsi="Arial" w:cs="Arial"/>
                <w:b/>
                <w:sz w:val="22"/>
                <w:szCs w:val="22"/>
              </w:rPr>
              <w:t>298.413</w:t>
            </w:r>
          </w:p>
        </w:tc>
      </w:tr>
      <w:tr w:rsidR="006A7503" w:rsidRPr="00D26F76" w:rsidTr="00A63ACB">
        <w:trPr>
          <w:trHeight w:val="70"/>
        </w:trPr>
        <w:tc>
          <w:tcPr>
            <w:tcW w:w="6400" w:type="dxa"/>
            <w:tcBorders>
              <w:bottom w:val="single" w:sz="4" w:space="0" w:color="auto"/>
            </w:tcBorders>
          </w:tcPr>
          <w:p w:rsidR="006A7503" w:rsidRPr="00D26F76" w:rsidRDefault="006A7503" w:rsidP="00485DA6">
            <w:pPr>
              <w:rPr>
                <w:rFonts w:ascii="Arial" w:hAnsi="Arial" w:cs="Arial"/>
                <w:b/>
                <w:sz w:val="22"/>
                <w:szCs w:val="22"/>
              </w:rPr>
            </w:pPr>
            <w:r w:rsidRPr="00D26F76">
              <w:rPr>
                <w:rFonts w:ascii="Arial" w:hAnsi="Arial" w:cs="Arial"/>
                <w:b/>
                <w:sz w:val="22"/>
                <w:szCs w:val="22"/>
              </w:rPr>
              <w:t>TOPLAM (İsveç Kronu)</w:t>
            </w:r>
          </w:p>
        </w:tc>
        <w:tc>
          <w:tcPr>
            <w:tcW w:w="1400" w:type="dxa"/>
            <w:tcBorders>
              <w:bottom w:val="single" w:sz="4" w:space="0" w:color="auto"/>
            </w:tcBorders>
            <w:vAlign w:val="bottom"/>
          </w:tcPr>
          <w:p w:rsidR="006A7503" w:rsidRPr="00D26F76" w:rsidRDefault="006A7503" w:rsidP="00877E78">
            <w:pPr>
              <w:jc w:val="right"/>
              <w:rPr>
                <w:rFonts w:ascii="Arial" w:hAnsi="Arial" w:cs="Arial"/>
                <w:b/>
                <w:sz w:val="22"/>
                <w:szCs w:val="22"/>
              </w:rPr>
            </w:pPr>
            <w:r w:rsidRPr="00D26F76">
              <w:rPr>
                <w:rFonts w:ascii="Arial" w:hAnsi="Arial" w:cs="Arial"/>
                <w:b/>
                <w:sz w:val="22"/>
                <w:szCs w:val="22"/>
              </w:rPr>
              <w:t>1.000.000</w:t>
            </w:r>
          </w:p>
        </w:tc>
        <w:tc>
          <w:tcPr>
            <w:tcW w:w="1300" w:type="dxa"/>
            <w:tcBorders>
              <w:bottom w:val="single" w:sz="4" w:space="0" w:color="auto"/>
            </w:tcBorders>
            <w:vAlign w:val="bottom"/>
          </w:tcPr>
          <w:p w:rsidR="006A7503" w:rsidRPr="00D26F76" w:rsidRDefault="006A7503" w:rsidP="006A7503">
            <w:pPr>
              <w:jc w:val="right"/>
              <w:rPr>
                <w:rFonts w:ascii="Arial" w:hAnsi="Arial" w:cs="Arial"/>
                <w:b/>
                <w:sz w:val="22"/>
                <w:szCs w:val="22"/>
              </w:rPr>
            </w:pPr>
            <w:r w:rsidRPr="00D26F76">
              <w:rPr>
                <w:rFonts w:ascii="Arial" w:hAnsi="Arial" w:cs="Arial"/>
                <w:b/>
                <w:sz w:val="22"/>
                <w:szCs w:val="22"/>
              </w:rPr>
              <w:t>1.000.000</w:t>
            </w:r>
          </w:p>
        </w:tc>
      </w:tr>
    </w:tbl>
    <w:p w:rsidR="009F363D" w:rsidRPr="00D26F76" w:rsidRDefault="009F363D" w:rsidP="00CD1568">
      <w:pPr>
        <w:spacing w:before="120" w:line="280" w:lineRule="atLeast"/>
        <w:ind w:right="-57"/>
        <w:jc w:val="both"/>
        <w:rPr>
          <w:rFonts w:ascii="Arial" w:hAnsi="Arial" w:cs="Arial"/>
          <w:color w:val="FF0000"/>
          <w:sz w:val="22"/>
          <w:szCs w:val="22"/>
        </w:rPr>
      </w:pPr>
      <w:r w:rsidRPr="00D26F76">
        <w:rPr>
          <w:rFonts w:ascii="Arial" w:hAnsi="Arial" w:cs="Arial"/>
          <w:sz w:val="22"/>
          <w:szCs w:val="22"/>
        </w:rPr>
        <w:t>Grup’un aldığı teminat ve ipotekler, ticari alacakları için alınmış olup, gayrimenkul ipoteklerinin ödeme yapılmadığı durumunda mahkeme kararıyla satışı istenmektedir. Banka teminat mektubu ve alınan teminat senedi ise, nakde dönüştürülüp kullanılmaktadır.</w:t>
      </w:r>
    </w:p>
    <w:p w:rsidR="009F363D" w:rsidRPr="00D26F76" w:rsidRDefault="009F363D" w:rsidP="00CD1568">
      <w:pPr>
        <w:spacing w:line="280" w:lineRule="atLeast"/>
        <w:ind w:right="-57"/>
        <w:jc w:val="both"/>
        <w:rPr>
          <w:rFonts w:ascii="Arial" w:hAnsi="Arial" w:cs="Arial"/>
          <w:sz w:val="22"/>
          <w:szCs w:val="22"/>
        </w:rPr>
      </w:pPr>
      <w:r w:rsidRPr="00D26F76">
        <w:rPr>
          <w:rFonts w:ascii="Arial" w:hAnsi="Arial" w:cs="Arial"/>
          <w:sz w:val="22"/>
          <w:szCs w:val="22"/>
        </w:rPr>
        <w:t>Borçlu temerrüde düşmesi halinde, dava neticesine bağlı olarak teminatlar nakde çevrilmektedir.</w:t>
      </w:r>
    </w:p>
    <w:p w:rsidR="00C07AF5" w:rsidRPr="00C07AF5" w:rsidRDefault="009F363D" w:rsidP="0006113B">
      <w:pPr>
        <w:tabs>
          <w:tab w:val="left" w:pos="288"/>
          <w:tab w:val="left" w:pos="576"/>
          <w:tab w:val="decimal" w:pos="5184"/>
          <w:tab w:val="decimal" w:pos="6336"/>
          <w:tab w:val="decimal" w:pos="7488"/>
          <w:tab w:val="decimal" w:pos="8568"/>
        </w:tabs>
        <w:spacing w:before="120" w:line="280" w:lineRule="atLeast"/>
        <w:jc w:val="both"/>
        <w:rPr>
          <w:rFonts w:ascii="Arial" w:hAnsi="Arial" w:cs="Arial"/>
          <w:sz w:val="22"/>
          <w:szCs w:val="22"/>
        </w:rPr>
      </w:pPr>
      <w:r w:rsidRPr="00D26F76">
        <w:rPr>
          <w:rFonts w:ascii="Arial" w:hAnsi="Arial" w:cs="Arial"/>
          <w:b/>
          <w:sz w:val="22"/>
          <w:szCs w:val="22"/>
        </w:rPr>
        <w:t xml:space="preserve">e) </w:t>
      </w:r>
      <w:r w:rsidR="00513F90" w:rsidRPr="00D26F76">
        <w:rPr>
          <w:rFonts w:ascii="Arial" w:hAnsi="Arial" w:cs="Arial"/>
          <w:sz w:val="22"/>
          <w:szCs w:val="22"/>
        </w:rPr>
        <w:t>31</w:t>
      </w:r>
      <w:r w:rsidR="00513DEE" w:rsidRPr="00D26F76">
        <w:rPr>
          <w:rFonts w:ascii="Arial" w:hAnsi="Arial" w:cs="Arial"/>
          <w:sz w:val="22"/>
          <w:szCs w:val="22"/>
        </w:rPr>
        <w:t xml:space="preserve"> </w:t>
      </w:r>
      <w:r w:rsidR="00B57BA6" w:rsidRPr="00D26F76">
        <w:rPr>
          <w:rFonts w:ascii="Arial" w:hAnsi="Arial" w:cs="Arial"/>
          <w:sz w:val="22"/>
          <w:szCs w:val="22"/>
        </w:rPr>
        <w:t xml:space="preserve">Mart </w:t>
      </w:r>
      <w:r w:rsidR="00D26F76">
        <w:rPr>
          <w:rFonts w:ascii="Arial" w:hAnsi="Arial" w:cs="Arial"/>
          <w:sz w:val="22"/>
          <w:szCs w:val="22"/>
        </w:rPr>
        <w:t>2016</w:t>
      </w:r>
      <w:r w:rsidRPr="00D26F76">
        <w:rPr>
          <w:rFonts w:ascii="Arial" w:hAnsi="Arial" w:cs="Arial"/>
          <w:sz w:val="22"/>
          <w:szCs w:val="22"/>
        </w:rPr>
        <w:t xml:space="preserve"> tarihi itibariyle </w:t>
      </w:r>
      <w:r w:rsidR="00C07AF5" w:rsidRPr="00C07AF5">
        <w:rPr>
          <w:rFonts w:ascii="Arial" w:hAnsi="Arial" w:cs="Arial"/>
          <w:sz w:val="22"/>
          <w:szCs w:val="22"/>
        </w:rPr>
        <w:t>Grup’a karşı açılmış 110.582 TL tutarında dava mevcut olup, bu tutarın 87.924 TL’si için ekteki finansal tablolarda karşılık ayrılmıştır (31.12.</w:t>
      </w:r>
      <w:r w:rsidR="00C07AF5">
        <w:rPr>
          <w:rFonts w:ascii="Arial" w:hAnsi="Arial" w:cs="Arial"/>
          <w:sz w:val="22"/>
          <w:szCs w:val="22"/>
        </w:rPr>
        <w:t>2015</w:t>
      </w:r>
      <w:r w:rsidR="00C07AF5" w:rsidRPr="00C07AF5">
        <w:rPr>
          <w:rFonts w:ascii="Arial" w:hAnsi="Arial" w:cs="Arial"/>
          <w:sz w:val="22"/>
          <w:szCs w:val="22"/>
        </w:rPr>
        <w:t>: 110.582</w:t>
      </w:r>
      <w:r w:rsidR="00C07AF5">
        <w:rPr>
          <w:rFonts w:ascii="Arial" w:hAnsi="Arial" w:cs="Arial"/>
          <w:sz w:val="22"/>
          <w:szCs w:val="22"/>
        </w:rPr>
        <w:t xml:space="preserve"> </w:t>
      </w:r>
      <w:r w:rsidR="00C07AF5" w:rsidRPr="00C07AF5">
        <w:rPr>
          <w:rFonts w:ascii="Arial" w:hAnsi="Arial" w:cs="Arial"/>
          <w:sz w:val="22"/>
          <w:szCs w:val="22"/>
        </w:rPr>
        <w:t>TL Grup’a karşı açılmış dava).</w:t>
      </w:r>
    </w:p>
    <w:p w:rsidR="009F363D" w:rsidRPr="00D26F76" w:rsidRDefault="004E001C" w:rsidP="0006113B">
      <w:pPr>
        <w:pStyle w:val="Balk1"/>
        <w:spacing w:before="120" w:after="60" w:line="240" w:lineRule="atLeast"/>
        <w:rPr>
          <w:rFonts w:ascii="Arial" w:hAnsi="Arial" w:cs="Arial"/>
          <w:szCs w:val="24"/>
        </w:rPr>
      </w:pPr>
      <w:bookmarkStart w:id="78" w:name="_Toc347263339"/>
      <w:bookmarkStart w:id="79" w:name="_Toc449787912"/>
      <w:r>
        <w:rPr>
          <w:rFonts w:ascii="Arial" w:hAnsi="Arial" w:cs="Arial"/>
          <w:szCs w:val="24"/>
        </w:rPr>
        <w:t>Not 11</w:t>
      </w:r>
      <w:r w:rsidR="009F363D" w:rsidRPr="00D26F76">
        <w:rPr>
          <w:rFonts w:ascii="Arial" w:hAnsi="Arial" w:cs="Arial"/>
          <w:szCs w:val="24"/>
        </w:rPr>
        <w:t xml:space="preserve"> - </w:t>
      </w:r>
      <w:bookmarkEnd w:id="78"/>
      <w:r w:rsidR="00826521" w:rsidRPr="00D26F76">
        <w:rPr>
          <w:rFonts w:ascii="Arial" w:hAnsi="Arial" w:cs="Arial"/>
          <w:szCs w:val="24"/>
        </w:rPr>
        <w:t>Peşin Ödenmiş Giderler</w:t>
      </w:r>
      <w:r w:rsidR="0019393D" w:rsidRPr="00D26F76">
        <w:rPr>
          <w:rFonts w:ascii="Arial" w:hAnsi="Arial" w:cs="Arial"/>
          <w:szCs w:val="24"/>
        </w:rPr>
        <w:t xml:space="preserve"> ve Ertelenmiş Gelirler</w:t>
      </w:r>
      <w:bookmarkEnd w:id="79"/>
    </w:p>
    <w:tbl>
      <w:tblPr>
        <w:tblW w:w="8863" w:type="dxa"/>
        <w:tblInd w:w="70" w:type="dxa"/>
        <w:tblCellMar>
          <w:left w:w="70" w:type="dxa"/>
          <w:right w:w="70" w:type="dxa"/>
        </w:tblCellMar>
        <w:tblLook w:val="0000" w:firstRow="0" w:lastRow="0" w:firstColumn="0" w:lastColumn="0" w:noHBand="0" w:noVBand="0"/>
      </w:tblPr>
      <w:tblGrid>
        <w:gridCol w:w="6379"/>
        <w:gridCol w:w="1242"/>
        <w:gridCol w:w="1242"/>
      </w:tblGrid>
      <w:tr w:rsidR="00E37AD9" w:rsidRPr="00D26F76" w:rsidTr="0006113B">
        <w:trPr>
          <w:trHeight w:val="300"/>
        </w:trPr>
        <w:tc>
          <w:tcPr>
            <w:tcW w:w="6379" w:type="dxa"/>
            <w:tcBorders>
              <w:top w:val="nil"/>
              <w:left w:val="nil"/>
              <w:bottom w:val="nil"/>
              <w:right w:val="nil"/>
            </w:tcBorders>
            <w:shd w:val="clear" w:color="auto" w:fill="FFFFFF"/>
          </w:tcPr>
          <w:p w:rsidR="00E37AD9" w:rsidRPr="00D26F76" w:rsidRDefault="00E37AD9" w:rsidP="004771B8">
            <w:pPr>
              <w:jc w:val="both"/>
              <w:rPr>
                <w:rFonts w:ascii="Arial" w:hAnsi="Arial" w:cs="Arial"/>
                <w:b/>
                <w:bCs/>
                <w:sz w:val="22"/>
                <w:szCs w:val="22"/>
              </w:rPr>
            </w:pPr>
            <w:r w:rsidRPr="00D26F76">
              <w:rPr>
                <w:rFonts w:ascii="Arial" w:hAnsi="Arial" w:cs="Arial"/>
                <w:b/>
                <w:bCs/>
                <w:sz w:val="22"/>
                <w:szCs w:val="22"/>
              </w:rPr>
              <w:t> </w:t>
            </w:r>
          </w:p>
        </w:tc>
        <w:tc>
          <w:tcPr>
            <w:tcW w:w="1242" w:type="dxa"/>
            <w:tcBorders>
              <w:top w:val="single" w:sz="4" w:space="0" w:color="auto"/>
              <w:left w:val="nil"/>
              <w:bottom w:val="single" w:sz="4" w:space="0" w:color="auto"/>
              <w:right w:val="nil"/>
            </w:tcBorders>
            <w:shd w:val="clear" w:color="auto" w:fill="FFFFFF"/>
            <w:vAlign w:val="bottom"/>
          </w:tcPr>
          <w:p w:rsidR="00E37AD9" w:rsidRPr="00D26F76" w:rsidRDefault="00E37AD9" w:rsidP="00FE4D84">
            <w:pPr>
              <w:jc w:val="right"/>
              <w:rPr>
                <w:rFonts w:ascii="Arial" w:hAnsi="Arial" w:cs="Arial"/>
                <w:b/>
                <w:bCs/>
                <w:sz w:val="22"/>
                <w:szCs w:val="22"/>
              </w:rPr>
            </w:pPr>
            <w:r w:rsidRPr="00D26F76">
              <w:rPr>
                <w:rFonts w:ascii="Arial" w:hAnsi="Arial" w:cs="Arial"/>
                <w:b/>
                <w:bCs/>
                <w:sz w:val="22"/>
                <w:szCs w:val="22"/>
              </w:rPr>
              <w:t>31.03.</w:t>
            </w:r>
            <w:r w:rsidR="00D26F76">
              <w:rPr>
                <w:rFonts w:ascii="Arial" w:hAnsi="Arial" w:cs="Arial"/>
                <w:b/>
                <w:bCs/>
                <w:sz w:val="22"/>
                <w:szCs w:val="22"/>
              </w:rPr>
              <w:t>2016</w:t>
            </w:r>
          </w:p>
        </w:tc>
        <w:tc>
          <w:tcPr>
            <w:tcW w:w="1242" w:type="dxa"/>
            <w:tcBorders>
              <w:top w:val="single" w:sz="4" w:space="0" w:color="auto"/>
              <w:left w:val="nil"/>
              <w:bottom w:val="single" w:sz="4" w:space="0" w:color="auto"/>
              <w:right w:val="nil"/>
            </w:tcBorders>
            <w:shd w:val="clear" w:color="auto" w:fill="FFFFFF"/>
            <w:vAlign w:val="bottom"/>
          </w:tcPr>
          <w:p w:rsidR="00E37AD9" w:rsidRPr="00D26F76" w:rsidRDefault="00E37AD9" w:rsidP="00FE4D84">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C55BBE" w:rsidRPr="00D26F76" w:rsidTr="0006113B">
        <w:trPr>
          <w:trHeight w:val="300"/>
        </w:trPr>
        <w:tc>
          <w:tcPr>
            <w:tcW w:w="6379" w:type="dxa"/>
            <w:tcBorders>
              <w:top w:val="nil"/>
              <w:left w:val="nil"/>
              <w:bottom w:val="nil"/>
              <w:right w:val="nil"/>
            </w:tcBorders>
            <w:shd w:val="clear" w:color="auto" w:fill="FFFFFF"/>
            <w:vAlign w:val="bottom"/>
          </w:tcPr>
          <w:p w:rsidR="00C55BBE" w:rsidRPr="00D26F76" w:rsidRDefault="00C55BBE" w:rsidP="00C55BBE">
            <w:pPr>
              <w:rPr>
                <w:rFonts w:ascii="Arial" w:hAnsi="Arial" w:cs="Arial"/>
                <w:sz w:val="22"/>
                <w:szCs w:val="22"/>
              </w:rPr>
            </w:pPr>
            <w:r w:rsidRPr="00D26F76">
              <w:rPr>
                <w:rFonts w:ascii="Arial" w:hAnsi="Arial" w:cs="Arial"/>
                <w:sz w:val="22"/>
                <w:szCs w:val="22"/>
              </w:rPr>
              <w:t xml:space="preserve">Verilen avanslar </w:t>
            </w:r>
            <w:r w:rsidRPr="00D26F76">
              <w:rPr>
                <w:rFonts w:ascii="Arial" w:hAnsi="Arial" w:cs="Arial"/>
                <w:b/>
                <w:sz w:val="22"/>
                <w:szCs w:val="22"/>
              </w:rPr>
              <w:t>(</w:t>
            </w:r>
            <w:r w:rsidRPr="00D26F76">
              <w:rPr>
                <w:rFonts w:ascii="Arial" w:hAnsi="Arial" w:cs="Arial"/>
                <w:b/>
                <w:sz w:val="22"/>
                <w:szCs w:val="22"/>
                <w:lang w:val="en-US"/>
              </w:rPr>
              <w:t>*)</w:t>
            </w:r>
          </w:p>
        </w:tc>
        <w:tc>
          <w:tcPr>
            <w:tcW w:w="1242" w:type="dxa"/>
            <w:tcBorders>
              <w:top w:val="nil"/>
              <w:left w:val="nil"/>
              <w:bottom w:val="nil"/>
              <w:right w:val="nil"/>
            </w:tcBorders>
            <w:shd w:val="clear" w:color="auto" w:fill="FFFFFF"/>
            <w:vAlign w:val="bottom"/>
          </w:tcPr>
          <w:p w:rsidR="00C55BBE" w:rsidRDefault="00C55BBE" w:rsidP="00CD1568">
            <w:pPr>
              <w:jc w:val="right"/>
              <w:rPr>
                <w:rFonts w:ascii="Arial" w:hAnsi="Arial" w:cs="Arial"/>
                <w:sz w:val="22"/>
                <w:szCs w:val="22"/>
              </w:rPr>
            </w:pPr>
            <w:r>
              <w:rPr>
                <w:rFonts w:ascii="Arial" w:hAnsi="Arial" w:cs="Arial"/>
                <w:sz w:val="22"/>
                <w:szCs w:val="22"/>
              </w:rPr>
              <w:t>2.550.000</w:t>
            </w:r>
          </w:p>
        </w:tc>
        <w:tc>
          <w:tcPr>
            <w:tcW w:w="1242" w:type="dxa"/>
            <w:tcBorders>
              <w:top w:val="nil"/>
              <w:left w:val="nil"/>
              <w:bottom w:val="nil"/>
              <w:right w:val="nil"/>
            </w:tcBorders>
            <w:shd w:val="clear" w:color="auto" w:fill="FFFFFF"/>
            <w:vAlign w:val="bottom"/>
          </w:tcPr>
          <w:p w:rsidR="00C55BBE" w:rsidRPr="00AF56C0" w:rsidRDefault="00C55BBE" w:rsidP="00C55BBE">
            <w:pPr>
              <w:jc w:val="right"/>
              <w:rPr>
                <w:rFonts w:ascii="Arial" w:hAnsi="Arial" w:cs="Arial"/>
                <w:sz w:val="22"/>
                <w:szCs w:val="22"/>
              </w:rPr>
            </w:pPr>
            <w:r w:rsidRPr="00AF56C0">
              <w:rPr>
                <w:rFonts w:ascii="Arial" w:hAnsi="Arial" w:cs="Arial"/>
                <w:sz w:val="22"/>
                <w:szCs w:val="22"/>
              </w:rPr>
              <w:t>2.550.000</w:t>
            </w:r>
          </w:p>
        </w:tc>
      </w:tr>
      <w:tr w:rsidR="00C55BBE" w:rsidRPr="00D26F76" w:rsidTr="0006113B">
        <w:trPr>
          <w:trHeight w:val="300"/>
        </w:trPr>
        <w:tc>
          <w:tcPr>
            <w:tcW w:w="6379" w:type="dxa"/>
            <w:tcBorders>
              <w:top w:val="nil"/>
              <w:left w:val="nil"/>
              <w:bottom w:val="nil"/>
              <w:right w:val="nil"/>
            </w:tcBorders>
            <w:shd w:val="clear" w:color="auto" w:fill="FFFFFF"/>
            <w:vAlign w:val="bottom"/>
          </w:tcPr>
          <w:p w:rsidR="00C55BBE" w:rsidRPr="00D26F76" w:rsidRDefault="00C55BBE" w:rsidP="00C55BBE">
            <w:pPr>
              <w:rPr>
                <w:rFonts w:ascii="Arial" w:hAnsi="Arial" w:cs="Arial"/>
                <w:sz w:val="22"/>
                <w:szCs w:val="22"/>
              </w:rPr>
            </w:pPr>
            <w:r w:rsidRPr="00D26F76">
              <w:rPr>
                <w:rFonts w:ascii="Arial" w:hAnsi="Arial" w:cs="Arial"/>
                <w:sz w:val="22"/>
                <w:szCs w:val="22"/>
              </w:rPr>
              <w:t>İş avansları</w:t>
            </w:r>
          </w:p>
        </w:tc>
        <w:tc>
          <w:tcPr>
            <w:tcW w:w="1242" w:type="dxa"/>
            <w:tcBorders>
              <w:top w:val="nil"/>
              <w:left w:val="nil"/>
              <w:bottom w:val="nil"/>
              <w:right w:val="nil"/>
            </w:tcBorders>
            <w:shd w:val="clear" w:color="auto" w:fill="FFFFFF"/>
            <w:vAlign w:val="bottom"/>
          </w:tcPr>
          <w:p w:rsidR="00C55BBE" w:rsidRDefault="00C55BBE" w:rsidP="00CD1568">
            <w:pPr>
              <w:jc w:val="right"/>
              <w:rPr>
                <w:rFonts w:ascii="Arial" w:hAnsi="Arial" w:cs="Arial"/>
                <w:sz w:val="22"/>
                <w:szCs w:val="22"/>
              </w:rPr>
            </w:pPr>
            <w:r>
              <w:rPr>
                <w:rFonts w:ascii="Arial" w:hAnsi="Arial" w:cs="Arial"/>
                <w:sz w:val="22"/>
                <w:szCs w:val="22"/>
              </w:rPr>
              <w:t>710.000</w:t>
            </w:r>
          </w:p>
        </w:tc>
        <w:tc>
          <w:tcPr>
            <w:tcW w:w="1242" w:type="dxa"/>
            <w:tcBorders>
              <w:top w:val="nil"/>
              <w:left w:val="nil"/>
              <w:bottom w:val="nil"/>
              <w:right w:val="nil"/>
            </w:tcBorders>
            <w:shd w:val="clear" w:color="auto" w:fill="FFFFFF"/>
            <w:vAlign w:val="bottom"/>
          </w:tcPr>
          <w:p w:rsidR="00C55BBE" w:rsidRPr="00AF56C0" w:rsidRDefault="00C55BBE" w:rsidP="00C55BBE">
            <w:pPr>
              <w:jc w:val="right"/>
              <w:rPr>
                <w:rFonts w:ascii="Arial" w:hAnsi="Arial" w:cs="Arial"/>
                <w:sz w:val="22"/>
                <w:szCs w:val="22"/>
              </w:rPr>
            </w:pPr>
            <w:r w:rsidRPr="00AF56C0">
              <w:rPr>
                <w:rFonts w:ascii="Arial" w:hAnsi="Arial" w:cs="Arial"/>
                <w:sz w:val="22"/>
                <w:szCs w:val="22"/>
              </w:rPr>
              <w:t>885.000</w:t>
            </w:r>
          </w:p>
        </w:tc>
      </w:tr>
      <w:tr w:rsidR="00C55BBE" w:rsidRPr="00D26F76" w:rsidTr="0006113B">
        <w:trPr>
          <w:trHeight w:val="300"/>
        </w:trPr>
        <w:tc>
          <w:tcPr>
            <w:tcW w:w="6379" w:type="dxa"/>
            <w:tcBorders>
              <w:top w:val="nil"/>
              <w:left w:val="nil"/>
              <w:bottom w:val="single" w:sz="4" w:space="0" w:color="auto"/>
              <w:right w:val="nil"/>
            </w:tcBorders>
            <w:shd w:val="clear" w:color="auto" w:fill="FFFFFF"/>
          </w:tcPr>
          <w:p w:rsidR="00C55BBE" w:rsidRPr="00D26F76" w:rsidRDefault="00C55BBE" w:rsidP="00C55BBE">
            <w:pPr>
              <w:rPr>
                <w:rFonts w:ascii="Arial" w:hAnsi="Arial" w:cs="Arial"/>
                <w:sz w:val="22"/>
                <w:szCs w:val="22"/>
              </w:rPr>
            </w:pPr>
            <w:r w:rsidRPr="00D26F76">
              <w:rPr>
                <w:rFonts w:ascii="Arial" w:hAnsi="Arial" w:cs="Arial"/>
                <w:sz w:val="22"/>
                <w:szCs w:val="22"/>
              </w:rPr>
              <w:t>Gelecek Aylara Ait Giderler</w:t>
            </w:r>
          </w:p>
        </w:tc>
        <w:tc>
          <w:tcPr>
            <w:tcW w:w="1242" w:type="dxa"/>
            <w:tcBorders>
              <w:top w:val="nil"/>
              <w:left w:val="nil"/>
              <w:bottom w:val="single" w:sz="4" w:space="0" w:color="auto"/>
              <w:right w:val="nil"/>
            </w:tcBorders>
            <w:shd w:val="clear" w:color="auto" w:fill="FFFFFF"/>
            <w:vAlign w:val="bottom"/>
          </w:tcPr>
          <w:p w:rsidR="00C55BBE" w:rsidRDefault="00C55BBE" w:rsidP="00CD1568">
            <w:pPr>
              <w:jc w:val="right"/>
              <w:rPr>
                <w:rFonts w:ascii="Arial" w:hAnsi="Arial" w:cs="Arial"/>
                <w:sz w:val="22"/>
                <w:szCs w:val="22"/>
              </w:rPr>
            </w:pPr>
            <w:r>
              <w:rPr>
                <w:rFonts w:ascii="Arial" w:hAnsi="Arial" w:cs="Arial"/>
                <w:sz w:val="22"/>
                <w:szCs w:val="22"/>
              </w:rPr>
              <w:t>37.945</w:t>
            </w:r>
          </w:p>
        </w:tc>
        <w:tc>
          <w:tcPr>
            <w:tcW w:w="1242" w:type="dxa"/>
            <w:tcBorders>
              <w:top w:val="nil"/>
              <w:left w:val="nil"/>
              <w:bottom w:val="single" w:sz="4" w:space="0" w:color="auto"/>
              <w:right w:val="nil"/>
            </w:tcBorders>
            <w:shd w:val="clear" w:color="auto" w:fill="FFFFFF"/>
            <w:vAlign w:val="center"/>
          </w:tcPr>
          <w:p w:rsidR="00C55BBE" w:rsidRPr="00AF56C0" w:rsidRDefault="00C55BBE" w:rsidP="00C55BBE">
            <w:pPr>
              <w:jc w:val="right"/>
              <w:rPr>
                <w:rFonts w:ascii="Arial" w:hAnsi="Arial" w:cs="Arial"/>
                <w:sz w:val="22"/>
                <w:szCs w:val="22"/>
              </w:rPr>
            </w:pPr>
            <w:r w:rsidRPr="00AF56C0">
              <w:rPr>
                <w:rFonts w:ascii="Arial" w:hAnsi="Arial" w:cs="Arial"/>
                <w:sz w:val="22"/>
                <w:szCs w:val="22"/>
              </w:rPr>
              <w:t>-</w:t>
            </w:r>
          </w:p>
        </w:tc>
      </w:tr>
      <w:tr w:rsidR="00C55BBE" w:rsidRPr="00D26F76" w:rsidTr="0006113B">
        <w:trPr>
          <w:trHeight w:val="315"/>
        </w:trPr>
        <w:tc>
          <w:tcPr>
            <w:tcW w:w="6379" w:type="dxa"/>
            <w:tcBorders>
              <w:top w:val="single" w:sz="4" w:space="0" w:color="auto"/>
              <w:left w:val="nil"/>
              <w:bottom w:val="single" w:sz="4" w:space="0" w:color="auto"/>
              <w:right w:val="nil"/>
            </w:tcBorders>
            <w:shd w:val="clear" w:color="auto" w:fill="FFFFFF"/>
          </w:tcPr>
          <w:p w:rsidR="00C55BBE" w:rsidRPr="00AA2600" w:rsidRDefault="00C55BBE" w:rsidP="00C55BBE">
            <w:pPr>
              <w:rPr>
                <w:rFonts w:ascii="Arial" w:hAnsi="Arial" w:cs="Arial"/>
                <w:b/>
                <w:sz w:val="22"/>
                <w:szCs w:val="22"/>
              </w:rPr>
            </w:pPr>
            <w:r w:rsidRPr="00AA2600">
              <w:rPr>
                <w:rFonts w:ascii="Arial" w:hAnsi="Arial" w:cs="Arial"/>
                <w:b/>
                <w:sz w:val="22"/>
                <w:szCs w:val="22"/>
              </w:rPr>
              <w:t>Peşin Ödenmiş Giderler (Kısa Vadeli)</w:t>
            </w:r>
          </w:p>
        </w:tc>
        <w:tc>
          <w:tcPr>
            <w:tcW w:w="1242" w:type="dxa"/>
            <w:tcBorders>
              <w:top w:val="single" w:sz="4" w:space="0" w:color="auto"/>
              <w:left w:val="nil"/>
              <w:bottom w:val="single" w:sz="4" w:space="0" w:color="auto"/>
              <w:right w:val="nil"/>
            </w:tcBorders>
            <w:shd w:val="clear" w:color="auto" w:fill="FFFFFF"/>
            <w:vAlign w:val="bottom"/>
          </w:tcPr>
          <w:p w:rsidR="00C55BBE" w:rsidRDefault="00C55BBE" w:rsidP="00CD1568">
            <w:pPr>
              <w:jc w:val="right"/>
              <w:rPr>
                <w:rFonts w:ascii="Arial" w:hAnsi="Arial" w:cs="Arial"/>
                <w:b/>
                <w:bCs/>
                <w:sz w:val="22"/>
                <w:szCs w:val="22"/>
              </w:rPr>
            </w:pPr>
            <w:r>
              <w:rPr>
                <w:rFonts w:ascii="Arial" w:hAnsi="Arial" w:cs="Arial"/>
                <w:b/>
                <w:bCs/>
                <w:sz w:val="22"/>
                <w:szCs w:val="22"/>
              </w:rPr>
              <w:t>3.297.945</w:t>
            </w:r>
          </w:p>
        </w:tc>
        <w:tc>
          <w:tcPr>
            <w:tcW w:w="1242" w:type="dxa"/>
            <w:tcBorders>
              <w:top w:val="single" w:sz="4" w:space="0" w:color="auto"/>
              <w:left w:val="nil"/>
              <w:bottom w:val="single" w:sz="4" w:space="0" w:color="auto"/>
              <w:right w:val="nil"/>
            </w:tcBorders>
            <w:shd w:val="clear" w:color="auto" w:fill="FFFFFF"/>
            <w:vAlign w:val="center"/>
          </w:tcPr>
          <w:p w:rsidR="00C55BBE" w:rsidRPr="00AF56C0" w:rsidRDefault="00C55BBE" w:rsidP="00C55BBE">
            <w:pPr>
              <w:jc w:val="right"/>
              <w:rPr>
                <w:rFonts w:ascii="Arial" w:hAnsi="Arial" w:cs="Arial"/>
                <w:b/>
                <w:bCs/>
                <w:sz w:val="22"/>
                <w:szCs w:val="22"/>
              </w:rPr>
            </w:pPr>
            <w:r w:rsidRPr="00AF56C0">
              <w:rPr>
                <w:rFonts w:ascii="Arial" w:hAnsi="Arial" w:cs="Arial"/>
                <w:b/>
                <w:bCs/>
                <w:sz w:val="22"/>
                <w:szCs w:val="22"/>
              </w:rPr>
              <w:t>3.435.000</w:t>
            </w:r>
          </w:p>
        </w:tc>
      </w:tr>
      <w:tr w:rsidR="00CD1568" w:rsidRPr="00D26F76" w:rsidTr="0006113B">
        <w:trPr>
          <w:trHeight w:val="300"/>
        </w:trPr>
        <w:tc>
          <w:tcPr>
            <w:tcW w:w="6379" w:type="dxa"/>
            <w:tcBorders>
              <w:top w:val="nil"/>
              <w:left w:val="nil"/>
              <w:right w:val="nil"/>
            </w:tcBorders>
            <w:shd w:val="clear" w:color="auto" w:fill="FFFFFF"/>
            <w:vAlign w:val="bottom"/>
          </w:tcPr>
          <w:p w:rsidR="00CD1568" w:rsidRPr="00CD1568" w:rsidRDefault="00CD1568" w:rsidP="00CD1568">
            <w:pPr>
              <w:rPr>
                <w:rFonts w:ascii="Arial" w:hAnsi="Arial" w:cs="Arial"/>
                <w:sz w:val="10"/>
                <w:szCs w:val="10"/>
              </w:rPr>
            </w:pPr>
          </w:p>
          <w:p w:rsidR="00CD1568" w:rsidRPr="00D26F76" w:rsidRDefault="00CD1568" w:rsidP="00CD1568">
            <w:pPr>
              <w:rPr>
                <w:rFonts w:ascii="Arial" w:hAnsi="Arial" w:cs="Arial"/>
                <w:sz w:val="22"/>
                <w:szCs w:val="22"/>
              </w:rPr>
            </w:pPr>
            <w:r w:rsidRPr="00D26F76">
              <w:rPr>
                <w:rFonts w:ascii="Arial" w:hAnsi="Arial" w:cs="Arial"/>
                <w:sz w:val="22"/>
                <w:szCs w:val="22"/>
              </w:rPr>
              <w:t xml:space="preserve">Verilen avanslar </w:t>
            </w:r>
            <w:r w:rsidRPr="00AF56C0">
              <w:rPr>
                <w:rFonts w:ascii="Arial" w:hAnsi="Arial" w:cs="Arial"/>
                <w:b/>
                <w:sz w:val="22"/>
                <w:szCs w:val="22"/>
              </w:rPr>
              <w:t>(</w:t>
            </w:r>
            <w:r w:rsidRPr="00AF56C0">
              <w:rPr>
                <w:rFonts w:ascii="Arial" w:hAnsi="Arial" w:cs="Arial"/>
                <w:b/>
                <w:sz w:val="22"/>
                <w:szCs w:val="22"/>
                <w:lang w:val="en-US"/>
              </w:rPr>
              <w:t>**)</w:t>
            </w:r>
          </w:p>
        </w:tc>
        <w:tc>
          <w:tcPr>
            <w:tcW w:w="1242" w:type="dxa"/>
            <w:tcBorders>
              <w:top w:val="nil"/>
              <w:left w:val="nil"/>
              <w:right w:val="nil"/>
            </w:tcBorders>
            <w:shd w:val="clear" w:color="auto" w:fill="FFFFFF"/>
            <w:vAlign w:val="bottom"/>
          </w:tcPr>
          <w:p w:rsidR="00CD1568" w:rsidRDefault="00CD1568" w:rsidP="00CD1568">
            <w:pPr>
              <w:jc w:val="right"/>
              <w:rPr>
                <w:rFonts w:ascii="Arial" w:hAnsi="Arial" w:cs="Arial"/>
                <w:sz w:val="22"/>
                <w:szCs w:val="22"/>
              </w:rPr>
            </w:pPr>
            <w:r>
              <w:rPr>
                <w:rFonts w:ascii="Arial" w:hAnsi="Arial" w:cs="Arial"/>
                <w:sz w:val="22"/>
                <w:szCs w:val="22"/>
              </w:rPr>
              <w:t>9.379.679</w:t>
            </w:r>
          </w:p>
        </w:tc>
        <w:tc>
          <w:tcPr>
            <w:tcW w:w="1242" w:type="dxa"/>
            <w:tcBorders>
              <w:top w:val="nil"/>
              <w:left w:val="nil"/>
              <w:right w:val="nil"/>
            </w:tcBorders>
            <w:shd w:val="clear" w:color="auto" w:fill="FFFFFF"/>
            <w:vAlign w:val="bottom"/>
          </w:tcPr>
          <w:p w:rsidR="00CD1568" w:rsidRPr="00AF56C0" w:rsidRDefault="00CD1568" w:rsidP="00CD1568">
            <w:pPr>
              <w:jc w:val="right"/>
              <w:rPr>
                <w:rFonts w:ascii="Arial" w:hAnsi="Arial" w:cs="Arial"/>
                <w:sz w:val="22"/>
                <w:szCs w:val="22"/>
              </w:rPr>
            </w:pPr>
            <w:r w:rsidRPr="00AF56C0">
              <w:rPr>
                <w:rFonts w:ascii="Arial" w:hAnsi="Arial" w:cs="Arial"/>
                <w:sz w:val="22"/>
                <w:szCs w:val="22"/>
              </w:rPr>
              <w:t>4.505.283</w:t>
            </w:r>
          </w:p>
        </w:tc>
      </w:tr>
      <w:tr w:rsidR="00CD1568" w:rsidRPr="00D26F76" w:rsidTr="0006113B">
        <w:trPr>
          <w:trHeight w:val="300"/>
        </w:trPr>
        <w:tc>
          <w:tcPr>
            <w:tcW w:w="6379" w:type="dxa"/>
            <w:tcBorders>
              <w:top w:val="nil"/>
              <w:left w:val="nil"/>
              <w:bottom w:val="single" w:sz="4" w:space="0" w:color="auto"/>
              <w:right w:val="nil"/>
            </w:tcBorders>
            <w:shd w:val="clear" w:color="auto" w:fill="FFFFFF"/>
            <w:vAlign w:val="bottom"/>
          </w:tcPr>
          <w:p w:rsidR="00CD1568" w:rsidRPr="00D26F76" w:rsidRDefault="00CD1568" w:rsidP="00CD1568">
            <w:pPr>
              <w:rPr>
                <w:rFonts w:ascii="Arial" w:hAnsi="Arial" w:cs="Arial"/>
                <w:sz w:val="22"/>
                <w:szCs w:val="22"/>
              </w:rPr>
            </w:pPr>
            <w:r w:rsidRPr="00D26F76">
              <w:rPr>
                <w:rFonts w:ascii="Arial" w:hAnsi="Arial" w:cs="Arial"/>
                <w:sz w:val="22"/>
                <w:szCs w:val="22"/>
              </w:rPr>
              <w:t>Gelecek yıllara ait giderler</w:t>
            </w:r>
          </w:p>
        </w:tc>
        <w:tc>
          <w:tcPr>
            <w:tcW w:w="1242" w:type="dxa"/>
            <w:tcBorders>
              <w:top w:val="nil"/>
              <w:left w:val="nil"/>
              <w:bottom w:val="single" w:sz="4" w:space="0" w:color="auto"/>
              <w:right w:val="nil"/>
            </w:tcBorders>
            <w:shd w:val="clear" w:color="auto" w:fill="FFFFFF"/>
            <w:vAlign w:val="bottom"/>
          </w:tcPr>
          <w:p w:rsidR="00CD1568" w:rsidRDefault="00CD1568" w:rsidP="00CD1568">
            <w:pPr>
              <w:jc w:val="right"/>
              <w:rPr>
                <w:rFonts w:ascii="Arial" w:hAnsi="Arial" w:cs="Arial"/>
                <w:sz w:val="22"/>
                <w:szCs w:val="22"/>
              </w:rPr>
            </w:pPr>
            <w:r>
              <w:rPr>
                <w:rFonts w:ascii="Arial" w:hAnsi="Arial" w:cs="Arial"/>
                <w:sz w:val="22"/>
                <w:szCs w:val="22"/>
              </w:rPr>
              <w:t>2.695</w:t>
            </w:r>
          </w:p>
        </w:tc>
        <w:tc>
          <w:tcPr>
            <w:tcW w:w="1242" w:type="dxa"/>
            <w:tcBorders>
              <w:top w:val="nil"/>
              <w:left w:val="nil"/>
              <w:bottom w:val="single" w:sz="4" w:space="0" w:color="auto"/>
              <w:right w:val="nil"/>
            </w:tcBorders>
            <w:shd w:val="clear" w:color="auto" w:fill="FFFFFF"/>
            <w:vAlign w:val="bottom"/>
          </w:tcPr>
          <w:p w:rsidR="00CD1568" w:rsidRPr="00AF56C0" w:rsidRDefault="00CD1568" w:rsidP="00CD1568">
            <w:pPr>
              <w:jc w:val="right"/>
              <w:rPr>
                <w:rFonts w:ascii="Arial" w:hAnsi="Arial" w:cs="Arial"/>
                <w:sz w:val="22"/>
                <w:szCs w:val="22"/>
              </w:rPr>
            </w:pPr>
            <w:r w:rsidRPr="00AF56C0">
              <w:rPr>
                <w:rFonts w:ascii="Arial" w:hAnsi="Arial" w:cs="Arial"/>
                <w:sz w:val="22"/>
                <w:szCs w:val="22"/>
              </w:rPr>
              <w:t>18.122</w:t>
            </w:r>
          </w:p>
        </w:tc>
      </w:tr>
      <w:tr w:rsidR="00CD1568" w:rsidRPr="00D26F76" w:rsidTr="0006113B">
        <w:trPr>
          <w:trHeight w:val="315"/>
        </w:trPr>
        <w:tc>
          <w:tcPr>
            <w:tcW w:w="6379" w:type="dxa"/>
            <w:tcBorders>
              <w:top w:val="single" w:sz="4" w:space="0" w:color="auto"/>
              <w:left w:val="nil"/>
              <w:bottom w:val="single" w:sz="4" w:space="0" w:color="auto"/>
              <w:right w:val="nil"/>
            </w:tcBorders>
            <w:shd w:val="clear" w:color="auto" w:fill="FFFFFF"/>
            <w:vAlign w:val="bottom"/>
          </w:tcPr>
          <w:p w:rsidR="00CD1568" w:rsidRPr="00D26F76" w:rsidRDefault="00CD1568" w:rsidP="00CD1568">
            <w:pPr>
              <w:rPr>
                <w:rFonts w:ascii="Arial" w:hAnsi="Arial" w:cs="Arial"/>
                <w:b/>
                <w:bCs/>
                <w:sz w:val="22"/>
                <w:szCs w:val="22"/>
              </w:rPr>
            </w:pPr>
            <w:r w:rsidRPr="00D26F76">
              <w:rPr>
                <w:rFonts w:ascii="Arial" w:hAnsi="Arial" w:cs="Arial"/>
                <w:b/>
                <w:bCs/>
                <w:sz w:val="22"/>
                <w:szCs w:val="22"/>
              </w:rPr>
              <w:t>Peşin Ödenmiş Giderler (Uzun Vadeli)</w:t>
            </w:r>
          </w:p>
        </w:tc>
        <w:tc>
          <w:tcPr>
            <w:tcW w:w="1242" w:type="dxa"/>
            <w:tcBorders>
              <w:top w:val="single" w:sz="4" w:space="0" w:color="auto"/>
              <w:left w:val="nil"/>
              <w:bottom w:val="single" w:sz="4" w:space="0" w:color="auto"/>
              <w:right w:val="nil"/>
            </w:tcBorders>
            <w:shd w:val="clear" w:color="auto" w:fill="FFFFFF"/>
            <w:vAlign w:val="bottom"/>
          </w:tcPr>
          <w:p w:rsidR="00CD1568" w:rsidRDefault="00CD1568" w:rsidP="00CD1568">
            <w:pPr>
              <w:jc w:val="right"/>
              <w:rPr>
                <w:rFonts w:ascii="Arial" w:hAnsi="Arial" w:cs="Arial"/>
                <w:b/>
                <w:bCs/>
                <w:sz w:val="22"/>
                <w:szCs w:val="22"/>
              </w:rPr>
            </w:pPr>
            <w:r>
              <w:rPr>
                <w:rFonts w:ascii="Arial" w:hAnsi="Arial" w:cs="Arial"/>
                <w:b/>
                <w:bCs/>
                <w:sz w:val="22"/>
                <w:szCs w:val="22"/>
              </w:rPr>
              <w:t>9.382.374</w:t>
            </w:r>
          </w:p>
        </w:tc>
        <w:tc>
          <w:tcPr>
            <w:tcW w:w="1242" w:type="dxa"/>
            <w:tcBorders>
              <w:top w:val="single" w:sz="4" w:space="0" w:color="auto"/>
              <w:left w:val="nil"/>
              <w:bottom w:val="single" w:sz="4" w:space="0" w:color="auto"/>
              <w:right w:val="nil"/>
            </w:tcBorders>
            <w:shd w:val="clear" w:color="auto" w:fill="FFFFFF"/>
            <w:vAlign w:val="bottom"/>
          </w:tcPr>
          <w:p w:rsidR="00CD1568" w:rsidRPr="00AF56C0" w:rsidRDefault="00CD1568" w:rsidP="00CD1568">
            <w:pPr>
              <w:jc w:val="right"/>
              <w:rPr>
                <w:rFonts w:ascii="Arial" w:hAnsi="Arial" w:cs="Arial"/>
                <w:b/>
                <w:bCs/>
                <w:sz w:val="22"/>
                <w:szCs w:val="22"/>
              </w:rPr>
            </w:pPr>
            <w:r w:rsidRPr="00AF56C0">
              <w:rPr>
                <w:rFonts w:ascii="Arial" w:hAnsi="Arial" w:cs="Arial"/>
                <w:b/>
                <w:bCs/>
                <w:sz w:val="22"/>
                <w:szCs w:val="22"/>
              </w:rPr>
              <w:t>4.523.405</w:t>
            </w:r>
          </w:p>
        </w:tc>
      </w:tr>
    </w:tbl>
    <w:p w:rsidR="00AF56C0" w:rsidRPr="00AF56C0" w:rsidRDefault="00AF56C0" w:rsidP="0006113B">
      <w:pPr>
        <w:tabs>
          <w:tab w:val="left" w:pos="288"/>
          <w:tab w:val="left" w:pos="576"/>
          <w:tab w:val="decimal" w:pos="5184"/>
          <w:tab w:val="decimal" w:pos="6336"/>
          <w:tab w:val="decimal" w:pos="7488"/>
          <w:tab w:val="decimal" w:pos="8568"/>
        </w:tabs>
        <w:spacing w:before="120" w:line="300" w:lineRule="atLeast"/>
        <w:jc w:val="both"/>
        <w:rPr>
          <w:rFonts w:ascii="Arial" w:hAnsi="Arial" w:cs="Arial"/>
          <w:sz w:val="22"/>
          <w:szCs w:val="22"/>
          <w:lang w:val="en-US"/>
        </w:rPr>
      </w:pPr>
      <w:r w:rsidRPr="00AF56C0">
        <w:rPr>
          <w:rFonts w:ascii="Arial" w:hAnsi="Arial" w:cs="Arial"/>
          <w:b/>
          <w:sz w:val="22"/>
          <w:szCs w:val="22"/>
        </w:rPr>
        <w:t>(</w:t>
      </w:r>
      <w:r w:rsidRPr="00AF56C0">
        <w:rPr>
          <w:rFonts w:ascii="Arial" w:hAnsi="Arial" w:cs="Arial"/>
          <w:b/>
          <w:sz w:val="22"/>
          <w:szCs w:val="22"/>
          <w:lang w:val="en-US"/>
        </w:rPr>
        <w:t xml:space="preserve">*) </w:t>
      </w:r>
      <w:r w:rsidRPr="00AF56C0">
        <w:rPr>
          <w:rFonts w:ascii="Arial" w:hAnsi="Arial" w:cs="Arial"/>
          <w:sz w:val="22"/>
          <w:szCs w:val="22"/>
          <w:lang w:val="en-US"/>
        </w:rPr>
        <w:t xml:space="preserve">Grup, Karesi İnşaat Proje Ticaret ve Paz. A.Ş.’ye Balıkesir İli, Merkez ilçe, 2. Aygören Mh. 19K-1 pafta 80 parsel 937 adadaki devam </w:t>
      </w:r>
      <w:r w:rsidRPr="00AF56C0">
        <w:rPr>
          <w:rFonts w:ascii="Arial" w:hAnsi="Arial" w:cs="Arial"/>
          <w:sz w:val="22"/>
          <w:szCs w:val="22"/>
        </w:rPr>
        <w:t xml:space="preserve">eden </w:t>
      </w:r>
      <w:r w:rsidRPr="00AF56C0">
        <w:rPr>
          <w:rFonts w:ascii="Arial" w:hAnsi="Arial" w:cs="Arial"/>
          <w:sz w:val="22"/>
          <w:szCs w:val="22"/>
          <w:lang w:val="en-US"/>
        </w:rPr>
        <w:t xml:space="preserve">inşaat projesinden (Kristalpark) ticari amaçlı olarak 2.550.000 TL  bedel karşılığı 24 adet daire satın almış ve bu bedelin tamamını avans karşılığı olarak ödemiştir. Söz konusu proje kapsamındaki 24 adet dairenin yapımı tamamlanmış olup, ruhsat işlemlerinin tamamlanmasıyla 2016 yılı içinde teslimi yapılacaktır. </w:t>
      </w:r>
    </w:p>
    <w:p w:rsidR="00AF56C0" w:rsidRDefault="00AF56C0" w:rsidP="0006113B">
      <w:pPr>
        <w:spacing w:before="60" w:after="120" w:line="300" w:lineRule="atLeast"/>
        <w:ind w:right="-62"/>
        <w:jc w:val="both"/>
        <w:rPr>
          <w:rFonts w:ascii="Arial" w:hAnsi="Arial" w:cs="Arial"/>
          <w:sz w:val="22"/>
          <w:szCs w:val="22"/>
        </w:rPr>
      </w:pPr>
      <w:r w:rsidRPr="00AF56C0">
        <w:rPr>
          <w:rFonts w:ascii="Arial" w:hAnsi="Arial" w:cs="Arial"/>
          <w:sz w:val="22"/>
          <w:szCs w:val="22"/>
        </w:rPr>
        <w:t>Diğer taraftan, Grup, İhlas İnşaat Proje Taah. A.Ş.’ye İstanbul İli, Esenyurt ilçe, 1088 ada, 1 parselde devam eden inşaat projesinden (Kristalşehir) ticari amaçlı olarak 6.990.314 TL  bedel karşılığı 24 adet daire satın almış ve bu bedelin tamamını avans karşılığı olarak ödemiştir. Grup, avans karşılığı satın almış olduğu bu dairelerin 10 adedinin tapusunu devralmış, tapusunu devralmış olduğu bu 10 adet daireyle ilgili olan 2.875.314 TL’yi verilen avanslardan emtia stoğuna transfer etmiş ve dairenin 1 adedini 2014 yılında satmıştır. Ancak, tapusunu alamadığı 14 adet daireyi  zamanında teslimatları yapılmadığı gerekçesiyle</w:t>
      </w:r>
      <w:r w:rsidR="00415962">
        <w:rPr>
          <w:rFonts w:ascii="Arial" w:hAnsi="Arial" w:cs="Arial"/>
          <w:sz w:val="22"/>
          <w:szCs w:val="22"/>
        </w:rPr>
        <w:t xml:space="preserve"> önceki dönemlerde</w:t>
      </w:r>
      <w:r w:rsidRPr="00AF56C0">
        <w:rPr>
          <w:rFonts w:ascii="Arial" w:hAnsi="Arial" w:cs="Arial"/>
          <w:sz w:val="22"/>
          <w:szCs w:val="22"/>
        </w:rPr>
        <w:t xml:space="preserve"> geri iade etmiştir (alımından vazgeçmiştir).</w:t>
      </w:r>
    </w:p>
    <w:p w:rsidR="00CD1568" w:rsidRPr="00AF56C0" w:rsidRDefault="00AF56C0" w:rsidP="00AF56C0">
      <w:pPr>
        <w:spacing w:before="180" w:line="240" w:lineRule="atLeast"/>
        <w:ind w:right="-57"/>
        <w:jc w:val="both"/>
        <w:rPr>
          <w:rFonts w:ascii="Arial" w:hAnsi="Arial" w:cs="Arial"/>
          <w:sz w:val="22"/>
          <w:szCs w:val="22"/>
          <w:lang w:val="en-US"/>
        </w:rPr>
      </w:pPr>
      <w:r w:rsidRPr="00AF56C0">
        <w:rPr>
          <w:rFonts w:ascii="Arial" w:hAnsi="Arial" w:cs="Arial"/>
          <w:b/>
          <w:sz w:val="22"/>
          <w:szCs w:val="22"/>
        </w:rPr>
        <w:t>(</w:t>
      </w:r>
      <w:r w:rsidRPr="00AF56C0">
        <w:rPr>
          <w:rFonts w:ascii="Arial" w:hAnsi="Arial" w:cs="Arial"/>
          <w:b/>
          <w:sz w:val="22"/>
          <w:szCs w:val="22"/>
          <w:lang w:val="en-US"/>
        </w:rPr>
        <w:t xml:space="preserve">**) </w:t>
      </w:r>
      <w:r w:rsidRPr="00AF56C0">
        <w:rPr>
          <w:rFonts w:ascii="Arial" w:hAnsi="Arial" w:cs="Arial"/>
          <w:sz w:val="22"/>
          <w:szCs w:val="22"/>
          <w:lang w:val="en-US"/>
        </w:rPr>
        <w:t xml:space="preserve">Şirket’in, yatırım teşvik belgesi kapsamında satın </w:t>
      </w:r>
      <w:r w:rsidR="00CD1568">
        <w:rPr>
          <w:rFonts w:ascii="Arial" w:hAnsi="Arial" w:cs="Arial"/>
          <w:sz w:val="22"/>
          <w:szCs w:val="22"/>
          <w:lang w:val="en-US"/>
        </w:rPr>
        <w:t>alacağı</w:t>
      </w:r>
      <w:r w:rsidRPr="00AF56C0">
        <w:rPr>
          <w:rFonts w:ascii="Arial" w:hAnsi="Arial" w:cs="Arial"/>
          <w:sz w:val="22"/>
          <w:szCs w:val="22"/>
          <w:lang w:val="en-US"/>
        </w:rPr>
        <w:t xml:space="preserve"> makine ve techizat için yapmış olduğu avans ödemeleridir.  </w:t>
      </w:r>
    </w:p>
    <w:tbl>
      <w:tblPr>
        <w:tblW w:w="8863" w:type="dxa"/>
        <w:tblInd w:w="70" w:type="dxa"/>
        <w:tblCellMar>
          <w:left w:w="70" w:type="dxa"/>
          <w:right w:w="70" w:type="dxa"/>
        </w:tblCellMar>
        <w:tblLook w:val="0000" w:firstRow="0" w:lastRow="0" w:firstColumn="0" w:lastColumn="0" w:noHBand="0" w:noVBand="0"/>
      </w:tblPr>
      <w:tblGrid>
        <w:gridCol w:w="6379"/>
        <w:gridCol w:w="1242"/>
        <w:gridCol w:w="1242"/>
      </w:tblGrid>
      <w:tr w:rsidR="00AB0ACE" w:rsidRPr="00D26F76" w:rsidTr="0006113B">
        <w:trPr>
          <w:trHeight w:val="300"/>
        </w:trPr>
        <w:tc>
          <w:tcPr>
            <w:tcW w:w="6379" w:type="dxa"/>
            <w:tcBorders>
              <w:top w:val="nil"/>
              <w:left w:val="nil"/>
              <w:bottom w:val="nil"/>
              <w:right w:val="nil"/>
            </w:tcBorders>
            <w:shd w:val="clear" w:color="auto" w:fill="FFFFFF"/>
          </w:tcPr>
          <w:p w:rsidR="00AB0ACE" w:rsidRPr="00D26F76" w:rsidRDefault="00AB0ACE" w:rsidP="002E762F">
            <w:pPr>
              <w:jc w:val="both"/>
              <w:rPr>
                <w:rFonts w:ascii="Arial" w:hAnsi="Arial" w:cs="Arial"/>
                <w:b/>
                <w:bCs/>
                <w:sz w:val="22"/>
                <w:szCs w:val="22"/>
              </w:rPr>
            </w:pPr>
            <w:r w:rsidRPr="00D26F76">
              <w:rPr>
                <w:rFonts w:ascii="Arial" w:hAnsi="Arial" w:cs="Arial"/>
                <w:b/>
                <w:bCs/>
                <w:sz w:val="22"/>
                <w:szCs w:val="22"/>
              </w:rPr>
              <w:t> </w:t>
            </w:r>
          </w:p>
        </w:tc>
        <w:tc>
          <w:tcPr>
            <w:tcW w:w="1242" w:type="dxa"/>
            <w:tcBorders>
              <w:top w:val="single" w:sz="4" w:space="0" w:color="auto"/>
              <w:left w:val="nil"/>
              <w:bottom w:val="single" w:sz="4" w:space="0" w:color="auto"/>
              <w:right w:val="nil"/>
            </w:tcBorders>
            <w:shd w:val="clear" w:color="auto" w:fill="FFFFFF"/>
            <w:vAlign w:val="bottom"/>
          </w:tcPr>
          <w:p w:rsidR="00AB0ACE" w:rsidRPr="00D26F76" w:rsidRDefault="00AB0ACE" w:rsidP="002E762F">
            <w:pPr>
              <w:jc w:val="right"/>
              <w:rPr>
                <w:rFonts w:ascii="Arial" w:hAnsi="Arial" w:cs="Arial"/>
                <w:b/>
                <w:bCs/>
                <w:sz w:val="22"/>
                <w:szCs w:val="22"/>
              </w:rPr>
            </w:pPr>
            <w:r w:rsidRPr="00D26F76">
              <w:rPr>
                <w:rFonts w:ascii="Arial" w:hAnsi="Arial" w:cs="Arial"/>
                <w:b/>
                <w:bCs/>
                <w:sz w:val="22"/>
                <w:szCs w:val="22"/>
              </w:rPr>
              <w:t>31.03.</w:t>
            </w:r>
            <w:r w:rsidR="00D26F76">
              <w:rPr>
                <w:rFonts w:ascii="Arial" w:hAnsi="Arial" w:cs="Arial"/>
                <w:b/>
                <w:bCs/>
                <w:sz w:val="22"/>
                <w:szCs w:val="22"/>
              </w:rPr>
              <w:t>2016</w:t>
            </w:r>
          </w:p>
        </w:tc>
        <w:tc>
          <w:tcPr>
            <w:tcW w:w="1242" w:type="dxa"/>
            <w:tcBorders>
              <w:top w:val="single" w:sz="4" w:space="0" w:color="auto"/>
              <w:left w:val="nil"/>
              <w:bottom w:val="single" w:sz="4" w:space="0" w:color="auto"/>
              <w:right w:val="nil"/>
            </w:tcBorders>
            <w:shd w:val="clear" w:color="auto" w:fill="FFFFFF"/>
            <w:vAlign w:val="bottom"/>
          </w:tcPr>
          <w:p w:rsidR="00AB0ACE" w:rsidRPr="00D26F76" w:rsidRDefault="00AB0ACE" w:rsidP="002E762F">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9F3A53" w:rsidRPr="00D26F76" w:rsidTr="0006113B">
        <w:trPr>
          <w:trHeight w:val="300"/>
        </w:trPr>
        <w:tc>
          <w:tcPr>
            <w:tcW w:w="6379" w:type="dxa"/>
            <w:tcBorders>
              <w:top w:val="nil"/>
              <w:left w:val="nil"/>
              <w:bottom w:val="single" w:sz="4" w:space="0" w:color="auto"/>
              <w:right w:val="nil"/>
            </w:tcBorders>
            <w:shd w:val="clear" w:color="auto" w:fill="FFFFFF"/>
            <w:vAlign w:val="bottom"/>
          </w:tcPr>
          <w:p w:rsidR="009F3A53" w:rsidRPr="00D26F76" w:rsidRDefault="009F3A53" w:rsidP="009F3A53">
            <w:pPr>
              <w:rPr>
                <w:rFonts w:ascii="Arial" w:hAnsi="Arial" w:cs="Arial"/>
                <w:sz w:val="22"/>
                <w:szCs w:val="22"/>
              </w:rPr>
            </w:pPr>
            <w:r w:rsidRPr="00D26F76">
              <w:rPr>
                <w:rFonts w:ascii="Arial" w:hAnsi="Arial" w:cs="Arial"/>
                <w:sz w:val="22"/>
                <w:szCs w:val="22"/>
              </w:rPr>
              <w:t xml:space="preserve">Alınan avanslar </w:t>
            </w:r>
          </w:p>
        </w:tc>
        <w:tc>
          <w:tcPr>
            <w:tcW w:w="1242" w:type="dxa"/>
            <w:tcBorders>
              <w:top w:val="nil"/>
              <w:left w:val="nil"/>
              <w:bottom w:val="single" w:sz="4" w:space="0" w:color="auto"/>
              <w:right w:val="nil"/>
            </w:tcBorders>
            <w:shd w:val="clear" w:color="auto" w:fill="FFFFFF"/>
            <w:vAlign w:val="bottom"/>
          </w:tcPr>
          <w:p w:rsidR="009F3A53" w:rsidRDefault="009F3A53" w:rsidP="009F3A53">
            <w:pPr>
              <w:jc w:val="right"/>
              <w:rPr>
                <w:rFonts w:ascii="Arial" w:hAnsi="Arial" w:cs="Arial"/>
                <w:sz w:val="22"/>
                <w:szCs w:val="22"/>
              </w:rPr>
            </w:pPr>
            <w:r>
              <w:rPr>
                <w:rFonts w:ascii="Arial" w:hAnsi="Arial" w:cs="Arial"/>
                <w:sz w:val="22"/>
                <w:szCs w:val="22"/>
              </w:rPr>
              <w:t>946.412</w:t>
            </w:r>
          </w:p>
        </w:tc>
        <w:tc>
          <w:tcPr>
            <w:tcW w:w="1242" w:type="dxa"/>
            <w:tcBorders>
              <w:top w:val="nil"/>
              <w:left w:val="nil"/>
              <w:bottom w:val="single" w:sz="4" w:space="0" w:color="auto"/>
              <w:right w:val="nil"/>
            </w:tcBorders>
            <w:shd w:val="clear" w:color="auto" w:fill="FFFFFF"/>
            <w:vAlign w:val="center"/>
          </w:tcPr>
          <w:p w:rsidR="009F3A53" w:rsidRPr="005666DC" w:rsidRDefault="009F3A53" w:rsidP="009F3A53">
            <w:pPr>
              <w:jc w:val="right"/>
              <w:rPr>
                <w:rFonts w:ascii="Arial" w:hAnsi="Arial" w:cs="Arial"/>
                <w:sz w:val="22"/>
                <w:szCs w:val="22"/>
              </w:rPr>
            </w:pPr>
            <w:r w:rsidRPr="005666DC">
              <w:rPr>
                <w:rFonts w:ascii="Arial" w:hAnsi="Arial" w:cs="Arial"/>
                <w:sz w:val="22"/>
                <w:szCs w:val="22"/>
              </w:rPr>
              <w:t>946.412</w:t>
            </w:r>
          </w:p>
        </w:tc>
      </w:tr>
      <w:tr w:rsidR="009F3A53" w:rsidRPr="00D26F76" w:rsidTr="0006113B">
        <w:trPr>
          <w:trHeight w:val="315"/>
        </w:trPr>
        <w:tc>
          <w:tcPr>
            <w:tcW w:w="6379" w:type="dxa"/>
            <w:tcBorders>
              <w:top w:val="single" w:sz="4" w:space="0" w:color="auto"/>
              <w:left w:val="nil"/>
              <w:bottom w:val="single" w:sz="4" w:space="0" w:color="auto"/>
              <w:right w:val="nil"/>
            </w:tcBorders>
            <w:shd w:val="clear" w:color="auto" w:fill="FFFFFF"/>
            <w:vAlign w:val="bottom"/>
          </w:tcPr>
          <w:p w:rsidR="009F3A53" w:rsidRPr="00D26F76" w:rsidRDefault="009F3A53" w:rsidP="009F3A53">
            <w:pPr>
              <w:rPr>
                <w:rFonts w:ascii="Arial" w:hAnsi="Arial" w:cs="Arial"/>
                <w:b/>
                <w:bCs/>
                <w:sz w:val="22"/>
                <w:szCs w:val="22"/>
              </w:rPr>
            </w:pPr>
            <w:r w:rsidRPr="00D26F76">
              <w:rPr>
                <w:rFonts w:ascii="Arial" w:hAnsi="Arial" w:cs="Arial"/>
                <w:b/>
                <w:bCs/>
                <w:sz w:val="22"/>
                <w:szCs w:val="22"/>
              </w:rPr>
              <w:t>Ertelenmiş Gelirler (Kısa Vadeli)</w:t>
            </w:r>
          </w:p>
        </w:tc>
        <w:tc>
          <w:tcPr>
            <w:tcW w:w="1242" w:type="dxa"/>
            <w:tcBorders>
              <w:top w:val="single" w:sz="4" w:space="0" w:color="auto"/>
              <w:left w:val="nil"/>
              <w:bottom w:val="single" w:sz="4" w:space="0" w:color="auto"/>
              <w:right w:val="nil"/>
            </w:tcBorders>
            <w:shd w:val="clear" w:color="auto" w:fill="FFFFFF"/>
            <w:vAlign w:val="bottom"/>
          </w:tcPr>
          <w:p w:rsidR="009F3A53" w:rsidRDefault="009F3A53" w:rsidP="009F3A53">
            <w:pPr>
              <w:jc w:val="right"/>
              <w:rPr>
                <w:rFonts w:ascii="Arial" w:hAnsi="Arial" w:cs="Arial"/>
                <w:b/>
                <w:bCs/>
                <w:sz w:val="22"/>
                <w:szCs w:val="22"/>
              </w:rPr>
            </w:pPr>
            <w:r>
              <w:rPr>
                <w:rFonts w:ascii="Arial" w:hAnsi="Arial" w:cs="Arial"/>
                <w:b/>
                <w:bCs/>
                <w:sz w:val="22"/>
                <w:szCs w:val="22"/>
              </w:rPr>
              <w:t>946.412</w:t>
            </w:r>
          </w:p>
        </w:tc>
        <w:tc>
          <w:tcPr>
            <w:tcW w:w="1242" w:type="dxa"/>
            <w:tcBorders>
              <w:top w:val="single" w:sz="4" w:space="0" w:color="auto"/>
              <w:left w:val="nil"/>
              <w:bottom w:val="single" w:sz="4" w:space="0" w:color="auto"/>
              <w:right w:val="nil"/>
            </w:tcBorders>
            <w:shd w:val="clear" w:color="auto" w:fill="FFFFFF"/>
            <w:vAlign w:val="center"/>
          </w:tcPr>
          <w:p w:rsidR="009F3A53" w:rsidRPr="005666DC" w:rsidRDefault="009F3A53" w:rsidP="009F3A53">
            <w:pPr>
              <w:jc w:val="right"/>
              <w:rPr>
                <w:rFonts w:ascii="Arial" w:hAnsi="Arial" w:cs="Arial"/>
                <w:b/>
                <w:bCs/>
                <w:sz w:val="22"/>
                <w:szCs w:val="22"/>
              </w:rPr>
            </w:pPr>
            <w:r w:rsidRPr="005666DC">
              <w:rPr>
                <w:rFonts w:ascii="Arial" w:hAnsi="Arial" w:cs="Arial"/>
                <w:b/>
                <w:bCs/>
                <w:sz w:val="22"/>
                <w:szCs w:val="22"/>
              </w:rPr>
              <w:t>946.412</w:t>
            </w:r>
          </w:p>
        </w:tc>
      </w:tr>
    </w:tbl>
    <w:p w:rsidR="003803FD" w:rsidRPr="00D26F76" w:rsidRDefault="002839F8" w:rsidP="009C3484">
      <w:pPr>
        <w:pStyle w:val="Balk1"/>
        <w:spacing w:before="240" w:line="240" w:lineRule="atLeast"/>
        <w:rPr>
          <w:rFonts w:ascii="Arial" w:hAnsi="Arial" w:cs="Arial"/>
          <w:szCs w:val="24"/>
        </w:rPr>
      </w:pPr>
      <w:bookmarkStart w:id="80" w:name="_Toc347263340"/>
      <w:bookmarkStart w:id="81" w:name="_Toc449787913"/>
      <w:r w:rsidRPr="00D26F76">
        <w:rPr>
          <w:rFonts w:ascii="Arial" w:hAnsi="Arial" w:cs="Arial"/>
          <w:szCs w:val="24"/>
        </w:rPr>
        <w:lastRenderedPageBreak/>
        <w:t>Not</w:t>
      </w:r>
      <w:r w:rsidR="00045150">
        <w:rPr>
          <w:rFonts w:ascii="Arial" w:hAnsi="Arial" w:cs="Arial"/>
          <w:szCs w:val="24"/>
        </w:rPr>
        <w:t xml:space="preserve"> 12</w:t>
      </w:r>
      <w:r w:rsidR="009F363D" w:rsidRPr="00D26F76">
        <w:rPr>
          <w:rFonts w:ascii="Arial" w:hAnsi="Arial" w:cs="Arial"/>
          <w:szCs w:val="24"/>
        </w:rPr>
        <w:t xml:space="preserve"> - Diğer Varlık ve Yükümlülükler</w:t>
      </w:r>
      <w:bookmarkStart w:id="82" w:name="_Toc347263341"/>
      <w:bookmarkEnd w:id="80"/>
      <w:bookmarkEnd w:id="81"/>
    </w:p>
    <w:tbl>
      <w:tblPr>
        <w:tblW w:w="9005" w:type="dxa"/>
        <w:tblInd w:w="70" w:type="dxa"/>
        <w:tblCellMar>
          <w:left w:w="70" w:type="dxa"/>
          <w:right w:w="70" w:type="dxa"/>
        </w:tblCellMar>
        <w:tblLook w:val="0000" w:firstRow="0" w:lastRow="0" w:firstColumn="0" w:lastColumn="0" w:noHBand="0" w:noVBand="0"/>
      </w:tblPr>
      <w:tblGrid>
        <w:gridCol w:w="6521"/>
        <w:gridCol w:w="1242"/>
        <w:gridCol w:w="1242"/>
      </w:tblGrid>
      <w:tr w:rsidR="003803FD" w:rsidRPr="00D26F76" w:rsidTr="0006113B">
        <w:trPr>
          <w:trHeight w:val="300"/>
        </w:trPr>
        <w:tc>
          <w:tcPr>
            <w:tcW w:w="6521" w:type="dxa"/>
            <w:tcBorders>
              <w:top w:val="nil"/>
              <w:left w:val="nil"/>
              <w:bottom w:val="nil"/>
              <w:right w:val="nil"/>
            </w:tcBorders>
            <w:shd w:val="clear" w:color="auto" w:fill="FFFFFF"/>
          </w:tcPr>
          <w:p w:rsidR="003803FD" w:rsidRPr="00D26F76" w:rsidRDefault="003803FD" w:rsidP="002E762F">
            <w:pPr>
              <w:jc w:val="both"/>
              <w:rPr>
                <w:rFonts w:ascii="Arial" w:hAnsi="Arial" w:cs="Arial"/>
                <w:b/>
                <w:bCs/>
                <w:sz w:val="22"/>
                <w:szCs w:val="22"/>
              </w:rPr>
            </w:pPr>
            <w:r w:rsidRPr="00D26F76">
              <w:rPr>
                <w:rFonts w:ascii="Arial" w:hAnsi="Arial" w:cs="Arial"/>
                <w:b/>
                <w:bCs/>
                <w:sz w:val="22"/>
                <w:szCs w:val="22"/>
              </w:rPr>
              <w:t> </w:t>
            </w:r>
          </w:p>
        </w:tc>
        <w:tc>
          <w:tcPr>
            <w:tcW w:w="1242" w:type="dxa"/>
            <w:tcBorders>
              <w:top w:val="single" w:sz="4" w:space="0" w:color="auto"/>
              <w:left w:val="nil"/>
              <w:bottom w:val="single" w:sz="4" w:space="0" w:color="auto"/>
              <w:right w:val="nil"/>
            </w:tcBorders>
            <w:shd w:val="clear" w:color="auto" w:fill="FFFFFF"/>
            <w:vAlign w:val="bottom"/>
          </w:tcPr>
          <w:p w:rsidR="003803FD" w:rsidRPr="00D26F76" w:rsidRDefault="003803FD" w:rsidP="002E762F">
            <w:pPr>
              <w:jc w:val="right"/>
              <w:rPr>
                <w:rFonts w:ascii="Arial" w:hAnsi="Arial" w:cs="Arial"/>
                <w:b/>
                <w:bCs/>
                <w:sz w:val="22"/>
                <w:szCs w:val="22"/>
              </w:rPr>
            </w:pPr>
            <w:r w:rsidRPr="00D26F76">
              <w:rPr>
                <w:rFonts w:ascii="Arial" w:hAnsi="Arial" w:cs="Arial"/>
                <w:b/>
                <w:bCs/>
                <w:sz w:val="22"/>
                <w:szCs w:val="22"/>
              </w:rPr>
              <w:t>31.03.</w:t>
            </w:r>
            <w:r w:rsidR="00D26F76">
              <w:rPr>
                <w:rFonts w:ascii="Arial" w:hAnsi="Arial" w:cs="Arial"/>
                <w:b/>
                <w:bCs/>
                <w:sz w:val="22"/>
                <w:szCs w:val="22"/>
              </w:rPr>
              <w:t>2016</w:t>
            </w:r>
          </w:p>
        </w:tc>
        <w:tc>
          <w:tcPr>
            <w:tcW w:w="1242" w:type="dxa"/>
            <w:tcBorders>
              <w:top w:val="single" w:sz="4" w:space="0" w:color="auto"/>
              <w:left w:val="nil"/>
              <w:bottom w:val="single" w:sz="4" w:space="0" w:color="auto"/>
              <w:right w:val="nil"/>
            </w:tcBorders>
            <w:shd w:val="clear" w:color="auto" w:fill="FFFFFF"/>
            <w:vAlign w:val="bottom"/>
          </w:tcPr>
          <w:p w:rsidR="003803FD" w:rsidRPr="00D26F76" w:rsidRDefault="003803FD" w:rsidP="002E762F">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7905F9" w:rsidRPr="00D26F76" w:rsidTr="0006113B">
        <w:trPr>
          <w:trHeight w:val="300"/>
        </w:trPr>
        <w:tc>
          <w:tcPr>
            <w:tcW w:w="6521" w:type="dxa"/>
            <w:tcBorders>
              <w:top w:val="nil"/>
              <w:left w:val="nil"/>
              <w:bottom w:val="single" w:sz="4" w:space="0" w:color="auto"/>
              <w:right w:val="nil"/>
            </w:tcBorders>
            <w:shd w:val="clear" w:color="auto" w:fill="FFFFFF"/>
            <w:vAlign w:val="bottom"/>
          </w:tcPr>
          <w:p w:rsidR="007905F9" w:rsidRPr="00D26F76" w:rsidRDefault="007905F9" w:rsidP="007905F9">
            <w:pPr>
              <w:rPr>
                <w:rFonts w:ascii="Arial" w:hAnsi="Arial" w:cs="Arial"/>
                <w:sz w:val="22"/>
                <w:szCs w:val="22"/>
              </w:rPr>
            </w:pPr>
            <w:r w:rsidRPr="00D26F76">
              <w:rPr>
                <w:rFonts w:ascii="Arial" w:hAnsi="Arial" w:cs="Arial"/>
                <w:sz w:val="22"/>
                <w:szCs w:val="22"/>
              </w:rPr>
              <w:t>Devreden KDV</w:t>
            </w:r>
          </w:p>
        </w:tc>
        <w:tc>
          <w:tcPr>
            <w:tcW w:w="1242" w:type="dxa"/>
            <w:tcBorders>
              <w:top w:val="nil"/>
              <w:left w:val="nil"/>
              <w:bottom w:val="single" w:sz="4" w:space="0" w:color="auto"/>
              <w:right w:val="nil"/>
            </w:tcBorders>
            <w:shd w:val="clear" w:color="auto" w:fill="FFFFFF"/>
            <w:vAlign w:val="bottom"/>
          </w:tcPr>
          <w:p w:rsidR="007905F9" w:rsidRDefault="007905F9" w:rsidP="007905F9">
            <w:pPr>
              <w:jc w:val="right"/>
              <w:rPr>
                <w:rFonts w:ascii="Arial" w:hAnsi="Arial" w:cs="Arial"/>
                <w:sz w:val="22"/>
                <w:szCs w:val="22"/>
              </w:rPr>
            </w:pPr>
            <w:r>
              <w:rPr>
                <w:rFonts w:ascii="Arial" w:hAnsi="Arial" w:cs="Arial"/>
                <w:sz w:val="22"/>
                <w:szCs w:val="22"/>
              </w:rPr>
              <w:t>1.329.908</w:t>
            </w:r>
          </w:p>
        </w:tc>
        <w:tc>
          <w:tcPr>
            <w:tcW w:w="1242" w:type="dxa"/>
            <w:tcBorders>
              <w:top w:val="nil"/>
              <w:left w:val="nil"/>
              <w:bottom w:val="single" w:sz="4" w:space="0" w:color="auto"/>
              <w:right w:val="nil"/>
            </w:tcBorders>
            <w:shd w:val="clear" w:color="auto" w:fill="FFFFFF"/>
            <w:vAlign w:val="bottom"/>
          </w:tcPr>
          <w:p w:rsidR="007905F9" w:rsidRPr="005666DC" w:rsidRDefault="007905F9" w:rsidP="007905F9">
            <w:pPr>
              <w:jc w:val="right"/>
              <w:rPr>
                <w:rFonts w:ascii="Arial" w:hAnsi="Arial" w:cs="Arial"/>
                <w:sz w:val="22"/>
                <w:szCs w:val="22"/>
              </w:rPr>
            </w:pPr>
            <w:r w:rsidRPr="005666DC">
              <w:rPr>
                <w:rFonts w:ascii="Arial" w:hAnsi="Arial" w:cs="Arial"/>
                <w:sz w:val="22"/>
                <w:szCs w:val="22"/>
              </w:rPr>
              <w:t>3.491.786</w:t>
            </w:r>
          </w:p>
        </w:tc>
      </w:tr>
      <w:tr w:rsidR="007905F9" w:rsidRPr="00D26F76" w:rsidTr="0006113B">
        <w:trPr>
          <w:trHeight w:val="315"/>
        </w:trPr>
        <w:tc>
          <w:tcPr>
            <w:tcW w:w="6521" w:type="dxa"/>
            <w:tcBorders>
              <w:top w:val="single" w:sz="4" w:space="0" w:color="auto"/>
              <w:left w:val="nil"/>
              <w:bottom w:val="single" w:sz="4" w:space="0" w:color="auto"/>
              <w:right w:val="nil"/>
            </w:tcBorders>
            <w:shd w:val="clear" w:color="auto" w:fill="FFFFFF"/>
            <w:vAlign w:val="bottom"/>
          </w:tcPr>
          <w:p w:rsidR="007905F9" w:rsidRPr="00D26F76" w:rsidRDefault="007905F9" w:rsidP="007905F9">
            <w:pPr>
              <w:rPr>
                <w:rFonts w:ascii="Arial" w:hAnsi="Arial" w:cs="Arial"/>
                <w:b/>
                <w:bCs/>
                <w:sz w:val="22"/>
                <w:szCs w:val="22"/>
              </w:rPr>
            </w:pPr>
            <w:r w:rsidRPr="00D26F76">
              <w:rPr>
                <w:rFonts w:ascii="Arial" w:hAnsi="Arial" w:cs="Arial"/>
                <w:b/>
                <w:bCs/>
                <w:sz w:val="22"/>
                <w:szCs w:val="22"/>
              </w:rPr>
              <w:t>Diğer Cari/Dönen Varlıklar</w:t>
            </w:r>
          </w:p>
        </w:tc>
        <w:tc>
          <w:tcPr>
            <w:tcW w:w="1242" w:type="dxa"/>
            <w:tcBorders>
              <w:top w:val="single" w:sz="4" w:space="0" w:color="auto"/>
              <w:left w:val="nil"/>
              <w:bottom w:val="single" w:sz="4" w:space="0" w:color="auto"/>
              <w:right w:val="nil"/>
            </w:tcBorders>
            <w:shd w:val="clear" w:color="auto" w:fill="FFFFFF"/>
            <w:vAlign w:val="bottom"/>
          </w:tcPr>
          <w:p w:rsidR="007905F9" w:rsidRDefault="007905F9" w:rsidP="007905F9">
            <w:pPr>
              <w:jc w:val="right"/>
              <w:rPr>
                <w:rFonts w:ascii="Arial" w:hAnsi="Arial" w:cs="Arial"/>
                <w:b/>
                <w:bCs/>
                <w:sz w:val="22"/>
                <w:szCs w:val="22"/>
              </w:rPr>
            </w:pPr>
            <w:r>
              <w:rPr>
                <w:rFonts w:ascii="Arial" w:hAnsi="Arial" w:cs="Arial"/>
                <w:b/>
                <w:bCs/>
                <w:sz w:val="22"/>
                <w:szCs w:val="22"/>
              </w:rPr>
              <w:t>1.329.908</w:t>
            </w:r>
          </w:p>
        </w:tc>
        <w:tc>
          <w:tcPr>
            <w:tcW w:w="1242" w:type="dxa"/>
            <w:tcBorders>
              <w:top w:val="single" w:sz="4" w:space="0" w:color="auto"/>
              <w:left w:val="nil"/>
              <w:bottom w:val="single" w:sz="4" w:space="0" w:color="auto"/>
              <w:right w:val="nil"/>
            </w:tcBorders>
            <w:shd w:val="clear" w:color="auto" w:fill="FFFFFF"/>
            <w:vAlign w:val="bottom"/>
          </w:tcPr>
          <w:p w:rsidR="007905F9" w:rsidRPr="005666DC" w:rsidRDefault="007905F9" w:rsidP="007905F9">
            <w:pPr>
              <w:jc w:val="right"/>
              <w:rPr>
                <w:rFonts w:ascii="Arial" w:hAnsi="Arial" w:cs="Arial"/>
                <w:b/>
                <w:bCs/>
                <w:sz w:val="22"/>
                <w:szCs w:val="22"/>
              </w:rPr>
            </w:pPr>
            <w:r w:rsidRPr="005666DC">
              <w:rPr>
                <w:rFonts w:ascii="Arial" w:hAnsi="Arial" w:cs="Arial"/>
                <w:b/>
                <w:bCs/>
                <w:sz w:val="22"/>
                <w:szCs w:val="22"/>
              </w:rPr>
              <w:t>3.491.786</w:t>
            </w:r>
          </w:p>
        </w:tc>
      </w:tr>
    </w:tbl>
    <w:p w:rsidR="003803FD" w:rsidRPr="00D26F76" w:rsidRDefault="003803FD" w:rsidP="003803FD">
      <w:pPr>
        <w:spacing w:line="240" w:lineRule="atLeast"/>
        <w:ind w:right="-58"/>
        <w:jc w:val="both"/>
        <w:rPr>
          <w:rFonts w:ascii="Arial" w:hAnsi="Arial" w:cs="Arial"/>
          <w:sz w:val="22"/>
          <w:szCs w:val="22"/>
          <w:highlight w:val="yellow"/>
        </w:rPr>
      </w:pPr>
    </w:p>
    <w:tbl>
      <w:tblPr>
        <w:tblW w:w="9005" w:type="dxa"/>
        <w:tblInd w:w="70" w:type="dxa"/>
        <w:tblCellMar>
          <w:left w:w="70" w:type="dxa"/>
          <w:right w:w="70" w:type="dxa"/>
        </w:tblCellMar>
        <w:tblLook w:val="0000" w:firstRow="0" w:lastRow="0" w:firstColumn="0" w:lastColumn="0" w:noHBand="0" w:noVBand="0"/>
      </w:tblPr>
      <w:tblGrid>
        <w:gridCol w:w="6521"/>
        <w:gridCol w:w="1242"/>
        <w:gridCol w:w="1242"/>
      </w:tblGrid>
      <w:tr w:rsidR="003803FD" w:rsidRPr="00D26F76" w:rsidTr="0006113B">
        <w:trPr>
          <w:trHeight w:val="300"/>
        </w:trPr>
        <w:tc>
          <w:tcPr>
            <w:tcW w:w="6521" w:type="dxa"/>
            <w:tcBorders>
              <w:top w:val="nil"/>
              <w:left w:val="nil"/>
              <w:bottom w:val="nil"/>
              <w:right w:val="nil"/>
            </w:tcBorders>
            <w:shd w:val="clear" w:color="auto" w:fill="FFFFFF"/>
          </w:tcPr>
          <w:p w:rsidR="003803FD" w:rsidRPr="00D26F76" w:rsidRDefault="003803FD" w:rsidP="002E762F">
            <w:pPr>
              <w:jc w:val="both"/>
              <w:rPr>
                <w:rFonts w:ascii="Arial" w:hAnsi="Arial" w:cs="Arial"/>
                <w:b/>
                <w:bCs/>
                <w:sz w:val="22"/>
                <w:szCs w:val="22"/>
              </w:rPr>
            </w:pPr>
            <w:r w:rsidRPr="00D26F76">
              <w:rPr>
                <w:rFonts w:ascii="Arial" w:hAnsi="Arial" w:cs="Arial"/>
                <w:b/>
                <w:bCs/>
                <w:sz w:val="22"/>
                <w:szCs w:val="22"/>
              </w:rPr>
              <w:t> </w:t>
            </w:r>
          </w:p>
        </w:tc>
        <w:tc>
          <w:tcPr>
            <w:tcW w:w="1242" w:type="dxa"/>
            <w:tcBorders>
              <w:top w:val="single" w:sz="4" w:space="0" w:color="auto"/>
              <w:left w:val="nil"/>
              <w:bottom w:val="single" w:sz="4" w:space="0" w:color="auto"/>
              <w:right w:val="nil"/>
            </w:tcBorders>
            <w:shd w:val="clear" w:color="auto" w:fill="FFFFFF"/>
            <w:vAlign w:val="bottom"/>
          </w:tcPr>
          <w:p w:rsidR="003803FD" w:rsidRPr="00D26F76" w:rsidRDefault="003803FD" w:rsidP="002E762F">
            <w:pPr>
              <w:jc w:val="right"/>
              <w:rPr>
                <w:rFonts w:ascii="Arial" w:hAnsi="Arial" w:cs="Arial"/>
                <w:b/>
                <w:bCs/>
                <w:sz w:val="22"/>
                <w:szCs w:val="22"/>
              </w:rPr>
            </w:pPr>
            <w:r w:rsidRPr="00D26F76">
              <w:rPr>
                <w:rFonts w:ascii="Arial" w:hAnsi="Arial" w:cs="Arial"/>
                <w:b/>
                <w:bCs/>
                <w:sz w:val="22"/>
                <w:szCs w:val="22"/>
              </w:rPr>
              <w:t>31.03.</w:t>
            </w:r>
            <w:r w:rsidR="00D26F76">
              <w:rPr>
                <w:rFonts w:ascii="Arial" w:hAnsi="Arial" w:cs="Arial"/>
                <w:b/>
                <w:bCs/>
                <w:sz w:val="22"/>
                <w:szCs w:val="22"/>
              </w:rPr>
              <w:t>2016</w:t>
            </w:r>
          </w:p>
        </w:tc>
        <w:tc>
          <w:tcPr>
            <w:tcW w:w="1242" w:type="dxa"/>
            <w:tcBorders>
              <w:top w:val="single" w:sz="4" w:space="0" w:color="auto"/>
              <w:left w:val="nil"/>
              <w:bottom w:val="single" w:sz="4" w:space="0" w:color="auto"/>
              <w:right w:val="nil"/>
            </w:tcBorders>
            <w:shd w:val="clear" w:color="auto" w:fill="FFFFFF"/>
            <w:vAlign w:val="bottom"/>
          </w:tcPr>
          <w:p w:rsidR="003803FD" w:rsidRPr="00D26F76" w:rsidRDefault="003803FD" w:rsidP="002E762F">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7905F9" w:rsidRPr="00D26F76" w:rsidTr="0006113B">
        <w:trPr>
          <w:trHeight w:val="300"/>
        </w:trPr>
        <w:tc>
          <w:tcPr>
            <w:tcW w:w="6521" w:type="dxa"/>
            <w:tcBorders>
              <w:top w:val="nil"/>
              <w:left w:val="nil"/>
              <w:bottom w:val="nil"/>
              <w:right w:val="nil"/>
            </w:tcBorders>
            <w:shd w:val="clear" w:color="auto" w:fill="FFFFFF"/>
            <w:noWrap/>
            <w:vAlign w:val="bottom"/>
          </w:tcPr>
          <w:p w:rsidR="007905F9" w:rsidRPr="00D26F76" w:rsidRDefault="007905F9" w:rsidP="007905F9">
            <w:pPr>
              <w:rPr>
                <w:rFonts w:ascii="Arial" w:hAnsi="Arial" w:cs="Arial"/>
                <w:sz w:val="22"/>
                <w:szCs w:val="22"/>
              </w:rPr>
            </w:pPr>
            <w:r w:rsidRPr="00D26F76">
              <w:rPr>
                <w:rFonts w:ascii="Arial" w:hAnsi="Arial" w:cs="Arial"/>
                <w:sz w:val="22"/>
                <w:szCs w:val="22"/>
              </w:rPr>
              <w:t>Ödenecek vergi, harç ve diğer kesintiler</w:t>
            </w:r>
          </w:p>
        </w:tc>
        <w:tc>
          <w:tcPr>
            <w:tcW w:w="1242" w:type="dxa"/>
            <w:tcBorders>
              <w:top w:val="nil"/>
              <w:left w:val="nil"/>
              <w:bottom w:val="nil"/>
              <w:right w:val="nil"/>
            </w:tcBorders>
            <w:shd w:val="clear" w:color="auto" w:fill="FFFFFF"/>
            <w:vAlign w:val="bottom"/>
          </w:tcPr>
          <w:p w:rsidR="007905F9" w:rsidRDefault="007905F9" w:rsidP="007905F9">
            <w:pPr>
              <w:jc w:val="right"/>
              <w:rPr>
                <w:rFonts w:ascii="Arial" w:hAnsi="Arial" w:cs="Arial"/>
                <w:sz w:val="22"/>
                <w:szCs w:val="22"/>
              </w:rPr>
            </w:pPr>
            <w:r>
              <w:rPr>
                <w:rFonts w:ascii="Arial" w:hAnsi="Arial" w:cs="Arial"/>
                <w:sz w:val="22"/>
                <w:szCs w:val="22"/>
              </w:rPr>
              <w:t>51.308</w:t>
            </w:r>
          </w:p>
        </w:tc>
        <w:tc>
          <w:tcPr>
            <w:tcW w:w="1242" w:type="dxa"/>
            <w:tcBorders>
              <w:top w:val="nil"/>
              <w:left w:val="nil"/>
              <w:bottom w:val="nil"/>
              <w:right w:val="nil"/>
            </w:tcBorders>
            <w:shd w:val="clear" w:color="auto" w:fill="FFFFFF"/>
            <w:vAlign w:val="bottom"/>
          </w:tcPr>
          <w:p w:rsidR="007905F9" w:rsidRPr="005666DC" w:rsidRDefault="007905F9" w:rsidP="007905F9">
            <w:pPr>
              <w:jc w:val="right"/>
              <w:rPr>
                <w:rFonts w:ascii="Arial" w:hAnsi="Arial" w:cs="Arial"/>
                <w:sz w:val="22"/>
                <w:szCs w:val="22"/>
              </w:rPr>
            </w:pPr>
            <w:r w:rsidRPr="005666DC">
              <w:rPr>
                <w:rFonts w:ascii="Arial" w:hAnsi="Arial" w:cs="Arial"/>
                <w:sz w:val="22"/>
                <w:szCs w:val="22"/>
              </w:rPr>
              <w:t>64.646</w:t>
            </w:r>
          </w:p>
        </w:tc>
      </w:tr>
      <w:tr w:rsidR="007905F9" w:rsidRPr="00D26F76" w:rsidTr="0006113B">
        <w:trPr>
          <w:trHeight w:val="300"/>
        </w:trPr>
        <w:tc>
          <w:tcPr>
            <w:tcW w:w="6521" w:type="dxa"/>
            <w:tcBorders>
              <w:top w:val="nil"/>
              <w:left w:val="nil"/>
              <w:bottom w:val="single" w:sz="4" w:space="0" w:color="auto"/>
              <w:right w:val="nil"/>
            </w:tcBorders>
            <w:shd w:val="clear" w:color="auto" w:fill="FFFFFF"/>
            <w:noWrap/>
            <w:vAlign w:val="bottom"/>
          </w:tcPr>
          <w:p w:rsidR="007905F9" w:rsidRPr="00D26F76" w:rsidRDefault="007905F9" w:rsidP="007905F9">
            <w:pPr>
              <w:rPr>
                <w:rFonts w:ascii="Arial" w:hAnsi="Arial" w:cs="Arial"/>
                <w:sz w:val="22"/>
                <w:szCs w:val="22"/>
              </w:rPr>
            </w:pPr>
            <w:r w:rsidRPr="00D26F76">
              <w:rPr>
                <w:rFonts w:ascii="Arial" w:hAnsi="Arial" w:cs="Arial"/>
                <w:sz w:val="22"/>
                <w:szCs w:val="22"/>
              </w:rPr>
              <w:t>Diğer</w:t>
            </w:r>
          </w:p>
        </w:tc>
        <w:tc>
          <w:tcPr>
            <w:tcW w:w="1242" w:type="dxa"/>
            <w:tcBorders>
              <w:top w:val="nil"/>
              <w:left w:val="nil"/>
              <w:bottom w:val="single" w:sz="4" w:space="0" w:color="auto"/>
              <w:right w:val="nil"/>
            </w:tcBorders>
            <w:shd w:val="clear" w:color="auto" w:fill="FFFFFF"/>
            <w:vAlign w:val="bottom"/>
          </w:tcPr>
          <w:p w:rsidR="007905F9" w:rsidRDefault="007905F9" w:rsidP="007905F9">
            <w:pPr>
              <w:jc w:val="right"/>
              <w:rPr>
                <w:rFonts w:ascii="Arial" w:hAnsi="Arial" w:cs="Arial"/>
                <w:sz w:val="22"/>
                <w:szCs w:val="22"/>
              </w:rPr>
            </w:pPr>
            <w:r>
              <w:rPr>
                <w:rFonts w:ascii="Arial" w:hAnsi="Arial" w:cs="Arial"/>
                <w:sz w:val="22"/>
                <w:szCs w:val="22"/>
              </w:rPr>
              <w:t>8.255</w:t>
            </w:r>
          </w:p>
        </w:tc>
        <w:tc>
          <w:tcPr>
            <w:tcW w:w="1242" w:type="dxa"/>
            <w:tcBorders>
              <w:top w:val="nil"/>
              <w:left w:val="nil"/>
              <w:bottom w:val="single" w:sz="4" w:space="0" w:color="auto"/>
              <w:right w:val="nil"/>
            </w:tcBorders>
            <w:shd w:val="clear" w:color="auto" w:fill="FFFFFF"/>
            <w:vAlign w:val="bottom"/>
          </w:tcPr>
          <w:p w:rsidR="007905F9" w:rsidRPr="005666DC" w:rsidRDefault="007905F9" w:rsidP="007905F9">
            <w:pPr>
              <w:jc w:val="right"/>
              <w:rPr>
                <w:rFonts w:ascii="Arial" w:hAnsi="Arial" w:cs="Arial"/>
                <w:sz w:val="22"/>
                <w:szCs w:val="22"/>
              </w:rPr>
            </w:pPr>
            <w:r w:rsidRPr="005666DC">
              <w:rPr>
                <w:rFonts w:ascii="Arial" w:hAnsi="Arial" w:cs="Arial"/>
                <w:sz w:val="22"/>
                <w:szCs w:val="22"/>
              </w:rPr>
              <w:t>8.255</w:t>
            </w:r>
          </w:p>
        </w:tc>
      </w:tr>
      <w:tr w:rsidR="007905F9" w:rsidRPr="00D26F76" w:rsidTr="0006113B">
        <w:trPr>
          <w:trHeight w:val="315"/>
        </w:trPr>
        <w:tc>
          <w:tcPr>
            <w:tcW w:w="6521" w:type="dxa"/>
            <w:tcBorders>
              <w:top w:val="single" w:sz="4" w:space="0" w:color="auto"/>
              <w:left w:val="nil"/>
              <w:bottom w:val="single" w:sz="4" w:space="0" w:color="auto"/>
              <w:right w:val="nil"/>
            </w:tcBorders>
            <w:shd w:val="clear" w:color="auto" w:fill="FFFFFF"/>
            <w:noWrap/>
            <w:vAlign w:val="bottom"/>
          </w:tcPr>
          <w:p w:rsidR="007905F9" w:rsidRPr="00D26F76" w:rsidRDefault="007905F9" w:rsidP="007905F9">
            <w:pPr>
              <w:rPr>
                <w:rFonts w:ascii="Arial" w:hAnsi="Arial" w:cs="Arial"/>
                <w:b/>
                <w:bCs/>
                <w:sz w:val="22"/>
                <w:szCs w:val="22"/>
              </w:rPr>
            </w:pPr>
            <w:r w:rsidRPr="00D26F76">
              <w:rPr>
                <w:rFonts w:ascii="Arial" w:hAnsi="Arial" w:cs="Arial"/>
                <w:b/>
                <w:bCs/>
                <w:sz w:val="22"/>
                <w:szCs w:val="22"/>
              </w:rPr>
              <w:t xml:space="preserve">Kısa Vadeli Diğer Yükümlülükler </w:t>
            </w:r>
          </w:p>
        </w:tc>
        <w:tc>
          <w:tcPr>
            <w:tcW w:w="1242" w:type="dxa"/>
            <w:tcBorders>
              <w:top w:val="single" w:sz="4" w:space="0" w:color="auto"/>
              <w:left w:val="nil"/>
              <w:bottom w:val="single" w:sz="4" w:space="0" w:color="auto"/>
              <w:right w:val="nil"/>
            </w:tcBorders>
            <w:shd w:val="clear" w:color="auto" w:fill="FFFFFF"/>
            <w:vAlign w:val="bottom"/>
          </w:tcPr>
          <w:p w:rsidR="007905F9" w:rsidRDefault="007905F9" w:rsidP="007905F9">
            <w:pPr>
              <w:jc w:val="right"/>
              <w:rPr>
                <w:rFonts w:ascii="Arial" w:hAnsi="Arial" w:cs="Arial"/>
                <w:b/>
                <w:bCs/>
                <w:sz w:val="22"/>
                <w:szCs w:val="22"/>
              </w:rPr>
            </w:pPr>
            <w:r>
              <w:rPr>
                <w:rFonts w:ascii="Arial" w:hAnsi="Arial" w:cs="Arial"/>
                <w:b/>
                <w:bCs/>
                <w:sz w:val="22"/>
                <w:szCs w:val="22"/>
              </w:rPr>
              <w:t>59.563</w:t>
            </w:r>
          </w:p>
        </w:tc>
        <w:tc>
          <w:tcPr>
            <w:tcW w:w="1242" w:type="dxa"/>
            <w:tcBorders>
              <w:top w:val="single" w:sz="4" w:space="0" w:color="auto"/>
              <w:left w:val="nil"/>
              <w:bottom w:val="single" w:sz="4" w:space="0" w:color="auto"/>
              <w:right w:val="nil"/>
            </w:tcBorders>
            <w:shd w:val="clear" w:color="auto" w:fill="FFFFFF"/>
            <w:vAlign w:val="bottom"/>
          </w:tcPr>
          <w:p w:rsidR="007905F9" w:rsidRPr="005666DC" w:rsidRDefault="007905F9" w:rsidP="007905F9">
            <w:pPr>
              <w:jc w:val="right"/>
              <w:rPr>
                <w:rFonts w:ascii="Arial" w:hAnsi="Arial" w:cs="Arial"/>
                <w:b/>
                <w:bCs/>
                <w:sz w:val="22"/>
                <w:szCs w:val="22"/>
              </w:rPr>
            </w:pPr>
            <w:r w:rsidRPr="005666DC">
              <w:rPr>
                <w:rFonts w:ascii="Arial" w:hAnsi="Arial" w:cs="Arial"/>
                <w:b/>
                <w:bCs/>
                <w:sz w:val="22"/>
                <w:szCs w:val="22"/>
              </w:rPr>
              <w:t>72.901</w:t>
            </w:r>
          </w:p>
        </w:tc>
      </w:tr>
    </w:tbl>
    <w:p w:rsidR="003803FD" w:rsidRPr="00D26F76" w:rsidRDefault="003803FD" w:rsidP="003803FD">
      <w:pPr>
        <w:tabs>
          <w:tab w:val="left" w:pos="288"/>
          <w:tab w:val="left" w:pos="576"/>
          <w:tab w:val="decimal" w:pos="5184"/>
          <w:tab w:val="decimal" w:pos="6336"/>
          <w:tab w:val="decimal" w:pos="7488"/>
          <w:tab w:val="decimal" w:pos="8568"/>
        </w:tabs>
        <w:jc w:val="both"/>
        <w:rPr>
          <w:rFonts w:ascii="Arial" w:hAnsi="Arial" w:cs="Arial"/>
          <w:sz w:val="22"/>
          <w:szCs w:val="22"/>
          <w:highlight w:val="yellow"/>
        </w:rPr>
      </w:pPr>
    </w:p>
    <w:p w:rsidR="009F363D" w:rsidRPr="00D26F76" w:rsidRDefault="00045150" w:rsidP="003803FD">
      <w:pPr>
        <w:pStyle w:val="Balk1"/>
        <w:spacing w:before="120" w:line="240" w:lineRule="atLeast"/>
        <w:rPr>
          <w:rFonts w:ascii="Arial" w:hAnsi="Arial" w:cs="Arial"/>
          <w:szCs w:val="24"/>
        </w:rPr>
      </w:pPr>
      <w:bookmarkStart w:id="83" w:name="_Toc449787914"/>
      <w:r>
        <w:rPr>
          <w:rFonts w:ascii="Arial" w:hAnsi="Arial" w:cs="Arial"/>
          <w:szCs w:val="24"/>
        </w:rPr>
        <w:t>Not 13</w:t>
      </w:r>
      <w:r w:rsidR="009F363D" w:rsidRPr="00D26F76">
        <w:rPr>
          <w:rFonts w:ascii="Arial" w:hAnsi="Arial" w:cs="Arial"/>
          <w:szCs w:val="24"/>
        </w:rPr>
        <w:t xml:space="preserve"> - Özkaynaklar</w:t>
      </w:r>
      <w:bookmarkEnd w:id="82"/>
      <w:bookmarkEnd w:id="83"/>
    </w:p>
    <w:p w:rsidR="009F363D" w:rsidRPr="00D26F76" w:rsidRDefault="009F363D" w:rsidP="009F363D">
      <w:pPr>
        <w:spacing w:line="336" w:lineRule="atLeast"/>
        <w:ind w:right="-62"/>
        <w:jc w:val="both"/>
        <w:rPr>
          <w:rFonts w:ascii="Arial" w:hAnsi="Arial" w:cs="Arial"/>
          <w:b/>
          <w:sz w:val="22"/>
          <w:szCs w:val="22"/>
        </w:rPr>
      </w:pPr>
      <w:r w:rsidRPr="00D26F76">
        <w:rPr>
          <w:rFonts w:ascii="Arial" w:hAnsi="Arial" w:cs="Arial"/>
          <w:b/>
          <w:sz w:val="22"/>
          <w:szCs w:val="22"/>
        </w:rPr>
        <w:t>A. Ödenmiş Sermaye</w:t>
      </w:r>
    </w:p>
    <w:p w:rsidR="009F363D" w:rsidRPr="00D26F76" w:rsidRDefault="009F363D" w:rsidP="009C3484">
      <w:pPr>
        <w:spacing w:after="120" w:line="280" w:lineRule="atLeast"/>
        <w:ind w:right="-57"/>
        <w:jc w:val="both"/>
        <w:rPr>
          <w:rFonts w:ascii="Arial" w:hAnsi="Arial" w:cs="Arial"/>
          <w:sz w:val="22"/>
          <w:szCs w:val="22"/>
        </w:rPr>
      </w:pPr>
      <w:r w:rsidRPr="00D26F76">
        <w:rPr>
          <w:rFonts w:ascii="Arial" w:hAnsi="Arial" w:cs="Arial"/>
          <w:sz w:val="22"/>
          <w:szCs w:val="22"/>
        </w:rPr>
        <w:t>Grup’un onaylanmış ve çıkarılmış sermayesi her biri 1 Kr kayıtlı nominal bedeldeki 4.800.000.000 adet  hisseden oluşmaktadır.</w:t>
      </w:r>
    </w:p>
    <w:tbl>
      <w:tblPr>
        <w:tblW w:w="9072" w:type="dxa"/>
        <w:tblInd w:w="70" w:type="dxa"/>
        <w:tblCellMar>
          <w:left w:w="70" w:type="dxa"/>
          <w:right w:w="70" w:type="dxa"/>
        </w:tblCellMar>
        <w:tblLook w:val="0000" w:firstRow="0" w:lastRow="0" w:firstColumn="0" w:lastColumn="0" w:noHBand="0" w:noVBand="0"/>
      </w:tblPr>
      <w:tblGrid>
        <w:gridCol w:w="6237"/>
        <w:gridCol w:w="1364"/>
        <w:gridCol w:w="1471"/>
      </w:tblGrid>
      <w:tr w:rsidR="009F363D" w:rsidRPr="00D26F76" w:rsidTr="00082D58">
        <w:trPr>
          <w:trHeight w:val="255"/>
        </w:trPr>
        <w:tc>
          <w:tcPr>
            <w:tcW w:w="6237" w:type="dxa"/>
            <w:tcBorders>
              <w:bottom w:val="single" w:sz="4" w:space="0" w:color="auto"/>
            </w:tcBorders>
            <w:shd w:val="clear" w:color="auto" w:fill="auto"/>
          </w:tcPr>
          <w:p w:rsidR="009F363D" w:rsidRPr="00D26F76" w:rsidRDefault="009F363D" w:rsidP="005469FD">
            <w:pPr>
              <w:jc w:val="both"/>
              <w:rPr>
                <w:rFonts w:ascii="Arial" w:hAnsi="Arial" w:cs="Arial"/>
                <w:b/>
                <w:bCs/>
                <w:sz w:val="22"/>
                <w:szCs w:val="22"/>
              </w:rPr>
            </w:pPr>
          </w:p>
        </w:tc>
        <w:tc>
          <w:tcPr>
            <w:tcW w:w="1364" w:type="dxa"/>
            <w:tcBorders>
              <w:top w:val="single" w:sz="4" w:space="0" w:color="auto"/>
              <w:bottom w:val="single" w:sz="4" w:space="0" w:color="auto"/>
            </w:tcBorders>
            <w:shd w:val="clear" w:color="auto" w:fill="auto"/>
            <w:vAlign w:val="center"/>
          </w:tcPr>
          <w:p w:rsidR="009F363D" w:rsidRPr="00D26F76" w:rsidRDefault="00B90D24" w:rsidP="005469FD">
            <w:pPr>
              <w:jc w:val="right"/>
              <w:rPr>
                <w:rFonts w:ascii="Arial" w:hAnsi="Arial" w:cs="Arial"/>
                <w:b/>
                <w:bCs/>
                <w:sz w:val="22"/>
                <w:szCs w:val="22"/>
              </w:rPr>
            </w:pPr>
            <w:r w:rsidRPr="00D26F76">
              <w:rPr>
                <w:rFonts w:ascii="Arial" w:hAnsi="Arial" w:cs="Arial"/>
                <w:b/>
                <w:bCs/>
                <w:sz w:val="22"/>
                <w:szCs w:val="22"/>
              </w:rPr>
              <w:t>31.03.</w:t>
            </w:r>
            <w:r w:rsidR="00D26F76">
              <w:rPr>
                <w:rFonts w:ascii="Arial" w:hAnsi="Arial" w:cs="Arial"/>
                <w:b/>
                <w:bCs/>
                <w:sz w:val="22"/>
                <w:szCs w:val="22"/>
              </w:rPr>
              <w:t>2016</w:t>
            </w:r>
          </w:p>
        </w:tc>
        <w:tc>
          <w:tcPr>
            <w:tcW w:w="1471" w:type="dxa"/>
            <w:tcBorders>
              <w:top w:val="single" w:sz="4" w:space="0" w:color="auto"/>
              <w:bottom w:val="single" w:sz="4" w:space="0" w:color="auto"/>
            </w:tcBorders>
          </w:tcPr>
          <w:p w:rsidR="009F363D" w:rsidRPr="00D26F76" w:rsidRDefault="00B90D24" w:rsidP="005469FD">
            <w:pPr>
              <w:jc w:val="right"/>
              <w:rPr>
                <w:rFonts w:ascii="Arial" w:hAnsi="Arial" w:cs="Arial"/>
                <w:b/>
                <w:sz w:val="22"/>
                <w:szCs w:val="22"/>
              </w:rPr>
            </w:pPr>
            <w:r w:rsidRPr="00D26F76">
              <w:rPr>
                <w:rFonts w:ascii="Arial" w:hAnsi="Arial" w:cs="Arial"/>
                <w:b/>
                <w:sz w:val="22"/>
                <w:szCs w:val="22"/>
              </w:rPr>
              <w:t>31.12.</w:t>
            </w:r>
            <w:r w:rsidR="00D26F76">
              <w:rPr>
                <w:rFonts w:ascii="Arial" w:hAnsi="Arial" w:cs="Arial"/>
                <w:b/>
                <w:sz w:val="22"/>
                <w:szCs w:val="22"/>
              </w:rPr>
              <w:t>2015</w:t>
            </w:r>
          </w:p>
        </w:tc>
      </w:tr>
      <w:tr w:rsidR="009F363D" w:rsidRPr="00D26F76" w:rsidTr="00082D58">
        <w:trPr>
          <w:trHeight w:val="255"/>
        </w:trPr>
        <w:tc>
          <w:tcPr>
            <w:tcW w:w="6237" w:type="dxa"/>
            <w:tcBorders>
              <w:top w:val="single" w:sz="4" w:space="0" w:color="auto"/>
              <w:bottom w:val="single" w:sz="4" w:space="0" w:color="auto"/>
            </w:tcBorders>
            <w:shd w:val="clear" w:color="auto" w:fill="auto"/>
          </w:tcPr>
          <w:p w:rsidR="009F363D" w:rsidRPr="00D26F76" w:rsidRDefault="00EE30DA" w:rsidP="005469FD">
            <w:pPr>
              <w:jc w:val="both"/>
              <w:rPr>
                <w:rFonts w:ascii="Arial" w:hAnsi="Arial" w:cs="Arial"/>
                <w:sz w:val="22"/>
                <w:szCs w:val="22"/>
              </w:rPr>
            </w:pPr>
            <w:r w:rsidRPr="00D26F76">
              <w:rPr>
                <w:rFonts w:ascii="Arial" w:hAnsi="Arial" w:cs="Arial"/>
                <w:sz w:val="22"/>
                <w:szCs w:val="22"/>
              </w:rPr>
              <w:t>Kayıtlı sermaye tavanı</w:t>
            </w:r>
          </w:p>
        </w:tc>
        <w:tc>
          <w:tcPr>
            <w:tcW w:w="1364" w:type="dxa"/>
            <w:tcBorders>
              <w:top w:val="single" w:sz="4" w:space="0" w:color="auto"/>
              <w:bottom w:val="single" w:sz="4" w:space="0" w:color="auto"/>
            </w:tcBorders>
            <w:shd w:val="clear" w:color="auto" w:fill="auto"/>
            <w:vAlign w:val="bottom"/>
          </w:tcPr>
          <w:p w:rsidR="009F363D" w:rsidRPr="00D26F76" w:rsidRDefault="009F363D" w:rsidP="005469FD">
            <w:pPr>
              <w:jc w:val="right"/>
              <w:rPr>
                <w:rFonts w:ascii="Arial" w:hAnsi="Arial" w:cs="Arial"/>
                <w:sz w:val="22"/>
                <w:szCs w:val="22"/>
              </w:rPr>
            </w:pPr>
            <w:r w:rsidRPr="00D26F76">
              <w:rPr>
                <w:rFonts w:ascii="Arial" w:hAnsi="Arial" w:cs="Arial"/>
                <w:sz w:val="22"/>
                <w:szCs w:val="22"/>
              </w:rPr>
              <w:t>100.000.000</w:t>
            </w:r>
          </w:p>
        </w:tc>
        <w:tc>
          <w:tcPr>
            <w:tcW w:w="1471" w:type="dxa"/>
            <w:tcBorders>
              <w:top w:val="single" w:sz="4" w:space="0" w:color="auto"/>
              <w:bottom w:val="single" w:sz="4" w:space="0" w:color="auto"/>
            </w:tcBorders>
            <w:vAlign w:val="bottom"/>
          </w:tcPr>
          <w:p w:rsidR="009F363D" w:rsidRPr="00D26F76" w:rsidRDefault="009F363D" w:rsidP="005469FD">
            <w:pPr>
              <w:jc w:val="right"/>
              <w:rPr>
                <w:rFonts w:ascii="Arial" w:hAnsi="Arial" w:cs="Arial"/>
                <w:sz w:val="22"/>
                <w:szCs w:val="22"/>
              </w:rPr>
            </w:pPr>
            <w:r w:rsidRPr="00D26F76">
              <w:rPr>
                <w:rFonts w:ascii="Arial" w:hAnsi="Arial" w:cs="Arial"/>
                <w:sz w:val="22"/>
                <w:szCs w:val="22"/>
              </w:rPr>
              <w:t>100.000.000</w:t>
            </w:r>
          </w:p>
        </w:tc>
      </w:tr>
    </w:tbl>
    <w:p w:rsidR="005666DC" w:rsidRPr="00287571" w:rsidRDefault="00A44265" w:rsidP="009C3484">
      <w:pPr>
        <w:spacing w:before="120" w:after="120" w:line="280" w:lineRule="atLeast"/>
        <w:ind w:right="-57"/>
        <w:jc w:val="both"/>
        <w:rPr>
          <w:sz w:val="22"/>
          <w:szCs w:val="22"/>
        </w:rPr>
      </w:pPr>
      <w:r w:rsidRPr="00D26F76">
        <w:rPr>
          <w:rFonts w:ascii="Arial" w:hAnsi="Arial" w:cs="Arial"/>
          <w:sz w:val="22"/>
          <w:szCs w:val="22"/>
        </w:rPr>
        <w:t>31</w:t>
      </w:r>
      <w:r w:rsidR="00A41247" w:rsidRPr="00D26F76">
        <w:rPr>
          <w:rFonts w:ascii="Arial" w:hAnsi="Arial" w:cs="Arial"/>
          <w:sz w:val="22"/>
          <w:szCs w:val="22"/>
        </w:rPr>
        <w:t xml:space="preserve"> </w:t>
      </w:r>
      <w:r w:rsidR="00B90D24" w:rsidRPr="00D26F76">
        <w:rPr>
          <w:rFonts w:ascii="Arial" w:hAnsi="Arial" w:cs="Arial"/>
          <w:sz w:val="22"/>
          <w:szCs w:val="22"/>
        </w:rPr>
        <w:t xml:space="preserve">Mart </w:t>
      </w:r>
      <w:r w:rsidR="00D26F76">
        <w:rPr>
          <w:rFonts w:ascii="Arial" w:hAnsi="Arial" w:cs="Arial"/>
          <w:sz w:val="22"/>
          <w:szCs w:val="22"/>
        </w:rPr>
        <w:t>2016</w:t>
      </w:r>
      <w:r w:rsidR="00B90D24" w:rsidRPr="00D26F76">
        <w:rPr>
          <w:rFonts w:ascii="Arial" w:hAnsi="Arial" w:cs="Arial"/>
          <w:sz w:val="22"/>
          <w:szCs w:val="22"/>
        </w:rPr>
        <w:t xml:space="preserve"> ve 31 Aralık </w:t>
      </w:r>
      <w:r w:rsidR="00D26F76">
        <w:rPr>
          <w:rFonts w:ascii="Arial" w:hAnsi="Arial" w:cs="Arial"/>
          <w:sz w:val="22"/>
          <w:szCs w:val="22"/>
        </w:rPr>
        <w:t>2015</w:t>
      </w:r>
      <w:r w:rsidR="009F363D" w:rsidRPr="00D26F76">
        <w:rPr>
          <w:rFonts w:ascii="Arial" w:hAnsi="Arial" w:cs="Arial"/>
          <w:sz w:val="22"/>
          <w:szCs w:val="22"/>
        </w:rPr>
        <w:t xml:space="preserve"> tarihleri itibariyle Şirket’in onaylanmış ve çıkarılmış sermayesi ve sermaye yapısı aşağıdaki gibidir:</w:t>
      </w:r>
      <w:r w:rsidR="003803FD" w:rsidRPr="00D26F76">
        <w:rPr>
          <w:rFonts w:ascii="Arial" w:hAnsi="Arial" w:cs="Arial"/>
          <w:sz w:val="22"/>
          <w:szCs w:val="22"/>
        </w:rPr>
        <w:t xml:space="preserve"> </w:t>
      </w:r>
    </w:p>
    <w:tbl>
      <w:tblPr>
        <w:tblW w:w="95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417"/>
        <w:gridCol w:w="1701"/>
        <w:gridCol w:w="1418"/>
        <w:gridCol w:w="1703"/>
      </w:tblGrid>
      <w:tr w:rsidR="005666DC" w:rsidRPr="002237D5" w:rsidTr="00CE14E4">
        <w:trPr>
          <w:cantSplit/>
        </w:trPr>
        <w:tc>
          <w:tcPr>
            <w:tcW w:w="3261" w:type="dxa"/>
          </w:tcPr>
          <w:p w:rsidR="005666DC" w:rsidRPr="005666DC" w:rsidRDefault="005666DC" w:rsidP="00CF18A3">
            <w:pPr>
              <w:spacing w:line="336" w:lineRule="atLeast"/>
              <w:ind w:left="-142" w:right="141" w:firstLine="142"/>
              <w:jc w:val="both"/>
              <w:rPr>
                <w:rFonts w:ascii="Arial" w:hAnsi="Arial" w:cs="Arial"/>
                <w:bCs/>
                <w:sz w:val="21"/>
                <w:szCs w:val="21"/>
                <w:highlight w:val="yellow"/>
              </w:rPr>
            </w:pPr>
          </w:p>
        </w:tc>
        <w:tc>
          <w:tcPr>
            <w:tcW w:w="3118" w:type="dxa"/>
            <w:gridSpan w:val="2"/>
          </w:tcPr>
          <w:p w:rsidR="005666DC" w:rsidRPr="005666DC" w:rsidRDefault="005666DC" w:rsidP="00CF18A3">
            <w:pPr>
              <w:spacing w:line="336" w:lineRule="atLeast"/>
              <w:ind w:right="141"/>
              <w:jc w:val="center"/>
              <w:rPr>
                <w:rFonts w:ascii="Arial" w:hAnsi="Arial" w:cs="Arial"/>
                <w:b/>
                <w:sz w:val="21"/>
                <w:szCs w:val="21"/>
                <w:highlight w:val="yellow"/>
              </w:rPr>
            </w:pPr>
            <w:r>
              <w:rPr>
                <w:rFonts w:ascii="Arial" w:hAnsi="Arial" w:cs="Arial"/>
                <w:b/>
                <w:sz w:val="21"/>
                <w:szCs w:val="21"/>
              </w:rPr>
              <w:t>31.03.2016</w:t>
            </w:r>
          </w:p>
        </w:tc>
        <w:tc>
          <w:tcPr>
            <w:tcW w:w="3121" w:type="dxa"/>
            <w:gridSpan w:val="2"/>
          </w:tcPr>
          <w:p w:rsidR="005666DC" w:rsidRPr="005666DC" w:rsidRDefault="005666DC" w:rsidP="00CF18A3">
            <w:pPr>
              <w:spacing w:line="336" w:lineRule="atLeast"/>
              <w:ind w:right="141"/>
              <w:jc w:val="center"/>
              <w:rPr>
                <w:rFonts w:ascii="Arial" w:hAnsi="Arial" w:cs="Arial"/>
                <w:b/>
                <w:sz w:val="21"/>
                <w:szCs w:val="21"/>
              </w:rPr>
            </w:pPr>
            <w:r w:rsidRPr="005666DC">
              <w:rPr>
                <w:rFonts w:ascii="Arial" w:hAnsi="Arial" w:cs="Arial"/>
                <w:b/>
                <w:sz w:val="21"/>
                <w:szCs w:val="21"/>
              </w:rPr>
              <w:t>31.12.</w:t>
            </w:r>
            <w:r w:rsidR="0044656A">
              <w:rPr>
                <w:rFonts w:ascii="Arial" w:hAnsi="Arial" w:cs="Arial"/>
                <w:b/>
                <w:sz w:val="21"/>
                <w:szCs w:val="21"/>
              </w:rPr>
              <w:t>2015</w:t>
            </w:r>
          </w:p>
        </w:tc>
      </w:tr>
      <w:tr w:rsidR="005666DC" w:rsidRPr="002237D5" w:rsidTr="00CE14E4">
        <w:trPr>
          <w:trHeight w:val="146"/>
        </w:trPr>
        <w:tc>
          <w:tcPr>
            <w:tcW w:w="3261" w:type="dxa"/>
          </w:tcPr>
          <w:p w:rsidR="005666DC" w:rsidRPr="005666DC" w:rsidRDefault="005666DC" w:rsidP="005666DC">
            <w:pPr>
              <w:tabs>
                <w:tab w:val="left" w:pos="3550"/>
              </w:tabs>
              <w:spacing w:line="336" w:lineRule="atLeast"/>
              <w:ind w:left="-142" w:right="20" w:firstLine="142"/>
              <w:jc w:val="both"/>
              <w:rPr>
                <w:rFonts w:ascii="Arial" w:hAnsi="Arial" w:cs="Arial"/>
                <w:b/>
                <w:sz w:val="21"/>
                <w:szCs w:val="21"/>
              </w:rPr>
            </w:pPr>
            <w:r w:rsidRPr="005666DC">
              <w:rPr>
                <w:rFonts w:ascii="Arial" w:hAnsi="Arial" w:cs="Arial"/>
                <w:b/>
                <w:sz w:val="21"/>
                <w:szCs w:val="21"/>
              </w:rPr>
              <w:t xml:space="preserve">Adı </w:t>
            </w:r>
          </w:p>
        </w:tc>
        <w:tc>
          <w:tcPr>
            <w:tcW w:w="1417" w:type="dxa"/>
          </w:tcPr>
          <w:p w:rsidR="005666DC" w:rsidRPr="005666DC" w:rsidRDefault="005666DC" w:rsidP="00CE14E4">
            <w:pPr>
              <w:spacing w:line="336" w:lineRule="atLeast"/>
              <w:jc w:val="right"/>
              <w:rPr>
                <w:rFonts w:ascii="Arial" w:hAnsi="Arial" w:cs="Arial"/>
                <w:b/>
                <w:sz w:val="21"/>
                <w:szCs w:val="21"/>
              </w:rPr>
            </w:pPr>
            <w:r w:rsidRPr="005666DC">
              <w:rPr>
                <w:rFonts w:ascii="Arial" w:hAnsi="Arial" w:cs="Arial"/>
                <w:b/>
                <w:sz w:val="21"/>
                <w:szCs w:val="21"/>
              </w:rPr>
              <w:t>Pay Oranı %</w:t>
            </w:r>
          </w:p>
        </w:tc>
        <w:tc>
          <w:tcPr>
            <w:tcW w:w="1701" w:type="dxa"/>
          </w:tcPr>
          <w:p w:rsidR="005666DC" w:rsidRPr="005666DC" w:rsidRDefault="005666DC" w:rsidP="005666DC">
            <w:pPr>
              <w:spacing w:line="336" w:lineRule="atLeast"/>
              <w:ind w:right="71"/>
              <w:jc w:val="center"/>
              <w:rPr>
                <w:rFonts w:ascii="Arial" w:hAnsi="Arial" w:cs="Arial"/>
                <w:b/>
                <w:sz w:val="21"/>
                <w:szCs w:val="21"/>
              </w:rPr>
            </w:pPr>
            <w:r w:rsidRPr="005666DC">
              <w:rPr>
                <w:rFonts w:ascii="Arial" w:hAnsi="Arial" w:cs="Arial"/>
                <w:b/>
                <w:sz w:val="21"/>
                <w:szCs w:val="21"/>
              </w:rPr>
              <w:t>Pay Tutarı (TL)</w:t>
            </w:r>
          </w:p>
        </w:tc>
        <w:tc>
          <w:tcPr>
            <w:tcW w:w="1418" w:type="dxa"/>
          </w:tcPr>
          <w:p w:rsidR="005666DC" w:rsidRPr="005666DC" w:rsidRDefault="005666DC" w:rsidP="00CE14E4">
            <w:pPr>
              <w:spacing w:line="336" w:lineRule="atLeast"/>
              <w:jc w:val="right"/>
              <w:rPr>
                <w:rFonts w:ascii="Arial" w:hAnsi="Arial" w:cs="Arial"/>
                <w:b/>
                <w:sz w:val="21"/>
                <w:szCs w:val="21"/>
              </w:rPr>
            </w:pPr>
            <w:r w:rsidRPr="005666DC">
              <w:rPr>
                <w:rFonts w:ascii="Arial" w:hAnsi="Arial" w:cs="Arial"/>
                <w:b/>
                <w:sz w:val="21"/>
                <w:szCs w:val="21"/>
              </w:rPr>
              <w:t>Pay Oranı %</w:t>
            </w:r>
          </w:p>
        </w:tc>
        <w:tc>
          <w:tcPr>
            <w:tcW w:w="1703" w:type="dxa"/>
          </w:tcPr>
          <w:p w:rsidR="005666DC" w:rsidRPr="005666DC" w:rsidRDefault="005666DC" w:rsidP="005666DC">
            <w:pPr>
              <w:spacing w:line="336" w:lineRule="atLeast"/>
              <w:ind w:right="71"/>
              <w:jc w:val="center"/>
              <w:rPr>
                <w:rFonts w:ascii="Arial" w:hAnsi="Arial" w:cs="Arial"/>
                <w:b/>
                <w:sz w:val="21"/>
                <w:szCs w:val="21"/>
              </w:rPr>
            </w:pPr>
            <w:r w:rsidRPr="005666DC">
              <w:rPr>
                <w:rFonts w:ascii="Arial" w:hAnsi="Arial" w:cs="Arial"/>
                <w:b/>
                <w:sz w:val="21"/>
                <w:szCs w:val="21"/>
              </w:rPr>
              <w:t>Pay Tutarı (TL)</w:t>
            </w:r>
          </w:p>
        </w:tc>
      </w:tr>
      <w:tr w:rsidR="005666DC" w:rsidRPr="002237D5" w:rsidTr="00CE14E4">
        <w:tc>
          <w:tcPr>
            <w:tcW w:w="3261" w:type="dxa"/>
          </w:tcPr>
          <w:p w:rsidR="005666DC" w:rsidRPr="005666DC" w:rsidRDefault="005666DC" w:rsidP="005666DC">
            <w:pPr>
              <w:spacing w:line="336" w:lineRule="atLeast"/>
              <w:ind w:left="-142" w:right="141" w:firstLine="142"/>
              <w:jc w:val="both"/>
              <w:rPr>
                <w:rFonts w:ascii="Arial" w:hAnsi="Arial" w:cs="Arial"/>
                <w:bCs/>
                <w:sz w:val="21"/>
                <w:szCs w:val="21"/>
              </w:rPr>
            </w:pPr>
            <w:r w:rsidRPr="005666DC">
              <w:rPr>
                <w:rFonts w:ascii="Arial" w:hAnsi="Arial" w:cs="Arial"/>
                <w:bCs/>
                <w:sz w:val="21"/>
                <w:szCs w:val="21"/>
              </w:rPr>
              <w:t>Halka Açık Kısım</w:t>
            </w:r>
          </w:p>
        </w:tc>
        <w:tc>
          <w:tcPr>
            <w:tcW w:w="1417" w:type="dxa"/>
            <w:vAlign w:val="bottom"/>
          </w:tcPr>
          <w:p w:rsidR="005666DC" w:rsidRPr="005666DC" w:rsidRDefault="005666DC" w:rsidP="0026463F">
            <w:pPr>
              <w:spacing w:line="336" w:lineRule="atLeast"/>
              <w:ind w:right="71"/>
              <w:jc w:val="right"/>
              <w:rPr>
                <w:rFonts w:ascii="Arial" w:hAnsi="Arial" w:cs="Arial"/>
                <w:bCs/>
                <w:sz w:val="21"/>
                <w:szCs w:val="21"/>
              </w:rPr>
            </w:pPr>
            <w:r w:rsidRPr="005666DC">
              <w:rPr>
                <w:rFonts w:ascii="Arial" w:hAnsi="Arial" w:cs="Arial"/>
                <w:bCs/>
                <w:sz w:val="21"/>
                <w:szCs w:val="21"/>
              </w:rPr>
              <w:t>72,04</w:t>
            </w:r>
          </w:p>
        </w:tc>
        <w:tc>
          <w:tcPr>
            <w:tcW w:w="1701" w:type="dxa"/>
            <w:vAlign w:val="bottom"/>
          </w:tcPr>
          <w:p w:rsidR="005666DC" w:rsidRPr="005666DC" w:rsidRDefault="005666DC" w:rsidP="0026463F">
            <w:pPr>
              <w:spacing w:line="336" w:lineRule="atLeast"/>
              <w:ind w:right="71"/>
              <w:jc w:val="right"/>
              <w:rPr>
                <w:rFonts w:ascii="Arial" w:hAnsi="Arial" w:cs="Arial"/>
                <w:bCs/>
                <w:sz w:val="21"/>
                <w:szCs w:val="21"/>
              </w:rPr>
            </w:pPr>
            <w:r w:rsidRPr="005666DC">
              <w:rPr>
                <w:rFonts w:ascii="Arial" w:hAnsi="Arial" w:cs="Arial"/>
                <w:bCs/>
                <w:sz w:val="21"/>
                <w:szCs w:val="21"/>
              </w:rPr>
              <w:t>34.580.300</w:t>
            </w:r>
          </w:p>
        </w:tc>
        <w:tc>
          <w:tcPr>
            <w:tcW w:w="1418" w:type="dxa"/>
            <w:vAlign w:val="bottom"/>
          </w:tcPr>
          <w:p w:rsidR="005666DC" w:rsidRPr="005666DC" w:rsidRDefault="005666DC" w:rsidP="0026463F">
            <w:pPr>
              <w:spacing w:line="336" w:lineRule="atLeast"/>
              <w:ind w:right="71"/>
              <w:jc w:val="right"/>
              <w:rPr>
                <w:rFonts w:ascii="Arial" w:hAnsi="Arial" w:cs="Arial"/>
                <w:bCs/>
                <w:sz w:val="21"/>
                <w:szCs w:val="21"/>
              </w:rPr>
            </w:pPr>
            <w:r w:rsidRPr="005666DC">
              <w:rPr>
                <w:rFonts w:ascii="Arial" w:hAnsi="Arial" w:cs="Arial"/>
                <w:bCs/>
                <w:sz w:val="21"/>
                <w:szCs w:val="21"/>
              </w:rPr>
              <w:t>72,04</w:t>
            </w:r>
          </w:p>
        </w:tc>
        <w:tc>
          <w:tcPr>
            <w:tcW w:w="1703" w:type="dxa"/>
            <w:vAlign w:val="bottom"/>
          </w:tcPr>
          <w:p w:rsidR="005666DC" w:rsidRPr="005666DC" w:rsidRDefault="005666DC" w:rsidP="0026463F">
            <w:pPr>
              <w:spacing w:line="336" w:lineRule="atLeast"/>
              <w:ind w:right="71"/>
              <w:jc w:val="right"/>
              <w:rPr>
                <w:rFonts w:ascii="Arial" w:hAnsi="Arial" w:cs="Arial"/>
                <w:bCs/>
                <w:sz w:val="21"/>
                <w:szCs w:val="21"/>
              </w:rPr>
            </w:pPr>
            <w:r w:rsidRPr="005666DC">
              <w:rPr>
                <w:rFonts w:ascii="Arial" w:hAnsi="Arial" w:cs="Arial"/>
                <w:bCs/>
                <w:sz w:val="21"/>
                <w:szCs w:val="21"/>
              </w:rPr>
              <w:t>34.580.300</w:t>
            </w:r>
          </w:p>
        </w:tc>
      </w:tr>
      <w:tr w:rsidR="005666DC" w:rsidRPr="002237D5" w:rsidTr="00CE14E4">
        <w:tc>
          <w:tcPr>
            <w:tcW w:w="3261" w:type="dxa"/>
          </w:tcPr>
          <w:p w:rsidR="005666DC" w:rsidRPr="005666DC" w:rsidRDefault="005666DC" w:rsidP="005666DC">
            <w:pPr>
              <w:spacing w:line="336" w:lineRule="atLeast"/>
              <w:ind w:left="-142" w:right="20" w:firstLine="142"/>
              <w:jc w:val="both"/>
              <w:rPr>
                <w:rFonts w:ascii="Arial" w:hAnsi="Arial" w:cs="Arial"/>
                <w:bCs/>
                <w:sz w:val="21"/>
                <w:szCs w:val="21"/>
              </w:rPr>
            </w:pPr>
            <w:r w:rsidRPr="005666DC">
              <w:rPr>
                <w:rFonts w:ascii="Arial" w:hAnsi="Arial" w:cs="Arial"/>
                <w:bCs/>
                <w:sz w:val="21"/>
                <w:szCs w:val="21"/>
              </w:rPr>
              <w:t>Mahmut Erdoğan</w:t>
            </w:r>
          </w:p>
        </w:tc>
        <w:tc>
          <w:tcPr>
            <w:tcW w:w="1417" w:type="dxa"/>
            <w:vAlign w:val="bottom"/>
          </w:tcPr>
          <w:p w:rsidR="005666DC" w:rsidRPr="005666DC" w:rsidRDefault="005666DC" w:rsidP="0026463F">
            <w:pPr>
              <w:spacing w:line="336" w:lineRule="atLeast"/>
              <w:ind w:right="71"/>
              <w:jc w:val="right"/>
              <w:rPr>
                <w:rFonts w:ascii="Arial" w:hAnsi="Arial" w:cs="Arial"/>
                <w:bCs/>
                <w:sz w:val="21"/>
                <w:szCs w:val="21"/>
              </w:rPr>
            </w:pPr>
            <w:r w:rsidRPr="005666DC">
              <w:rPr>
                <w:rFonts w:ascii="Arial" w:hAnsi="Arial" w:cs="Arial"/>
                <w:bCs/>
                <w:sz w:val="21"/>
                <w:szCs w:val="21"/>
              </w:rPr>
              <w:t>20,46</w:t>
            </w:r>
          </w:p>
        </w:tc>
        <w:tc>
          <w:tcPr>
            <w:tcW w:w="1701" w:type="dxa"/>
            <w:vAlign w:val="bottom"/>
          </w:tcPr>
          <w:p w:rsidR="005666DC" w:rsidRPr="005666DC" w:rsidRDefault="005666DC" w:rsidP="0026463F">
            <w:pPr>
              <w:spacing w:line="336" w:lineRule="atLeast"/>
              <w:ind w:right="71"/>
              <w:jc w:val="right"/>
              <w:rPr>
                <w:rFonts w:ascii="Arial" w:hAnsi="Arial" w:cs="Arial"/>
                <w:bCs/>
                <w:sz w:val="21"/>
                <w:szCs w:val="21"/>
              </w:rPr>
            </w:pPr>
            <w:r w:rsidRPr="005666DC">
              <w:rPr>
                <w:rFonts w:ascii="Arial" w:hAnsi="Arial" w:cs="Arial"/>
                <w:bCs/>
                <w:sz w:val="21"/>
                <w:szCs w:val="21"/>
              </w:rPr>
              <w:t>9.819.700</w:t>
            </w:r>
          </w:p>
        </w:tc>
        <w:tc>
          <w:tcPr>
            <w:tcW w:w="1418" w:type="dxa"/>
            <w:vAlign w:val="bottom"/>
          </w:tcPr>
          <w:p w:rsidR="005666DC" w:rsidRPr="005666DC" w:rsidRDefault="005666DC" w:rsidP="0026463F">
            <w:pPr>
              <w:spacing w:line="336" w:lineRule="atLeast"/>
              <w:ind w:right="71"/>
              <w:jc w:val="right"/>
              <w:rPr>
                <w:rFonts w:ascii="Arial" w:hAnsi="Arial" w:cs="Arial"/>
                <w:bCs/>
                <w:sz w:val="21"/>
                <w:szCs w:val="21"/>
              </w:rPr>
            </w:pPr>
            <w:r w:rsidRPr="005666DC">
              <w:rPr>
                <w:rFonts w:ascii="Arial" w:hAnsi="Arial" w:cs="Arial"/>
                <w:bCs/>
                <w:sz w:val="21"/>
                <w:szCs w:val="21"/>
              </w:rPr>
              <w:t>20,46</w:t>
            </w:r>
          </w:p>
        </w:tc>
        <w:tc>
          <w:tcPr>
            <w:tcW w:w="1703" w:type="dxa"/>
            <w:vAlign w:val="bottom"/>
          </w:tcPr>
          <w:p w:rsidR="005666DC" w:rsidRPr="005666DC" w:rsidRDefault="005666DC" w:rsidP="0026463F">
            <w:pPr>
              <w:spacing w:line="336" w:lineRule="atLeast"/>
              <w:ind w:right="71"/>
              <w:jc w:val="right"/>
              <w:rPr>
                <w:rFonts w:ascii="Arial" w:hAnsi="Arial" w:cs="Arial"/>
                <w:bCs/>
                <w:sz w:val="21"/>
                <w:szCs w:val="21"/>
              </w:rPr>
            </w:pPr>
            <w:r w:rsidRPr="005666DC">
              <w:rPr>
                <w:rFonts w:ascii="Arial" w:hAnsi="Arial" w:cs="Arial"/>
                <w:bCs/>
                <w:sz w:val="21"/>
                <w:szCs w:val="21"/>
              </w:rPr>
              <w:t>9.819.700</w:t>
            </w:r>
          </w:p>
        </w:tc>
      </w:tr>
      <w:tr w:rsidR="005666DC" w:rsidRPr="002237D5" w:rsidTr="00CE14E4">
        <w:tc>
          <w:tcPr>
            <w:tcW w:w="3261" w:type="dxa"/>
          </w:tcPr>
          <w:p w:rsidR="005666DC" w:rsidRPr="005666DC" w:rsidRDefault="005666DC" w:rsidP="005666DC">
            <w:pPr>
              <w:spacing w:line="336" w:lineRule="atLeast"/>
              <w:ind w:left="-142" w:right="20" w:firstLine="142"/>
              <w:jc w:val="both"/>
              <w:rPr>
                <w:rFonts w:ascii="Arial" w:hAnsi="Arial" w:cs="Arial"/>
                <w:bCs/>
                <w:sz w:val="21"/>
                <w:szCs w:val="21"/>
              </w:rPr>
            </w:pPr>
            <w:r w:rsidRPr="005666DC">
              <w:rPr>
                <w:rFonts w:ascii="Arial" w:hAnsi="Arial" w:cs="Arial"/>
                <w:bCs/>
                <w:sz w:val="21"/>
                <w:szCs w:val="21"/>
              </w:rPr>
              <w:t>Önder Nuranel</w:t>
            </w:r>
          </w:p>
        </w:tc>
        <w:tc>
          <w:tcPr>
            <w:tcW w:w="1417" w:type="dxa"/>
            <w:vAlign w:val="bottom"/>
          </w:tcPr>
          <w:p w:rsidR="005666DC" w:rsidRPr="005666DC" w:rsidRDefault="005666DC" w:rsidP="0026463F">
            <w:pPr>
              <w:spacing w:line="336" w:lineRule="atLeast"/>
              <w:ind w:right="71"/>
              <w:jc w:val="right"/>
              <w:rPr>
                <w:rFonts w:ascii="Arial" w:hAnsi="Arial" w:cs="Arial"/>
                <w:bCs/>
                <w:sz w:val="21"/>
                <w:szCs w:val="21"/>
              </w:rPr>
            </w:pPr>
            <w:r w:rsidRPr="005666DC">
              <w:rPr>
                <w:rFonts w:ascii="Arial" w:hAnsi="Arial" w:cs="Arial"/>
                <w:bCs/>
                <w:sz w:val="21"/>
                <w:szCs w:val="21"/>
              </w:rPr>
              <w:t>4,59</w:t>
            </w:r>
          </w:p>
        </w:tc>
        <w:tc>
          <w:tcPr>
            <w:tcW w:w="1701" w:type="dxa"/>
            <w:vAlign w:val="bottom"/>
          </w:tcPr>
          <w:p w:rsidR="005666DC" w:rsidRPr="005666DC" w:rsidRDefault="005666DC" w:rsidP="0026463F">
            <w:pPr>
              <w:spacing w:line="336" w:lineRule="atLeast"/>
              <w:ind w:right="71"/>
              <w:jc w:val="right"/>
              <w:rPr>
                <w:rFonts w:ascii="Arial" w:hAnsi="Arial" w:cs="Arial"/>
                <w:bCs/>
                <w:sz w:val="21"/>
                <w:szCs w:val="21"/>
              </w:rPr>
            </w:pPr>
            <w:r w:rsidRPr="005666DC">
              <w:rPr>
                <w:rFonts w:ascii="Arial" w:hAnsi="Arial" w:cs="Arial"/>
                <w:bCs/>
                <w:sz w:val="21"/>
                <w:szCs w:val="21"/>
              </w:rPr>
              <w:t>2.203.600</w:t>
            </w:r>
          </w:p>
        </w:tc>
        <w:tc>
          <w:tcPr>
            <w:tcW w:w="1418" w:type="dxa"/>
            <w:vAlign w:val="bottom"/>
          </w:tcPr>
          <w:p w:rsidR="005666DC" w:rsidRPr="005666DC" w:rsidRDefault="005666DC" w:rsidP="0026463F">
            <w:pPr>
              <w:spacing w:line="336" w:lineRule="atLeast"/>
              <w:ind w:right="71"/>
              <w:jc w:val="right"/>
              <w:rPr>
                <w:rFonts w:ascii="Arial" w:hAnsi="Arial" w:cs="Arial"/>
                <w:bCs/>
                <w:sz w:val="21"/>
                <w:szCs w:val="21"/>
              </w:rPr>
            </w:pPr>
            <w:r w:rsidRPr="005666DC">
              <w:rPr>
                <w:rFonts w:ascii="Arial" w:hAnsi="Arial" w:cs="Arial"/>
                <w:bCs/>
                <w:sz w:val="21"/>
                <w:szCs w:val="21"/>
              </w:rPr>
              <w:t>4,59</w:t>
            </w:r>
          </w:p>
        </w:tc>
        <w:tc>
          <w:tcPr>
            <w:tcW w:w="1703" w:type="dxa"/>
            <w:vAlign w:val="bottom"/>
          </w:tcPr>
          <w:p w:rsidR="005666DC" w:rsidRPr="005666DC" w:rsidRDefault="005666DC" w:rsidP="0026463F">
            <w:pPr>
              <w:spacing w:line="336" w:lineRule="atLeast"/>
              <w:ind w:right="71"/>
              <w:jc w:val="right"/>
              <w:rPr>
                <w:rFonts w:ascii="Arial" w:hAnsi="Arial" w:cs="Arial"/>
                <w:bCs/>
                <w:sz w:val="21"/>
                <w:szCs w:val="21"/>
              </w:rPr>
            </w:pPr>
            <w:r w:rsidRPr="005666DC">
              <w:rPr>
                <w:rFonts w:ascii="Arial" w:hAnsi="Arial" w:cs="Arial"/>
                <w:bCs/>
                <w:sz w:val="21"/>
                <w:szCs w:val="21"/>
              </w:rPr>
              <w:t>2.203.600</w:t>
            </w:r>
          </w:p>
        </w:tc>
      </w:tr>
      <w:tr w:rsidR="005666DC" w:rsidRPr="002237D5" w:rsidTr="00CE14E4">
        <w:tc>
          <w:tcPr>
            <w:tcW w:w="3261" w:type="dxa"/>
          </w:tcPr>
          <w:p w:rsidR="005666DC" w:rsidRPr="005666DC" w:rsidRDefault="00CE14E4" w:rsidP="00B37643">
            <w:pPr>
              <w:spacing w:line="336" w:lineRule="atLeast"/>
              <w:ind w:right="-70"/>
              <w:jc w:val="both"/>
              <w:rPr>
                <w:rFonts w:ascii="Arial" w:hAnsi="Arial" w:cs="Arial"/>
                <w:bCs/>
                <w:sz w:val="21"/>
                <w:szCs w:val="21"/>
              </w:rPr>
            </w:pPr>
            <w:r>
              <w:rPr>
                <w:rFonts w:ascii="Arial" w:hAnsi="Arial" w:cs="Arial"/>
                <w:bCs/>
                <w:sz w:val="21"/>
                <w:szCs w:val="21"/>
              </w:rPr>
              <w:t xml:space="preserve">Kristal Gıda </w:t>
            </w:r>
          </w:p>
        </w:tc>
        <w:tc>
          <w:tcPr>
            <w:tcW w:w="1417" w:type="dxa"/>
            <w:vAlign w:val="bottom"/>
          </w:tcPr>
          <w:p w:rsidR="005666DC" w:rsidRPr="005666DC" w:rsidRDefault="005666DC" w:rsidP="0026463F">
            <w:pPr>
              <w:spacing w:line="336" w:lineRule="atLeast"/>
              <w:ind w:right="71"/>
              <w:jc w:val="right"/>
              <w:rPr>
                <w:rFonts w:ascii="Arial" w:hAnsi="Arial" w:cs="Arial"/>
                <w:bCs/>
                <w:sz w:val="21"/>
                <w:szCs w:val="21"/>
              </w:rPr>
            </w:pPr>
            <w:r w:rsidRPr="005666DC">
              <w:rPr>
                <w:rFonts w:ascii="Arial" w:hAnsi="Arial" w:cs="Arial"/>
                <w:bCs/>
                <w:sz w:val="21"/>
                <w:szCs w:val="21"/>
              </w:rPr>
              <w:t>2,91</w:t>
            </w:r>
          </w:p>
        </w:tc>
        <w:tc>
          <w:tcPr>
            <w:tcW w:w="1701" w:type="dxa"/>
            <w:vAlign w:val="bottom"/>
          </w:tcPr>
          <w:p w:rsidR="005666DC" w:rsidRPr="005666DC" w:rsidRDefault="005666DC" w:rsidP="0026463F">
            <w:pPr>
              <w:spacing w:line="336" w:lineRule="atLeast"/>
              <w:ind w:right="71"/>
              <w:jc w:val="right"/>
              <w:rPr>
                <w:rFonts w:ascii="Arial" w:hAnsi="Arial" w:cs="Arial"/>
                <w:bCs/>
                <w:sz w:val="21"/>
                <w:szCs w:val="21"/>
              </w:rPr>
            </w:pPr>
            <w:r w:rsidRPr="005666DC">
              <w:rPr>
                <w:rFonts w:ascii="Arial" w:hAnsi="Arial" w:cs="Arial"/>
                <w:bCs/>
                <w:sz w:val="21"/>
                <w:szCs w:val="21"/>
              </w:rPr>
              <w:t>1.396.400</w:t>
            </w:r>
          </w:p>
        </w:tc>
        <w:tc>
          <w:tcPr>
            <w:tcW w:w="1418" w:type="dxa"/>
            <w:vAlign w:val="bottom"/>
          </w:tcPr>
          <w:p w:rsidR="005666DC" w:rsidRPr="005666DC" w:rsidRDefault="005666DC" w:rsidP="0026463F">
            <w:pPr>
              <w:spacing w:line="336" w:lineRule="atLeast"/>
              <w:ind w:right="71"/>
              <w:jc w:val="right"/>
              <w:rPr>
                <w:rFonts w:ascii="Arial" w:hAnsi="Arial" w:cs="Arial"/>
                <w:bCs/>
                <w:sz w:val="21"/>
                <w:szCs w:val="21"/>
              </w:rPr>
            </w:pPr>
            <w:r w:rsidRPr="005666DC">
              <w:rPr>
                <w:rFonts w:ascii="Arial" w:hAnsi="Arial" w:cs="Arial"/>
                <w:bCs/>
                <w:sz w:val="21"/>
                <w:szCs w:val="21"/>
              </w:rPr>
              <w:t>2,91</w:t>
            </w:r>
          </w:p>
        </w:tc>
        <w:tc>
          <w:tcPr>
            <w:tcW w:w="1703" w:type="dxa"/>
            <w:vAlign w:val="bottom"/>
          </w:tcPr>
          <w:p w:rsidR="005666DC" w:rsidRPr="005666DC" w:rsidRDefault="005666DC" w:rsidP="0026463F">
            <w:pPr>
              <w:spacing w:line="336" w:lineRule="atLeast"/>
              <w:ind w:right="71"/>
              <w:jc w:val="right"/>
              <w:rPr>
                <w:rFonts w:ascii="Arial" w:hAnsi="Arial" w:cs="Arial"/>
                <w:bCs/>
                <w:sz w:val="21"/>
                <w:szCs w:val="21"/>
              </w:rPr>
            </w:pPr>
            <w:r w:rsidRPr="005666DC">
              <w:rPr>
                <w:rFonts w:ascii="Arial" w:hAnsi="Arial" w:cs="Arial"/>
                <w:bCs/>
                <w:sz w:val="21"/>
                <w:szCs w:val="21"/>
              </w:rPr>
              <w:t>1.396.400</w:t>
            </w:r>
          </w:p>
        </w:tc>
      </w:tr>
      <w:tr w:rsidR="005666DC" w:rsidRPr="002237D5" w:rsidTr="00CE14E4">
        <w:tc>
          <w:tcPr>
            <w:tcW w:w="3261" w:type="dxa"/>
          </w:tcPr>
          <w:p w:rsidR="005666DC" w:rsidRPr="005666DC" w:rsidRDefault="005666DC" w:rsidP="005666DC">
            <w:pPr>
              <w:spacing w:line="336" w:lineRule="atLeast"/>
              <w:ind w:left="-142" w:right="141" w:firstLine="142"/>
              <w:jc w:val="both"/>
              <w:rPr>
                <w:rFonts w:ascii="Arial" w:hAnsi="Arial" w:cs="Arial"/>
                <w:b/>
                <w:sz w:val="21"/>
                <w:szCs w:val="21"/>
              </w:rPr>
            </w:pPr>
            <w:r w:rsidRPr="005666DC">
              <w:rPr>
                <w:rFonts w:ascii="Arial" w:hAnsi="Arial" w:cs="Arial"/>
                <w:b/>
                <w:sz w:val="21"/>
                <w:szCs w:val="21"/>
              </w:rPr>
              <w:t xml:space="preserve">Toplam </w:t>
            </w:r>
          </w:p>
        </w:tc>
        <w:tc>
          <w:tcPr>
            <w:tcW w:w="1417" w:type="dxa"/>
            <w:vAlign w:val="bottom"/>
          </w:tcPr>
          <w:p w:rsidR="005666DC" w:rsidRPr="005666DC" w:rsidRDefault="005666DC" w:rsidP="0026463F">
            <w:pPr>
              <w:spacing w:line="336" w:lineRule="atLeast"/>
              <w:ind w:right="71"/>
              <w:jc w:val="right"/>
              <w:rPr>
                <w:rFonts w:ascii="Arial" w:hAnsi="Arial" w:cs="Arial"/>
                <w:b/>
                <w:sz w:val="21"/>
                <w:szCs w:val="21"/>
              </w:rPr>
            </w:pPr>
            <w:r w:rsidRPr="005666DC">
              <w:rPr>
                <w:rFonts w:ascii="Arial" w:hAnsi="Arial" w:cs="Arial"/>
                <w:b/>
                <w:sz w:val="21"/>
                <w:szCs w:val="21"/>
              </w:rPr>
              <w:t xml:space="preserve">         100,00</w:t>
            </w:r>
          </w:p>
        </w:tc>
        <w:tc>
          <w:tcPr>
            <w:tcW w:w="1701" w:type="dxa"/>
            <w:vAlign w:val="bottom"/>
          </w:tcPr>
          <w:p w:rsidR="005666DC" w:rsidRPr="005666DC" w:rsidRDefault="005666DC" w:rsidP="0026463F">
            <w:pPr>
              <w:spacing w:line="336" w:lineRule="atLeast"/>
              <w:ind w:right="71"/>
              <w:jc w:val="right"/>
              <w:rPr>
                <w:rFonts w:ascii="Arial" w:hAnsi="Arial" w:cs="Arial"/>
                <w:b/>
                <w:sz w:val="21"/>
                <w:szCs w:val="21"/>
              </w:rPr>
            </w:pPr>
            <w:r w:rsidRPr="005666DC">
              <w:rPr>
                <w:rFonts w:ascii="Arial" w:hAnsi="Arial" w:cs="Arial"/>
                <w:b/>
                <w:sz w:val="21"/>
                <w:szCs w:val="21"/>
              </w:rPr>
              <w:t>48.000.000</w:t>
            </w:r>
          </w:p>
        </w:tc>
        <w:tc>
          <w:tcPr>
            <w:tcW w:w="1418" w:type="dxa"/>
            <w:vAlign w:val="bottom"/>
          </w:tcPr>
          <w:p w:rsidR="005666DC" w:rsidRPr="005666DC" w:rsidRDefault="005666DC" w:rsidP="0026463F">
            <w:pPr>
              <w:spacing w:line="336" w:lineRule="atLeast"/>
              <w:ind w:right="71"/>
              <w:jc w:val="right"/>
              <w:rPr>
                <w:rFonts w:ascii="Arial" w:hAnsi="Arial" w:cs="Arial"/>
                <w:b/>
                <w:sz w:val="21"/>
                <w:szCs w:val="21"/>
              </w:rPr>
            </w:pPr>
            <w:r w:rsidRPr="005666DC">
              <w:rPr>
                <w:rFonts w:ascii="Arial" w:hAnsi="Arial" w:cs="Arial"/>
                <w:b/>
                <w:sz w:val="21"/>
                <w:szCs w:val="21"/>
              </w:rPr>
              <w:t xml:space="preserve">         100,00</w:t>
            </w:r>
          </w:p>
        </w:tc>
        <w:tc>
          <w:tcPr>
            <w:tcW w:w="1703" w:type="dxa"/>
            <w:vAlign w:val="bottom"/>
          </w:tcPr>
          <w:p w:rsidR="005666DC" w:rsidRPr="005666DC" w:rsidRDefault="005666DC" w:rsidP="0026463F">
            <w:pPr>
              <w:spacing w:line="336" w:lineRule="atLeast"/>
              <w:ind w:right="71"/>
              <w:jc w:val="right"/>
              <w:rPr>
                <w:rFonts w:ascii="Arial" w:hAnsi="Arial" w:cs="Arial"/>
                <w:b/>
                <w:sz w:val="21"/>
                <w:szCs w:val="21"/>
              </w:rPr>
            </w:pPr>
            <w:r w:rsidRPr="005666DC">
              <w:rPr>
                <w:rFonts w:ascii="Arial" w:hAnsi="Arial" w:cs="Arial"/>
                <w:b/>
                <w:sz w:val="21"/>
                <w:szCs w:val="21"/>
              </w:rPr>
              <w:t>48.000.000</w:t>
            </w:r>
          </w:p>
        </w:tc>
      </w:tr>
      <w:tr w:rsidR="005666DC" w:rsidRPr="002237D5" w:rsidTr="00CE14E4">
        <w:tc>
          <w:tcPr>
            <w:tcW w:w="3261" w:type="dxa"/>
          </w:tcPr>
          <w:p w:rsidR="005666DC" w:rsidRPr="005666DC" w:rsidRDefault="005666DC" w:rsidP="005666DC">
            <w:pPr>
              <w:spacing w:line="336" w:lineRule="atLeast"/>
              <w:ind w:right="141"/>
              <w:rPr>
                <w:rFonts w:ascii="Arial" w:hAnsi="Arial" w:cs="Arial"/>
                <w:b/>
                <w:sz w:val="21"/>
                <w:szCs w:val="21"/>
              </w:rPr>
            </w:pPr>
            <w:r w:rsidRPr="005666DC">
              <w:rPr>
                <w:rFonts w:ascii="Arial" w:hAnsi="Arial" w:cs="Arial"/>
                <w:b/>
                <w:sz w:val="21"/>
                <w:szCs w:val="21"/>
              </w:rPr>
              <w:t>Sermaye Düzeltmesi Farkları</w:t>
            </w:r>
          </w:p>
        </w:tc>
        <w:tc>
          <w:tcPr>
            <w:tcW w:w="1417" w:type="dxa"/>
            <w:vAlign w:val="bottom"/>
          </w:tcPr>
          <w:p w:rsidR="005666DC" w:rsidRPr="005666DC" w:rsidRDefault="005666DC" w:rsidP="0026463F">
            <w:pPr>
              <w:spacing w:line="336" w:lineRule="atLeast"/>
              <w:ind w:right="71"/>
              <w:jc w:val="right"/>
              <w:rPr>
                <w:rFonts w:ascii="Arial" w:hAnsi="Arial" w:cs="Arial"/>
                <w:b/>
                <w:sz w:val="21"/>
                <w:szCs w:val="21"/>
              </w:rPr>
            </w:pPr>
          </w:p>
        </w:tc>
        <w:tc>
          <w:tcPr>
            <w:tcW w:w="1701" w:type="dxa"/>
            <w:vAlign w:val="bottom"/>
          </w:tcPr>
          <w:p w:rsidR="005666DC" w:rsidRPr="005666DC" w:rsidRDefault="005666DC" w:rsidP="0026463F">
            <w:pPr>
              <w:spacing w:line="336" w:lineRule="atLeast"/>
              <w:ind w:right="71"/>
              <w:jc w:val="right"/>
              <w:rPr>
                <w:rFonts w:ascii="Arial" w:hAnsi="Arial" w:cs="Arial"/>
                <w:b/>
                <w:sz w:val="21"/>
                <w:szCs w:val="21"/>
              </w:rPr>
            </w:pPr>
            <w:r w:rsidRPr="005666DC">
              <w:rPr>
                <w:rFonts w:ascii="Arial" w:hAnsi="Arial" w:cs="Arial"/>
                <w:b/>
                <w:sz w:val="21"/>
                <w:szCs w:val="21"/>
              </w:rPr>
              <w:t xml:space="preserve">19.199.732   </w:t>
            </w:r>
          </w:p>
        </w:tc>
        <w:tc>
          <w:tcPr>
            <w:tcW w:w="1418" w:type="dxa"/>
            <w:vAlign w:val="bottom"/>
          </w:tcPr>
          <w:p w:rsidR="005666DC" w:rsidRPr="005666DC" w:rsidRDefault="005666DC" w:rsidP="0026463F">
            <w:pPr>
              <w:spacing w:line="336" w:lineRule="atLeast"/>
              <w:ind w:right="71"/>
              <w:jc w:val="right"/>
              <w:rPr>
                <w:rFonts w:ascii="Arial" w:hAnsi="Arial" w:cs="Arial"/>
                <w:b/>
                <w:sz w:val="21"/>
                <w:szCs w:val="21"/>
              </w:rPr>
            </w:pPr>
          </w:p>
        </w:tc>
        <w:tc>
          <w:tcPr>
            <w:tcW w:w="1703" w:type="dxa"/>
            <w:vAlign w:val="bottom"/>
          </w:tcPr>
          <w:p w:rsidR="005666DC" w:rsidRPr="005666DC" w:rsidRDefault="005666DC" w:rsidP="0026463F">
            <w:pPr>
              <w:spacing w:line="336" w:lineRule="atLeast"/>
              <w:ind w:right="71"/>
              <w:jc w:val="right"/>
              <w:rPr>
                <w:rFonts w:ascii="Arial" w:hAnsi="Arial" w:cs="Arial"/>
                <w:b/>
                <w:sz w:val="21"/>
                <w:szCs w:val="21"/>
              </w:rPr>
            </w:pPr>
            <w:r w:rsidRPr="005666DC">
              <w:rPr>
                <w:rFonts w:ascii="Arial" w:hAnsi="Arial" w:cs="Arial"/>
                <w:b/>
                <w:sz w:val="21"/>
                <w:szCs w:val="21"/>
              </w:rPr>
              <w:t xml:space="preserve">19.199.732   </w:t>
            </w:r>
          </w:p>
        </w:tc>
      </w:tr>
      <w:tr w:rsidR="005666DC" w:rsidRPr="002237D5" w:rsidTr="00CE14E4">
        <w:tc>
          <w:tcPr>
            <w:tcW w:w="3261" w:type="dxa"/>
          </w:tcPr>
          <w:p w:rsidR="005666DC" w:rsidRPr="005666DC" w:rsidRDefault="005666DC" w:rsidP="005666DC">
            <w:pPr>
              <w:spacing w:line="336" w:lineRule="atLeast"/>
              <w:ind w:left="-142" w:right="141" w:firstLine="142"/>
              <w:jc w:val="both"/>
              <w:rPr>
                <w:rFonts w:ascii="Arial" w:hAnsi="Arial" w:cs="Arial"/>
                <w:b/>
                <w:sz w:val="21"/>
                <w:szCs w:val="21"/>
              </w:rPr>
            </w:pPr>
            <w:r w:rsidRPr="005666DC">
              <w:rPr>
                <w:rFonts w:ascii="Arial" w:hAnsi="Arial" w:cs="Arial"/>
                <w:b/>
                <w:sz w:val="21"/>
                <w:szCs w:val="21"/>
              </w:rPr>
              <w:t xml:space="preserve">Toplam </w:t>
            </w:r>
          </w:p>
        </w:tc>
        <w:tc>
          <w:tcPr>
            <w:tcW w:w="1417" w:type="dxa"/>
            <w:vAlign w:val="bottom"/>
          </w:tcPr>
          <w:p w:rsidR="005666DC" w:rsidRPr="005666DC" w:rsidRDefault="005666DC" w:rsidP="0026463F">
            <w:pPr>
              <w:spacing w:line="336" w:lineRule="atLeast"/>
              <w:ind w:right="71"/>
              <w:jc w:val="right"/>
              <w:rPr>
                <w:rFonts w:ascii="Arial" w:hAnsi="Arial" w:cs="Arial"/>
                <w:b/>
                <w:sz w:val="21"/>
                <w:szCs w:val="21"/>
              </w:rPr>
            </w:pPr>
          </w:p>
        </w:tc>
        <w:tc>
          <w:tcPr>
            <w:tcW w:w="1701" w:type="dxa"/>
            <w:vAlign w:val="bottom"/>
          </w:tcPr>
          <w:p w:rsidR="005666DC" w:rsidRPr="005666DC" w:rsidRDefault="005666DC" w:rsidP="0026463F">
            <w:pPr>
              <w:spacing w:line="336" w:lineRule="atLeast"/>
              <w:ind w:right="71"/>
              <w:jc w:val="right"/>
              <w:rPr>
                <w:rFonts w:ascii="Arial" w:hAnsi="Arial" w:cs="Arial"/>
                <w:b/>
                <w:sz w:val="21"/>
                <w:szCs w:val="21"/>
              </w:rPr>
            </w:pPr>
            <w:r w:rsidRPr="005666DC">
              <w:rPr>
                <w:rFonts w:ascii="Arial" w:hAnsi="Arial" w:cs="Arial"/>
                <w:b/>
                <w:sz w:val="21"/>
                <w:szCs w:val="21"/>
              </w:rPr>
              <w:t>67.199.732</w:t>
            </w:r>
          </w:p>
        </w:tc>
        <w:tc>
          <w:tcPr>
            <w:tcW w:w="1418" w:type="dxa"/>
            <w:vAlign w:val="bottom"/>
          </w:tcPr>
          <w:p w:rsidR="005666DC" w:rsidRPr="005666DC" w:rsidRDefault="005666DC" w:rsidP="0026463F">
            <w:pPr>
              <w:spacing w:line="336" w:lineRule="atLeast"/>
              <w:ind w:right="71"/>
              <w:jc w:val="right"/>
              <w:rPr>
                <w:rFonts w:ascii="Arial" w:hAnsi="Arial" w:cs="Arial"/>
                <w:b/>
                <w:sz w:val="21"/>
                <w:szCs w:val="21"/>
              </w:rPr>
            </w:pPr>
          </w:p>
        </w:tc>
        <w:tc>
          <w:tcPr>
            <w:tcW w:w="1703" w:type="dxa"/>
            <w:vAlign w:val="bottom"/>
          </w:tcPr>
          <w:p w:rsidR="005666DC" w:rsidRPr="005666DC" w:rsidRDefault="005666DC" w:rsidP="0026463F">
            <w:pPr>
              <w:spacing w:line="336" w:lineRule="atLeast"/>
              <w:ind w:right="71"/>
              <w:jc w:val="right"/>
              <w:rPr>
                <w:rFonts w:ascii="Arial" w:hAnsi="Arial" w:cs="Arial"/>
                <w:b/>
                <w:sz w:val="21"/>
                <w:szCs w:val="21"/>
              </w:rPr>
            </w:pPr>
            <w:r w:rsidRPr="005666DC">
              <w:rPr>
                <w:rFonts w:ascii="Arial" w:hAnsi="Arial" w:cs="Arial"/>
                <w:b/>
                <w:sz w:val="21"/>
                <w:szCs w:val="21"/>
              </w:rPr>
              <w:t>67.199.732</w:t>
            </w:r>
          </w:p>
        </w:tc>
      </w:tr>
    </w:tbl>
    <w:p w:rsidR="009F363D" w:rsidRPr="00D26F76" w:rsidRDefault="009F363D" w:rsidP="00082D58">
      <w:pPr>
        <w:spacing w:before="60" w:line="336" w:lineRule="atLeast"/>
        <w:ind w:right="-62"/>
        <w:jc w:val="both"/>
        <w:rPr>
          <w:rFonts w:ascii="Arial" w:hAnsi="Arial" w:cs="Arial"/>
          <w:sz w:val="18"/>
        </w:rPr>
      </w:pPr>
      <w:r w:rsidRPr="00D26F76">
        <w:rPr>
          <w:rFonts w:ascii="Arial" w:hAnsi="Arial" w:cs="Arial"/>
          <w:b/>
          <w:bCs/>
          <w:sz w:val="22"/>
          <w:szCs w:val="22"/>
        </w:rPr>
        <w:t>B. Kardan Ayrılan Kısıtlanmış Yedekler</w:t>
      </w:r>
    </w:p>
    <w:p w:rsidR="009F363D" w:rsidRPr="00D26F76" w:rsidRDefault="009F363D" w:rsidP="00082D58">
      <w:pPr>
        <w:spacing w:after="60" w:line="300" w:lineRule="atLeast"/>
        <w:ind w:right="-62"/>
        <w:jc w:val="both"/>
        <w:rPr>
          <w:rFonts w:ascii="Arial" w:hAnsi="Arial" w:cs="Arial"/>
          <w:sz w:val="22"/>
          <w:szCs w:val="22"/>
        </w:rPr>
      </w:pPr>
      <w:r w:rsidRPr="00D26F76">
        <w:rPr>
          <w:rFonts w:ascii="Arial" w:hAnsi="Arial" w:cs="Arial"/>
          <w:sz w:val="22"/>
          <w:szCs w:val="22"/>
        </w:rPr>
        <w:t>Türk Ticaret Kanunu’na göre, yasal yedekler birinci ve ikinci tertip yasal yedekler olmak üzere ikiye ayrılır. Birinci tertip yedek akçe, toplamı yeniden değerlenmiş ödenmiş sermayenin %20’sine ulaşana kadar, yasal finansal tablolardaki net karın %5’i oranında ayrılmaktadır. İkinci tertip yasal yedekler, yeniden değerlenmiş sermayenin %5’ini geçen temettü dağıtımlarının toplamı üzerinden %10 olarak ayrılır. TTK hükümleri çerçevesinde yasal yedekler, sadece zararları netleştirmek için kullanılabilmekte ve ödenmiş sermayenin %50’sini aşmadıkça diğer amaçlarla kullanılamamaktadır.</w:t>
      </w:r>
    </w:p>
    <w:p w:rsidR="006955C2" w:rsidRPr="00D26F76" w:rsidRDefault="006955C2" w:rsidP="009F363D">
      <w:pPr>
        <w:spacing w:after="120" w:line="336" w:lineRule="atLeast"/>
        <w:ind w:right="-62"/>
        <w:jc w:val="both"/>
        <w:rPr>
          <w:rFonts w:ascii="Arial" w:hAnsi="Arial" w:cs="Arial"/>
          <w:sz w:val="22"/>
          <w:szCs w:val="22"/>
        </w:rPr>
      </w:pPr>
      <w:r w:rsidRPr="00D26F76">
        <w:rPr>
          <w:rFonts w:ascii="Arial" w:hAnsi="Arial" w:cs="Arial"/>
          <w:sz w:val="22"/>
          <w:szCs w:val="22"/>
        </w:rPr>
        <w:t>Kardan ayrılan kısıtlanmış yedeklerin hareket tablosu şöyledir;</w:t>
      </w:r>
    </w:p>
    <w:tbl>
      <w:tblPr>
        <w:tblW w:w="8937" w:type="dxa"/>
        <w:tblInd w:w="70" w:type="dxa"/>
        <w:tblCellMar>
          <w:left w:w="70" w:type="dxa"/>
          <w:right w:w="70" w:type="dxa"/>
        </w:tblCellMar>
        <w:tblLook w:val="0000" w:firstRow="0" w:lastRow="0" w:firstColumn="0" w:lastColumn="0" w:noHBand="0" w:noVBand="0"/>
      </w:tblPr>
      <w:tblGrid>
        <w:gridCol w:w="6237"/>
        <w:gridCol w:w="1380"/>
        <w:gridCol w:w="1320"/>
      </w:tblGrid>
      <w:tr w:rsidR="00E21BBE" w:rsidRPr="00D26F76" w:rsidTr="00082D58">
        <w:trPr>
          <w:trHeight w:val="300"/>
        </w:trPr>
        <w:tc>
          <w:tcPr>
            <w:tcW w:w="6237" w:type="dxa"/>
            <w:tcBorders>
              <w:top w:val="nil"/>
              <w:left w:val="nil"/>
              <w:bottom w:val="nil"/>
              <w:right w:val="nil"/>
            </w:tcBorders>
            <w:shd w:val="clear" w:color="auto" w:fill="FFFFFF"/>
            <w:vAlign w:val="bottom"/>
          </w:tcPr>
          <w:p w:rsidR="00E21BBE" w:rsidRPr="00D26F76" w:rsidRDefault="00E21BBE" w:rsidP="005469FD">
            <w:pPr>
              <w:rPr>
                <w:rFonts w:ascii="Arial" w:hAnsi="Arial" w:cs="Arial"/>
              </w:rPr>
            </w:pPr>
            <w:r w:rsidRPr="00D26F76">
              <w:rPr>
                <w:rFonts w:ascii="Arial" w:hAnsi="Arial" w:cs="Arial"/>
              </w:rPr>
              <w:t> </w:t>
            </w:r>
          </w:p>
        </w:tc>
        <w:tc>
          <w:tcPr>
            <w:tcW w:w="1380" w:type="dxa"/>
            <w:tcBorders>
              <w:top w:val="single" w:sz="4" w:space="0" w:color="auto"/>
              <w:left w:val="nil"/>
              <w:bottom w:val="single" w:sz="4" w:space="0" w:color="auto"/>
              <w:right w:val="nil"/>
            </w:tcBorders>
            <w:shd w:val="clear" w:color="auto" w:fill="FFFFFF"/>
            <w:vAlign w:val="bottom"/>
          </w:tcPr>
          <w:p w:rsidR="00E21BBE" w:rsidRPr="00D26F76" w:rsidRDefault="00E21BBE" w:rsidP="005469FD">
            <w:pPr>
              <w:jc w:val="right"/>
              <w:rPr>
                <w:rFonts w:ascii="Arial" w:hAnsi="Arial" w:cs="Arial"/>
                <w:b/>
                <w:bCs/>
                <w:sz w:val="22"/>
                <w:szCs w:val="22"/>
              </w:rPr>
            </w:pPr>
            <w:r w:rsidRPr="00D26F76">
              <w:rPr>
                <w:rFonts w:ascii="Arial" w:hAnsi="Arial" w:cs="Arial"/>
                <w:b/>
                <w:bCs/>
                <w:sz w:val="22"/>
                <w:szCs w:val="22"/>
              </w:rPr>
              <w:t>31.03.</w:t>
            </w:r>
            <w:r w:rsidR="00D26F76">
              <w:rPr>
                <w:rFonts w:ascii="Arial" w:hAnsi="Arial" w:cs="Arial"/>
                <w:b/>
                <w:bCs/>
                <w:sz w:val="22"/>
                <w:szCs w:val="22"/>
              </w:rPr>
              <w:t>2016</w:t>
            </w:r>
          </w:p>
        </w:tc>
        <w:tc>
          <w:tcPr>
            <w:tcW w:w="1320" w:type="dxa"/>
            <w:tcBorders>
              <w:top w:val="single" w:sz="4" w:space="0" w:color="auto"/>
              <w:left w:val="nil"/>
              <w:bottom w:val="single" w:sz="4" w:space="0" w:color="auto"/>
              <w:right w:val="nil"/>
            </w:tcBorders>
            <w:shd w:val="clear" w:color="auto" w:fill="FFFFFF"/>
            <w:vAlign w:val="bottom"/>
          </w:tcPr>
          <w:p w:rsidR="00E21BBE" w:rsidRPr="00D26F76" w:rsidRDefault="00E21BBE" w:rsidP="00FE4D84">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E961BA" w:rsidRPr="00D26F76" w:rsidTr="00082D58">
        <w:trPr>
          <w:trHeight w:val="300"/>
        </w:trPr>
        <w:tc>
          <w:tcPr>
            <w:tcW w:w="6237" w:type="dxa"/>
            <w:tcBorders>
              <w:top w:val="nil"/>
              <w:left w:val="nil"/>
              <w:bottom w:val="nil"/>
              <w:right w:val="nil"/>
            </w:tcBorders>
            <w:shd w:val="clear" w:color="auto" w:fill="FFFFFF"/>
            <w:noWrap/>
            <w:vAlign w:val="bottom"/>
          </w:tcPr>
          <w:p w:rsidR="00E961BA" w:rsidRPr="00D26F76" w:rsidRDefault="00E961BA" w:rsidP="00E961BA">
            <w:pPr>
              <w:rPr>
                <w:rFonts w:ascii="Arial" w:hAnsi="Arial" w:cs="Arial"/>
                <w:b/>
                <w:sz w:val="22"/>
                <w:szCs w:val="22"/>
              </w:rPr>
            </w:pPr>
            <w:r w:rsidRPr="00D26F76">
              <w:rPr>
                <w:rFonts w:ascii="Arial" w:hAnsi="Arial" w:cs="Arial"/>
                <w:b/>
                <w:sz w:val="22"/>
                <w:szCs w:val="22"/>
              </w:rPr>
              <w:t>1 Ocak bakiyesi</w:t>
            </w:r>
          </w:p>
        </w:tc>
        <w:tc>
          <w:tcPr>
            <w:tcW w:w="1380" w:type="dxa"/>
            <w:tcBorders>
              <w:top w:val="nil"/>
              <w:left w:val="nil"/>
              <w:bottom w:val="nil"/>
              <w:right w:val="nil"/>
            </w:tcBorders>
            <w:shd w:val="clear" w:color="auto" w:fill="FFFFFF"/>
            <w:vAlign w:val="bottom"/>
          </w:tcPr>
          <w:p w:rsidR="00E961BA" w:rsidRPr="00E961BA" w:rsidRDefault="005B789D" w:rsidP="00E961BA">
            <w:pPr>
              <w:jc w:val="right"/>
              <w:rPr>
                <w:rFonts w:ascii="Arial" w:hAnsi="Arial" w:cs="Arial"/>
                <w:b/>
                <w:sz w:val="22"/>
                <w:szCs w:val="22"/>
              </w:rPr>
            </w:pPr>
            <w:r w:rsidRPr="00E961BA">
              <w:rPr>
                <w:rFonts w:ascii="Arial" w:hAnsi="Arial" w:cs="Arial"/>
                <w:b/>
                <w:bCs/>
                <w:sz w:val="22"/>
                <w:szCs w:val="22"/>
              </w:rPr>
              <w:t>898.674</w:t>
            </w:r>
          </w:p>
        </w:tc>
        <w:tc>
          <w:tcPr>
            <w:tcW w:w="1320" w:type="dxa"/>
            <w:tcBorders>
              <w:top w:val="nil"/>
              <w:left w:val="nil"/>
              <w:bottom w:val="nil"/>
              <w:right w:val="nil"/>
            </w:tcBorders>
            <w:shd w:val="clear" w:color="auto" w:fill="FFFFFF"/>
            <w:vAlign w:val="bottom"/>
          </w:tcPr>
          <w:p w:rsidR="00E961BA" w:rsidRPr="00E961BA" w:rsidRDefault="00E961BA" w:rsidP="00E961BA">
            <w:pPr>
              <w:jc w:val="right"/>
              <w:rPr>
                <w:rFonts w:ascii="Arial" w:hAnsi="Arial" w:cs="Arial"/>
                <w:b/>
                <w:sz w:val="22"/>
                <w:szCs w:val="22"/>
              </w:rPr>
            </w:pPr>
            <w:r w:rsidRPr="00E961BA">
              <w:rPr>
                <w:rFonts w:ascii="Arial" w:hAnsi="Arial" w:cs="Arial"/>
                <w:b/>
                <w:bCs/>
                <w:sz w:val="22"/>
                <w:szCs w:val="22"/>
              </w:rPr>
              <w:t>851.372</w:t>
            </w:r>
          </w:p>
        </w:tc>
      </w:tr>
      <w:tr w:rsidR="00E961BA" w:rsidRPr="00D26F76" w:rsidTr="00082D58">
        <w:trPr>
          <w:trHeight w:val="300"/>
        </w:trPr>
        <w:tc>
          <w:tcPr>
            <w:tcW w:w="6237" w:type="dxa"/>
            <w:tcBorders>
              <w:top w:val="nil"/>
              <w:left w:val="nil"/>
              <w:bottom w:val="single" w:sz="4" w:space="0" w:color="auto"/>
              <w:right w:val="nil"/>
            </w:tcBorders>
            <w:shd w:val="clear" w:color="auto" w:fill="FFFFFF"/>
            <w:noWrap/>
            <w:vAlign w:val="bottom"/>
          </w:tcPr>
          <w:p w:rsidR="00E961BA" w:rsidRPr="00D26F76" w:rsidRDefault="00E961BA" w:rsidP="00E961BA">
            <w:pPr>
              <w:rPr>
                <w:rFonts w:ascii="Arial" w:hAnsi="Arial" w:cs="Arial"/>
                <w:sz w:val="22"/>
                <w:szCs w:val="22"/>
              </w:rPr>
            </w:pPr>
            <w:r w:rsidRPr="00D26F76">
              <w:rPr>
                <w:rFonts w:ascii="Arial" w:hAnsi="Arial" w:cs="Arial"/>
                <w:sz w:val="22"/>
                <w:szCs w:val="22"/>
              </w:rPr>
              <w:t>Geçmiş yıl karından transfer edilen yasal yedek</w:t>
            </w:r>
          </w:p>
        </w:tc>
        <w:tc>
          <w:tcPr>
            <w:tcW w:w="1380" w:type="dxa"/>
            <w:tcBorders>
              <w:top w:val="nil"/>
              <w:left w:val="nil"/>
              <w:bottom w:val="single" w:sz="4" w:space="0" w:color="auto"/>
              <w:right w:val="nil"/>
            </w:tcBorders>
            <w:shd w:val="clear" w:color="auto" w:fill="FFFFFF"/>
            <w:vAlign w:val="bottom"/>
          </w:tcPr>
          <w:p w:rsidR="00E961BA" w:rsidRPr="00E961BA" w:rsidRDefault="0088448B" w:rsidP="00E961BA">
            <w:pPr>
              <w:jc w:val="right"/>
              <w:rPr>
                <w:rFonts w:ascii="Arial" w:hAnsi="Arial" w:cs="Arial"/>
                <w:sz w:val="22"/>
                <w:szCs w:val="22"/>
              </w:rPr>
            </w:pPr>
            <w:r>
              <w:rPr>
                <w:rFonts w:ascii="Arial" w:hAnsi="Arial" w:cs="Arial"/>
                <w:sz w:val="22"/>
                <w:szCs w:val="22"/>
              </w:rPr>
              <w:t>144.941</w:t>
            </w:r>
          </w:p>
        </w:tc>
        <w:tc>
          <w:tcPr>
            <w:tcW w:w="1320" w:type="dxa"/>
            <w:tcBorders>
              <w:top w:val="nil"/>
              <w:left w:val="nil"/>
              <w:bottom w:val="single" w:sz="4" w:space="0" w:color="auto"/>
              <w:right w:val="nil"/>
            </w:tcBorders>
            <w:shd w:val="clear" w:color="auto" w:fill="FFFFFF"/>
            <w:vAlign w:val="bottom"/>
          </w:tcPr>
          <w:p w:rsidR="00E961BA" w:rsidRPr="00E961BA" w:rsidRDefault="00E961BA" w:rsidP="00E961BA">
            <w:pPr>
              <w:jc w:val="right"/>
              <w:rPr>
                <w:rFonts w:ascii="Arial" w:hAnsi="Arial" w:cs="Arial"/>
                <w:sz w:val="22"/>
                <w:szCs w:val="22"/>
              </w:rPr>
            </w:pPr>
            <w:r w:rsidRPr="00E961BA">
              <w:rPr>
                <w:rFonts w:ascii="Arial" w:hAnsi="Arial" w:cs="Arial"/>
                <w:sz w:val="22"/>
                <w:szCs w:val="22"/>
              </w:rPr>
              <w:t>47.302</w:t>
            </w:r>
          </w:p>
        </w:tc>
      </w:tr>
      <w:tr w:rsidR="00E961BA" w:rsidRPr="00D26F76" w:rsidTr="00082D58">
        <w:trPr>
          <w:trHeight w:val="315"/>
        </w:trPr>
        <w:tc>
          <w:tcPr>
            <w:tcW w:w="6237" w:type="dxa"/>
            <w:tcBorders>
              <w:top w:val="single" w:sz="4" w:space="0" w:color="auto"/>
              <w:left w:val="nil"/>
              <w:bottom w:val="single" w:sz="4" w:space="0" w:color="auto"/>
              <w:right w:val="nil"/>
            </w:tcBorders>
            <w:shd w:val="clear" w:color="auto" w:fill="FFFFFF"/>
            <w:noWrap/>
            <w:vAlign w:val="bottom"/>
          </w:tcPr>
          <w:p w:rsidR="00E961BA" w:rsidRPr="00D26F76" w:rsidRDefault="00E961BA" w:rsidP="00E961BA">
            <w:pPr>
              <w:rPr>
                <w:rFonts w:ascii="Arial" w:hAnsi="Arial" w:cs="Arial"/>
                <w:b/>
                <w:bCs/>
                <w:sz w:val="22"/>
                <w:szCs w:val="22"/>
              </w:rPr>
            </w:pPr>
            <w:r w:rsidRPr="00D26F76">
              <w:rPr>
                <w:rFonts w:ascii="Arial" w:hAnsi="Arial" w:cs="Arial"/>
                <w:b/>
                <w:bCs/>
                <w:sz w:val="22"/>
                <w:szCs w:val="22"/>
              </w:rPr>
              <w:t>Dönem Sonu Bakiyesi</w:t>
            </w:r>
          </w:p>
        </w:tc>
        <w:tc>
          <w:tcPr>
            <w:tcW w:w="1380" w:type="dxa"/>
            <w:tcBorders>
              <w:top w:val="single" w:sz="4" w:space="0" w:color="auto"/>
              <w:left w:val="nil"/>
              <w:bottom w:val="single" w:sz="4" w:space="0" w:color="auto"/>
              <w:right w:val="nil"/>
            </w:tcBorders>
            <w:shd w:val="clear" w:color="auto" w:fill="FFFFFF"/>
            <w:vAlign w:val="bottom"/>
          </w:tcPr>
          <w:p w:rsidR="00E961BA" w:rsidRPr="00E961BA" w:rsidRDefault="0088448B" w:rsidP="00E961BA">
            <w:pPr>
              <w:jc w:val="right"/>
              <w:rPr>
                <w:rFonts w:ascii="Arial" w:hAnsi="Arial" w:cs="Arial"/>
                <w:b/>
                <w:bCs/>
                <w:sz w:val="22"/>
                <w:szCs w:val="22"/>
              </w:rPr>
            </w:pPr>
            <w:r>
              <w:rPr>
                <w:rFonts w:ascii="Arial" w:hAnsi="Arial" w:cs="Arial"/>
                <w:b/>
                <w:bCs/>
                <w:sz w:val="22"/>
                <w:szCs w:val="22"/>
              </w:rPr>
              <w:t>1.043.615</w:t>
            </w:r>
          </w:p>
        </w:tc>
        <w:tc>
          <w:tcPr>
            <w:tcW w:w="1320" w:type="dxa"/>
            <w:tcBorders>
              <w:top w:val="single" w:sz="4" w:space="0" w:color="auto"/>
              <w:left w:val="nil"/>
              <w:bottom w:val="single" w:sz="4" w:space="0" w:color="auto"/>
              <w:right w:val="nil"/>
            </w:tcBorders>
            <w:shd w:val="clear" w:color="auto" w:fill="FFFFFF"/>
            <w:vAlign w:val="bottom"/>
          </w:tcPr>
          <w:p w:rsidR="00E961BA" w:rsidRPr="00E961BA" w:rsidRDefault="00E961BA" w:rsidP="00E961BA">
            <w:pPr>
              <w:jc w:val="right"/>
              <w:rPr>
                <w:rFonts w:ascii="Arial" w:hAnsi="Arial" w:cs="Arial"/>
                <w:b/>
                <w:bCs/>
                <w:sz w:val="22"/>
                <w:szCs w:val="22"/>
              </w:rPr>
            </w:pPr>
            <w:r w:rsidRPr="00E961BA">
              <w:rPr>
                <w:rFonts w:ascii="Arial" w:hAnsi="Arial" w:cs="Arial"/>
                <w:b/>
                <w:bCs/>
                <w:sz w:val="22"/>
                <w:szCs w:val="22"/>
              </w:rPr>
              <w:t>898.674</w:t>
            </w:r>
          </w:p>
        </w:tc>
      </w:tr>
    </w:tbl>
    <w:p w:rsidR="00415962" w:rsidRPr="00415962" w:rsidRDefault="00415962" w:rsidP="009F363D">
      <w:pPr>
        <w:spacing w:before="120" w:after="120"/>
        <w:ind w:left="539" w:hanging="539"/>
        <w:rPr>
          <w:rFonts w:ascii="Arial" w:hAnsi="Arial" w:cs="Arial"/>
          <w:b/>
          <w:bCs/>
          <w:sz w:val="6"/>
          <w:szCs w:val="6"/>
        </w:rPr>
      </w:pPr>
    </w:p>
    <w:p w:rsidR="009F363D" w:rsidRPr="00D26F76" w:rsidRDefault="009F363D" w:rsidP="009F363D">
      <w:pPr>
        <w:spacing w:before="120" w:after="120"/>
        <w:ind w:left="539" w:hanging="539"/>
        <w:rPr>
          <w:rFonts w:ascii="Arial" w:hAnsi="Arial" w:cs="Arial"/>
          <w:b/>
          <w:bCs/>
          <w:sz w:val="22"/>
          <w:szCs w:val="22"/>
        </w:rPr>
      </w:pPr>
      <w:r w:rsidRPr="00D26F76">
        <w:rPr>
          <w:rFonts w:ascii="Arial" w:hAnsi="Arial" w:cs="Arial"/>
          <w:b/>
          <w:bCs/>
          <w:sz w:val="22"/>
          <w:szCs w:val="22"/>
        </w:rPr>
        <w:lastRenderedPageBreak/>
        <w:t xml:space="preserve">C. </w:t>
      </w:r>
      <w:r w:rsidR="00A41247" w:rsidRPr="00D26F76">
        <w:rPr>
          <w:rFonts w:ascii="Arial" w:hAnsi="Arial" w:cs="Arial"/>
          <w:b/>
          <w:bCs/>
          <w:sz w:val="22"/>
          <w:szCs w:val="22"/>
        </w:rPr>
        <w:t>Paylara İlişkin Primler/İskontolar</w:t>
      </w:r>
    </w:p>
    <w:tbl>
      <w:tblPr>
        <w:tblW w:w="8300" w:type="dxa"/>
        <w:tblInd w:w="70" w:type="dxa"/>
        <w:tblCellMar>
          <w:left w:w="70" w:type="dxa"/>
          <w:right w:w="70" w:type="dxa"/>
        </w:tblCellMar>
        <w:tblLook w:val="0000" w:firstRow="0" w:lastRow="0" w:firstColumn="0" w:lastColumn="0" w:noHBand="0" w:noVBand="0"/>
      </w:tblPr>
      <w:tblGrid>
        <w:gridCol w:w="5600"/>
        <w:gridCol w:w="1380"/>
        <w:gridCol w:w="1320"/>
      </w:tblGrid>
      <w:tr w:rsidR="00A41247" w:rsidRPr="00D26F76" w:rsidTr="005469FD">
        <w:trPr>
          <w:trHeight w:val="300"/>
        </w:trPr>
        <w:tc>
          <w:tcPr>
            <w:tcW w:w="5600" w:type="dxa"/>
            <w:tcBorders>
              <w:top w:val="nil"/>
              <w:left w:val="nil"/>
              <w:bottom w:val="nil"/>
              <w:right w:val="nil"/>
            </w:tcBorders>
            <w:shd w:val="clear" w:color="auto" w:fill="FFFFFF"/>
            <w:vAlign w:val="bottom"/>
          </w:tcPr>
          <w:p w:rsidR="00A41247" w:rsidRPr="00D26F76" w:rsidRDefault="00A41247" w:rsidP="005469FD">
            <w:pPr>
              <w:rPr>
                <w:rFonts w:ascii="Arial" w:hAnsi="Arial" w:cs="Arial"/>
              </w:rPr>
            </w:pPr>
            <w:r w:rsidRPr="00D26F76">
              <w:rPr>
                <w:rFonts w:ascii="Arial" w:hAnsi="Arial" w:cs="Arial"/>
              </w:rPr>
              <w:t> </w:t>
            </w:r>
          </w:p>
        </w:tc>
        <w:tc>
          <w:tcPr>
            <w:tcW w:w="1380" w:type="dxa"/>
            <w:tcBorders>
              <w:top w:val="single" w:sz="4" w:space="0" w:color="auto"/>
              <w:left w:val="nil"/>
              <w:bottom w:val="single" w:sz="4" w:space="0" w:color="auto"/>
              <w:right w:val="nil"/>
            </w:tcBorders>
            <w:shd w:val="clear" w:color="auto" w:fill="FFFFFF"/>
            <w:vAlign w:val="bottom"/>
          </w:tcPr>
          <w:p w:rsidR="00A41247" w:rsidRPr="00D26F76" w:rsidRDefault="00E21BBE" w:rsidP="004771B8">
            <w:pPr>
              <w:jc w:val="right"/>
              <w:rPr>
                <w:rFonts w:ascii="Arial" w:hAnsi="Arial" w:cs="Arial"/>
                <w:b/>
                <w:bCs/>
                <w:sz w:val="22"/>
                <w:szCs w:val="22"/>
              </w:rPr>
            </w:pPr>
            <w:r w:rsidRPr="00D26F76">
              <w:rPr>
                <w:rFonts w:ascii="Arial" w:hAnsi="Arial" w:cs="Arial"/>
                <w:b/>
                <w:bCs/>
                <w:sz w:val="22"/>
                <w:szCs w:val="22"/>
              </w:rPr>
              <w:t>31.03.</w:t>
            </w:r>
            <w:r w:rsidR="00D26F76">
              <w:rPr>
                <w:rFonts w:ascii="Arial" w:hAnsi="Arial" w:cs="Arial"/>
                <w:b/>
                <w:bCs/>
                <w:sz w:val="22"/>
                <w:szCs w:val="22"/>
              </w:rPr>
              <w:t>2016</w:t>
            </w:r>
          </w:p>
        </w:tc>
        <w:tc>
          <w:tcPr>
            <w:tcW w:w="1320" w:type="dxa"/>
            <w:tcBorders>
              <w:top w:val="single" w:sz="4" w:space="0" w:color="auto"/>
              <w:left w:val="nil"/>
              <w:bottom w:val="single" w:sz="4" w:space="0" w:color="auto"/>
              <w:right w:val="nil"/>
            </w:tcBorders>
            <w:shd w:val="clear" w:color="auto" w:fill="FFFFFF"/>
            <w:vAlign w:val="bottom"/>
          </w:tcPr>
          <w:p w:rsidR="00A41247" w:rsidRPr="00D26F76" w:rsidRDefault="00E21BBE" w:rsidP="004771B8">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A41247" w:rsidRPr="00D26F76" w:rsidTr="00512B8A">
        <w:trPr>
          <w:trHeight w:val="300"/>
        </w:trPr>
        <w:tc>
          <w:tcPr>
            <w:tcW w:w="5600" w:type="dxa"/>
            <w:tcBorders>
              <w:top w:val="nil"/>
              <w:left w:val="nil"/>
              <w:bottom w:val="single" w:sz="4" w:space="0" w:color="auto"/>
              <w:right w:val="nil"/>
            </w:tcBorders>
            <w:shd w:val="clear" w:color="auto" w:fill="FFFFFF"/>
            <w:noWrap/>
            <w:vAlign w:val="bottom"/>
          </w:tcPr>
          <w:p w:rsidR="00A41247" w:rsidRPr="00D26F76" w:rsidRDefault="00A4741D" w:rsidP="005469FD">
            <w:pPr>
              <w:rPr>
                <w:rFonts w:ascii="Arial" w:hAnsi="Arial" w:cs="Arial"/>
                <w:sz w:val="22"/>
                <w:szCs w:val="22"/>
              </w:rPr>
            </w:pPr>
            <w:r w:rsidRPr="00D26F76">
              <w:rPr>
                <w:rFonts w:ascii="Arial" w:hAnsi="Arial" w:cs="Arial"/>
                <w:sz w:val="22"/>
                <w:szCs w:val="22"/>
              </w:rPr>
              <w:t>Pay senedi ihraç primleri</w:t>
            </w:r>
          </w:p>
        </w:tc>
        <w:tc>
          <w:tcPr>
            <w:tcW w:w="1380" w:type="dxa"/>
            <w:tcBorders>
              <w:top w:val="nil"/>
              <w:left w:val="nil"/>
              <w:bottom w:val="single" w:sz="4" w:space="0" w:color="auto"/>
              <w:right w:val="nil"/>
            </w:tcBorders>
            <w:shd w:val="clear" w:color="auto" w:fill="FFFFFF"/>
            <w:vAlign w:val="bottom"/>
          </w:tcPr>
          <w:p w:rsidR="00A41247" w:rsidRPr="00D26F76" w:rsidRDefault="00A41247" w:rsidP="005469FD">
            <w:pPr>
              <w:jc w:val="right"/>
              <w:rPr>
                <w:rFonts w:ascii="Arial" w:hAnsi="Arial" w:cs="Arial"/>
                <w:sz w:val="22"/>
                <w:szCs w:val="22"/>
              </w:rPr>
            </w:pPr>
            <w:r w:rsidRPr="00D26F76">
              <w:rPr>
                <w:rFonts w:ascii="Arial" w:hAnsi="Arial" w:cs="Arial"/>
                <w:sz w:val="22"/>
                <w:szCs w:val="22"/>
              </w:rPr>
              <w:t>55.925</w:t>
            </w:r>
          </w:p>
        </w:tc>
        <w:tc>
          <w:tcPr>
            <w:tcW w:w="1320" w:type="dxa"/>
            <w:tcBorders>
              <w:top w:val="nil"/>
              <w:left w:val="nil"/>
              <w:bottom w:val="single" w:sz="4" w:space="0" w:color="auto"/>
              <w:right w:val="nil"/>
            </w:tcBorders>
            <w:shd w:val="clear" w:color="auto" w:fill="FFFFFF"/>
            <w:vAlign w:val="bottom"/>
          </w:tcPr>
          <w:p w:rsidR="00A41247" w:rsidRPr="00D26F76" w:rsidRDefault="00A41247" w:rsidP="005469FD">
            <w:pPr>
              <w:jc w:val="right"/>
              <w:rPr>
                <w:rFonts w:ascii="Arial" w:hAnsi="Arial" w:cs="Arial"/>
                <w:sz w:val="22"/>
                <w:szCs w:val="22"/>
              </w:rPr>
            </w:pPr>
            <w:r w:rsidRPr="00D26F76">
              <w:rPr>
                <w:rFonts w:ascii="Arial" w:hAnsi="Arial" w:cs="Arial"/>
                <w:sz w:val="22"/>
                <w:szCs w:val="22"/>
              </w:rPr>
              <w:t>55.925</w:t>
            </w:r>
          </w:p>
        </w:tc>
      </w:tr>
      <w:tr w:rsidR="00A41247" w:rsidRPr="00D26F76" w:rsidTr="00512B8A">
        <w:trPr>
          <w:trHeight w:val="315"/>
        </w:trPr>
        <w:tc>
          <w:tcPr>
            <w:tcW w:w="5600" w:type="dxa"/>
            <w:tcBorders>
              <w:top w:val="single" w:sz="4" w:space="0" w:color="auto"/>
              <w:left w:val="nil"/>
              <w:bottom w:val="single" w:sz="4" w:space="0" w:color="auto"/>
              <w:right w:val="nil"/>
            </w:tcBorders>
            <w:shd w:val="clear" w:color="auto" w:fill="FFFFFF"/>
            <w:noWrap/>
            <w:vAlign w:val="bottom"/>
          </w:tcPr>
          <w:p w:rsidR="00A41247" w:rsidRPr="00D26F76" w:rsidRDefault="00A41247" w:rsidP="005469FD">
            <w:pPr>
              <w:rPr>
                <w:rFonts w:ascii="Arial" w:hAnsi="Arial" w:cs="Arial"/>
                <w:b/>
                <w:bCs/>
                <w:sz w:val="22"/>
                <w:szCs w:val="22"/>
              </w:rPr>
            </w:pPr>
            <w:r w:rsidRPr="00D26F76">
              <w:rPr>
                <w:rFonts w:ascii="Arial" w:hAnsi="Arial" w:cs="Arial"/>
                <w:b/>
                <w:bCs/>
                <w:sz w:val="22"/>
                <w:szCs w:val="22"/>
              </w:rPr>
              <w:t>Toplam</w:t>
            </w:r>
          </w:p>
        </w:tc>
        <w:tc>
          <w:tcPr>
            <w:tcW w:w="1380" w:type="dxa"/>
            <w:tcBorders>
              <w:top w:val="single" w:sz="4" w:space="0" w:color="auto"/>
              <w:left w:val="nil"/>
              <w:bottom w:val="single" w:sz="4" w:space="0" w:color="auto"/>
              <w:right w:val="nil"/>
            </w:tcBorders>
            <w:shd w:val="clear" w:color="auto" w:fill="FFFFFF"/>
            <w:vAlign w:val="bottom"/>
          </w:tcPr>
          <w:p w:rsidR="00A41247" w:rsidRPr="00D26F76" w:rsidRDefault="00A41247" w:rsidP="005469FD">
            <w:pPr>
              <w:jc w:val="right"/>
              <w:rPr>
                <w:rFonts w:ascii="Arial" w:hAnsi="Arial" w:cs="Arial"/>
                <w:b/>
                <w:bCs/>
                <w:sz w:val="22"/>
                <w:szCs w:val="22"/>
              </w:rPr>
            </w:pPr>
            <w:r w:rsidRPr="00D26F76">
              <w:rPr>
                <w:rFonts w:ascii="Arial" w:hAnsi="Arial" w:cs="Arial"/>
                <w:b/>
                <w:bCs/>
                <w:sz w:val="22"/>
                <w:szCs w:val="22"/>
              </w:rPr>
              <w:t>55.925</w:t>
            </w:r>
          </w:p>
        </w:tc>
        <w:tc>
          <w:tcPr>
            <w:tcW w:w="1320" w:type="dxa"/>
            <w:tcBorders>
              <w:top w:val="single" w:sz="4" w:space="0" w:color="auto"/>
              <w:left w:val="nil"/>
              <w:bottom w:val="single" w:sz="4" w:space="0" w:color="auto"/>
              <w:right w:val="nil"/>
            </w:tcBorders>
            <w:shd w:val="clear" w:color="auto" w:fill="FFFFFF"/>
            <w:vAlign w:val="bottom"/>
          </w:tcPr>
          <w:p w:rsidR="00A41247" w:rsidRPr="00D26F76" w:rsidRDefault="00A41247" w:rsidP="005469FD">
            <w:pPr>
              <w:jc w:val="right"/>
              <w:rPr>
                <w:rFonts w:ascii="Arial" w:hAnsi="Arial" w:cs="Arial"/>
                <w:b/>
                <w:bCs/>
                <w:sz w:val="22"/>
                <w:szCs w:val="22"/>
              </w:rPr>
            </w:pPr>
            <w:r w:rsidRPr="00D26F76">
              <w:rPr>
                <w:rFonts w:ascii="Arial" w:hAnsi="Arial" w:cs="Arial"/>
                <w:b/>
                <w:bCs/>
                <w:sz w:val="22"/>
                <w:szCs w:val="22"/>
              </w:rPr>
              <w:t>55.925</w:t>
            </w:r>
          </w:p>
        </w:tc>
      </w:tr>
    </w:tbl>
    <w:p w:rsidR="00A41247" w:rsidRPr="00D26F76" w:rsidRDefault="00A41247" w:rsidP="00A41247">
      <w:pPr>
        <w:ind w:left="533" w:hanging="533"/>
        <w:rPr>
          <w:rFonts w:ascii="Arial" w:hAnsi="Arial" w:cs="Arial"/>
          <w:b/>
          <w:bCs/>
          <w:sz w:val="22"/>
          <w:szCs w:val="22"/>
          <w:highlight w:val="yellow"/>
        </w:rPr>
      </w:pPr>
    </w:p>
    <w:p w:rsidR="009F363D" w:rsidRPr="00D26F76" w:rsidRDefault="009F363D" w:rsidP="009F363D">
      <w:pPr>
        <w:spacing w:before="120" w:after="120"/>
        <w:ind w:left="539" w:hanging="539"/>
        <w:rPr>
          <w:rFonts w:ascii="Arial" w:hAnsi="Arial" w:cs="Arial"/>
          <w:b/>
          <w:bCs/>
          <w:sz w:val="22"/>
          <w:szCs w:val="22"/>
        </w:rPr>
      </w:pPr>
      <w:r w:rsidRPr="00D26F76">
        <w:rPr>
          <w:rFonts w:ascii="Arial" w:hAnsi="Arial" w:cs="Arial"/>
          <w:b/>
          <w:bCs/>
          <w:sz w:val="22"/>
          <w:szCs w:val="22"/>
        </w:rPr>
        <w:t>D. Değer Artış Fonu</w:t>
      </w:r>
    </w:p>
    <w:tbl>
      <w:tblPr>
        <w:tblW w:w="8300" w:type="dxa"/>
        <w:tblInd w:w="70" w:type="dxa"/>
        <w:tblCellMar>
          <w:left w:w="70" w:type="dxa"/>
          <w:right w:w="70" w:type="dxa"/>
        </w:tblCellMar>
        <w:tblLook w:val="0000" w:firstRow="0" w:lastRow="0" w:firstColumn="0" w:lastColumn="0" w:noHBand="0" w:noVBand="0"/>
      </w:tblPr>
      <w:tblGrid>
        <w:gridCol w:w="5600"/>
        <w:gridCol w:w="1380"/>
        <w:gridCol w:w="1320"/>
      </w:tblGrid>
      <w:tr w:rsidR="00A41247" w:rsidRPr="00D26F76" w:rsidTr="005469FD">
        <w:trPr>
          <w:trHeight w:val="300"/>
        </w:trPr>
        <w:tc>
          <w:tcPr>
            <w:tcW w:w="5600" w:type="dxa"/>
            <w:tcBorders>
              <w:top w:val="nil"/>
              <w:left w:val="nil"/>
              <w:bottom w:val="nil"/>
              <w:right w:val="nil"/>
            </w:tcBorders>
            <w:shd w:val="clear" w:color="auto" w:fill="FFFFFF"/>
            <w:vAlign w:val="bottom"/>
          </w:tcPr>
          <w:p w:rsidR="00A41247" w:rsidRPr="00D26F76" w:rsidRDefault="00A41247" w:rsidP="005469FD">
            <w:pPr>
              <w:rPr>
                <w:rFonts w:ascii="Arial" w:hAnsi="Arial" w:cs="Arial"/>
              </w:rPr>
            </w:pPr>
            <w:r w:rsidRPr="00D26F76">
              <w:rPr>
                <w:rFonts w:ascii="Arial" w:hAnsi="Arial" w:cs="Arial"/>
              </w:rPr>
              <w:t> </w:t>
            </w:r>
          </w:p>
        </w:tc>
        <w:tc>
          <w:tcPr>
            <w:tcW w:w="1380" w:type="dxa"/>
            <w:tcBorders>
              <w:top w:val="single" w:sz="4" w:space="0" w:color="auto"/>
              <w:left w:val="nil"/>
              <w:bottom w:val="single" w:sz="4" w:space="0" w:color="auto"/>
              <w:right w:val="nil"/>
            </w:tcBorders>
            <w:shd w:val="clear" w:color="auto" w:fill="FFFFFF"/>
            <w:vAlign w:val="bottom"/>
          </w:tcPr>
          <w:p w:rsidR="00A41247" w:rsidRPr="00D26F76" w:rsidRDefault="00E21BBE" w:rsidP="004771B8">
            <w:pPr>
              <w:jc w:val="right"/>
              <w:rPr>
                <w:rFonts w:ascii="Arial" w:hAnsi="Arial" w:cs="Arial"/>
                <w:b/>
                <w:bCs/>
                <w:sz w:val="22"/>
                <w:szCs w:val="22"/>
              </w:rPr>
            </w:pPr>
            <w:r w:rsidRPr="00D26F76">
              <w:rPr>
                <w:rFonts w:ascii="Arial" w:hAnsi="Arial" w:cs="Arial"/>
                <w:b/>
                <w:bCs/>
                <w:sz w:val="22"/>
                <w:szCs w:val="22"/>
              </w:rPr>
              <w:t>31.03.</w:t>
            </w:r>
            <w:r w:rsidR="00D26F76">
              <w:rPr>
                <w:rFonts w:ascii="Arial" w:hAnsi="Arial" w:cs="Arial"/>
                <w:b/>
                <w:bCs/>
                <w:sz w:val="22"/>
                <w:szCs w:val="22"/>
              </w:rPr>
              <w:t>2016</w:t>
            </w:r>
          </w:p>
        </w:tc>
        <w:tc>
          <w:tcPr>
            <w:tcW w:w="1320" w:type="dxa"/>
            <w:tcBorders>
              <w:top w:val="single" w:sz="4" w:space="0" w:color="auto"/>
              <w:left w:val="nil"/>
              <w:bottom w:val="single" w:sz="4" w:space="0" w:color="auto"/>
              <w:right w:val="nil"/>
            </w:tcBorders>
            <w:shd w:val="clear" w:color="auto" w:fill="FFFFFF"/>
            <w:vAlign w:val="bottom"/>
          </w:tcPr>
          <w:p w:rsidR="00A41247" w:rsidRPr="00D26F76" w:rsidRDefault="00E21BBE" w:rsidP="004771B8">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364497" w:rsidRPr="00D26F76" w:rsidTr="005469FD">
        <w:trPr>
          <w:trHeight w:val="300"/>
        </w:trPr>
        <w:tc>
          <w:tcPr>
            <w:tcW w:w="5600" w:type="dxa"/>
            <w:tcBorders>
              <w:top w:val="nil"/>
              <w:left w:val="nil"/>
              <w:right w:val="nil"/>
            </w:tcBorders>
            <w:shd w:val="clear" w:color="auto" w:fill="FFFFFF"/>
            <w:noWrap/>
            <w:vAlign w:val="bottom"/>
          </w:tcPr>
          <w:p w:rsidR="00364497" w:rsidRPr="00D26F76" w:rsidRDefault="00364497" w:rsidP="005469FD">
            <w:pPr>
              <w:rPr>
                <w:rFonts w:ascii="Arial" w:hAnsi="Arial" w:cs="Arial"/>
                <w:sz w:val="22"/>
                <w:szCs w:val="22"/>
              </w:rPr>
            </w:pPr>
            <w:r w:rsidRPr="00D26F76">
              <w:rPr>
                <w:rFonts w:ascii="Arial" w:hAnsi="Arial" w:cs="Arial"/>
                <w:sz w:val="22"/>
                <w:szCs w:val="22"/>
              </w:rPr>
              <w:t xml:space="preserve">Maddi duran varlıklar değer artış fonu </w:t>
            </w:r>
          </w:p>
        </w:tc>
        <w:tc>
          <w:tcPr>
            <w:tcW w:w="1380" w:type="dxa"/>
            <w:tcBorders>
              <w:top w:val="nil"/>
              <w:left w:val="nil"/>
              <w:right w:val="nil"/>
            </w:tcBorders>
            <w:shd w:val="clear" w:color="auto" w:fill="FFFFFF"/>
            <w:vAlign w:val="bottom"/>
          </w:tcPr>
          <w:p w:rsidR="00364497" w:rsidRPr="00D26F76" w:rsidRDefault="00364497" w:rsidP="009A3BDF">
            <w:pPr>
              <w:jc w:val="right"/>
              <w:rPr>
                <w:rFonts w:ascii="Arial" w:hAnsi="Arial" w:cs="Arial"/>
                <w:sz w:val="22"/>
                <w:szCs w:val="22"/>
              </w:rPr>
            </w:pPr>
            <w:r w:rsidRPr="00D26F76">
              <w:rPr>
                <w:rFonts w:ascii="Arial" w:hAnsi="Arial" w:cs="Arial"/>
                <w:sz w:val="22"/>
                <w:szCs w:val="22"/>
              </w:rPr>
              <w:t>5.481.092</w:t>
            </w:r>
          </w:p>
        </w:tc>
        <w:tc>
          <w:tcPr>
            <w:tcW w:w="1320" w:type="dxa"/>
            <w:tcBorders>
              <w:top w:val="nil"/>
              <w:left w:val="nil"/>
              <w:right w:val="nil"/>
            </w:tcBorders>
            <w:shd w:val="clear" w:color="auto" w:fill="FFFFFF"/>
            <w:vAlign w:val="bottom"/>
          </w:tcPr>
          <w:p w:rsidR="00364497" w:rsidRPr="00D26F76" w:rsidRDefault="00364497" w:rsidP="002E762F">
            <w:pPr>
              <w:jc w:val="right"/>
              <w:rPr>
                <w:rFonts w:ascii="Arial" w:hAnsi="Arial" w:cs="Arial"/>
                <w:sz w:val="22"/>
                <w:szCs w:val="22"/>
              </w:rPr>
            </w:pPr>
            <w:r w:rsidRPr="00D26F76">
              <w:rPr>
                <w:rFonts w:ascii="Arial" w:hAnsi="Arial" w:cs="Arial"/>
                <w:sz w:val="22"/>
                <w:szCs w:val="22"/>
              </w:rPr>
              <w:t>5.481.092</w:t>
            </w:r>
          </w:p>
        </w:tc>
      </w:tr>
      <w:tr w:rsidR="00364497" w:rsidRPr="00D26F76" w:rsidTr="00512B8A">
        <w:trPr>
          <w:trHeight w:val="300"/>
        </w:trPr>
        <w:tc>
          <w:tcPr>
            <w:tcW w:w="5600" w:type="dxa"/>
            <w:tcBorders>
              <w:top w:val="nil"/>
              <w:left w:val="nil"/>
              <w:bottom w:val="single" w:sz="4" w:space="0" w:color="auto"/>
              <w:right w:val="nil"/>
            </w:tcBorders>
            <w:shd w:val="clear" w:color="auto" w:fill="FFFFFF"/>
            <w:noWrap/>
            <w:vAlign w:val="bottom"/>
          </w:tcPr>
          <w:p w:rsidR="00364497" w:rsidRPr="00D26F76" w:rsidRDefault="00364497" w:rsidP="00150E95">
            <w:pPr>
              <w:rPr>
                <w:rFonts w:ascii="Arial" w:hAnsi="Arial" w:cs="Arial"/>
                <w:sz w:val="22"/>
                <w:szCs w:val="22"/>
              </w:rPr>
            </w:pPr>
            <w:r w:rsidRPr="00D26F76">
              <w:rPr>
                <w:rFonts w:ascii="Arial" w:hAnsi="Arial" w:cs="Arial"/>
                <w:sz w:val="22"/>
                <w:szCs w:val="22"/>
              </w:rPr>
              <w:t xml:space="preserve">Değer artış fonunun ertelenen vergi etkisi </w:t>
            </w:r>
          </w:p>
        </w:tc>
        <w:tc>
          <w:tcPr>
            <w:tcW w:w="1380" w:type="dxa"/>
            <w:tcBorders>
              <w:top w:val="nil"/>
              <w:left w:val="nil"/>
              <w:bottom w:val="single" w:sz="4" w:space="0" w:color="auto"/>
              <w:right w:val="nil"/>
            </w:tcBorders>
            <w:shd w:val="clear" w:color="auto" w:fill="FFFFFF"/>
            <w:vAlign w:val="bottom"/>
          </w:tcPr>
          <w:p w:rsidR="00364497" w:rsidRPr="00D26F76" w:rsidRDefault="00364497" w:rsidP="009A3BDF">
            <w:pPr>
              <w:jc w:val="right"/>
              <w:rPr>
                <w:rFonts w:ascii="Arial" w:hAnsi="Arial" w:cs="Arial"/>
                <w:sz w:val="22"/>
                <w:szCs w:val="22"/>
              </w:rPr>
            </w:pPr>
            <w:r w:rsidRPr="00D26F76">
              <w:rPr>
                <w:rFonts w:ascii="Arial" w:hAnsi="Arial" w:cs="Arial"/>
                <w:sz w:val="22"/>
                <w:szCs w:val="22"/>
              </w:rPr>
              <w:t>(274.055)</w:t>
            </w:r>
          </w:p>
        </w:tc>
        <w:tc>
          <w:tcPr>
            <w:tcW w:w="1320" w:type="dxa"/>
            <w:tcBorders>
              <w:top w:val="nil"/>
              <w:left w:val="nil"/>
              <w:bottom w:val="single" w:sz="4" w:space="0" w:color="auto"/>
              <w:right w:val="nil"/>
            </w:tcBorders>
            <w:shd w:val="clear" w:color="auto" w:fill="FFFFFF"/>
            <w:vAlign w:val="bottom"/>
          </w:tcPr>
          <w:p w:rsidR="00364497" w:rsidRPr="00D26F76" w:rsidRDefault="00364497" w:rsidP="002E762F">
            <w:pPr>
              <w:jc w:val="right"/>
              <w:rPr>
                <w:rFonts w:ascii="Arial" w:hAnsi="Arial" w:cs="Arial"/>
                <w:sz w:val="22"/>
                <w:szCs w:val="22"/>
              </w:rPr>
            </w:pPr>
            <w:r w:rsidRPr="00D26F76">
              <w:rPr>
                <w:rFonts w:ascii="Arial" w:hAnsi="Arial" w:cs="Arial"/>
                <w:sz w:val="22"/>
                <w:szCs w:val="22"/>
              </w:rPr>
              <w:t>(274.055)</w:t>
            </w:r>
          </w:p>
        </w:tc>
      </w:tr>
      <w:tr w:rsidR="00364497" w:rsidRPr="00D26F76" w:rsidTr="00512B8A">
        <w:trPr>
          <w:trHeight w:val="315"/>
        </w:trPr>
        <w:tc>
          <w:tcPr>
            <w:tcW w:w="5600" w:type="dxa"/>
            <w:tcBorders>
              <w:top w:val="single" w:sz="4" w:space="0" w:color="auto"/>
              <w:left w:val="nil"/>
              <w:bottom w:val="single" w:sz="4" w:space="0" w:color="auto"/>
              <w:right w:val="nil"/>
            </w:tcBorders>
            <w:shd w:val="clear" w:color="auto" w:fill="FFFFFF"/>
            <w:noWrap/>
            <w:vAlign w:val="bottom"/>
          </w:tcPr>
          <w:p w:rsidR="00364497" w:rsidRPr="00D26F76" w:rsidRDefault="00364497" w:rsidP="005469FD">
            <w:pPr>
              <w:rPr>
                <w:rFonts w:ascii="Arial" w:hAnsi="Arial" w:cs="Arial"/>
                <w:b/>
                <w:bCs/>
                <w:sz w:val="22"/>
                <w:szCs w:val="22"/>
              </w:rPr>
            </w:pPr>
            <w:r w:rsidRPr="00D26F76">
              <w:rPr>
                <w:rFonts w:ascii="Arial" w:hAnsi="Arial" w:cs="Arial"/>
                <w:b/>
                <w:bCs/>
                <w:sz w:val="22"/>
                <w:szCs w:val="22"/>
              </w:rPr>
              <w:t>Toplam</w:t>
            </w:r>
          </w:p>
        </w:tc>
        <w:tc>
          <w:tcPr>
            <w:tcW w:w="1380" w:type="dxa"/>
            <w:tcBorders>
              <w:top w:val="single" w:sz="4" w:space="0" w:color="auto"/>
              <w:left w:val="nil"/>
              <w:bottom w:val="single" w:sz="4" w:space="0" w:color="auto"/>
              <w:right w:val="nil"/>
            </w:tcBorders>
            <w:shd w:val="clear" w:color="auto" w:fill="FFFFFF"/>
            <w:vAlign w:val="bottom"/>
          </w:tcPr>
          <w:p w:rsidR="00364497" w:rsidRPr="00D26F76" w:rsidRDefault="00364497" w:rsidP="009A3BDF">
            <w:pPr>
              <w:jc w:val="right"/>
              <w:rPr>
                <w:rFonts w:ascii="Arial" w:hAnsi="Arial" w:cs="Arial"/>
                <w:b/>
                <w:sz w:val="22"/>
                <w:szCs w:val="22"/>
              </w:rPr>
            </w:pPr>
            <w:r w:rsidRPr="00D26F76">
              <w:rPr>
                <w:rFonts w:ascii="Arial" w:hAnsi="Arial" w:cs="Arial"/>
                <w:b/>
                <w:sz w:val="22"/>
                <w:szCs w:val="22"/>
              </w:rPr>
              <w:t>5.207.037</w:t>
            </w:r>
          </w:p>
        </w:tc>
        <w:tc>
          <w:tcPr>
            <w:tcW w:w="1320" w:type="dxa"/>
            <w:tcBorders>
              <w:top w:val="single" w:sz="4" w:space="0" w:color="auto"/>
              <w:left w:val="nil"/>
              <w:bottom w:val="single" w:sz="4" w:space="0" w:color="auto"/>
              <w:right w:val="nil"/>
            </w:tcBorders>
            <w:shd w:val="clear" w:color="auto" w:fill="FFFFFF"/>
            <w:vAlign w:val="bottom"/>
          </w:tcPr>
          <w:p w:rsidR="00364497" w:rsidRPr="00D26F76" w:rsidRDefault="00364497" w:rsidP="002E762F">
            <w:pPr>
              <w:jc w:val="right"/>
              <w:rPr>
                <w:rFonts w:ascii="Arial" w:hAnsi="Arial" w:cs="Arial"/>
                <w:b/>
                <w:sz w:val="22"/>
                <w:szCs w:val="22"/>
              </w:rPr>
            </w:pPr>
            <w:r w:rsidRPr="00D26F76">
              <w:rPr>
                <w:rFonts w:ascii="Arial" w:hAnsi="Arial" w:cs="Arial"/>
                <w:b/>
                <w:sz w:val="22"/>
                <w:szCs w:val="22"/>
              </w:rPr>
              <w:t>5.207.037</w:t>
            </w:r>
          </w:p>
        </w:tc>
      </w:tr>
    </w:tbl>
    <w:p w:rsidR="00107D40" w:rsidRPr="00D26F76" w:rsidRDefault="00A4741D" w:rsidP="00107D40">
      <w:pPr>
        <w:spacing w:before="120" w:line="336" w:lineRule="atLeast"/>
        <w:ind w:right="-62"/>
        <w:jc w:val="both"/>
        <w:rPr>
          <w:rFonts w:ascii="Arial" w:hAnsi="Arial" w:cs="Arial"/>
          <w:sz w:val="22"/>
          <w:szCs w:val="22"/>
        </w:rPr>
      </w:pPr>
      <w:r w:rsidRPr="00D26F76">
        <w:rPr>
          <w:rFonts w:ascii="Arial" w:hAnsi="Arial" w:cs="Arial"/>
          <w:sz w:val="22"/>
          <w:szCs w:val="22"/>
        </w:rPr>
        <w:t>Maddi duran varlıklar değer artış fonu hareket tablosu aşağıdaki gibidir;</w:t>
      </w:r>
      <w:r w:rsidR="00107D40" w:rsidRPr="00D26F76">
        <w:rPr>
          <w:rFonts w:ascii="Arial" w:hAnsi="Arial" w:cs="Arial"/>
          <w:sz w:val="22"/>
          <w:szCs w:val="22"/>
        </w:rPr>
        <w:t xml:space="preserve"> </w:t>
      </w:r>
    </w:p>
    <w:tbl>
      <w:tblPr>
        <w:tblW w:w="8300" w:type="dxa"/>
        <w:tblInd w:w="70" w:type="dxa"/>
        <w:tblCellMar>
          <w:left w:w="70" w:type="dxa"/>
          <w:right w:w="70" w:type="dxa"/>
        </w:tblCellMar>
        <w:tblLook w:val="0000" w:firstRow="0" w:lastRow="0" w:firstColumn="0" w:lastColumn="0" w:noHBand="0" w:noVBand="0"/>
      </w:tblPr>
      <w:tblGrid>
        <w:gridCol w:w="5600"/>
        <w:gridCol w:w="1380"/>
        <w:gridCol w:w="1320"/>
      </w:tblGrid>
      <w:tr w:rsidR="00107D40" w:rsidRPr="00D26F76" w:rsidTr="002E762F">
        <w:trPr>
          <w:trHeight w:val="300"/>
        </w:trPr>
        <w:tc>
          <w:tcPr>
            <w:tcW w:w="5600" w:type="dxa"/>
            <w:tcBorders>
              <w:top w:val="nil"/>
              <w:left w:val="nil"/>
              <w:bottom w:val="nil"/>
              <w:right w:val="nil"/>
            </w:tcBorders>
            <w:shd w:val="clear" w:color="auto" w:fill="FFFFFF"/>
          </w:tcPr>
          <w:p w:rsidR="00107D40" w:rsidRPr="00D26F76" w:rsidRDefault="00107D40" w:rsidP="002E762F">
            <w:pPr>
              <w:jc w:val="both"/>
              <w:rPr>
                <w:rFonts w:ascii="Arial" w:hAnsi="Arial" w:cs="Arial"/>
                <w:sz w:val="22"/>
                <w:szCs w:val="22"/>
              </w:rPr>
            </w:pPr>
            <w:r w:rsidRPr="00D26F76">
              <w:rPr>
                <w:rFonts w:ascii="Arial" w:hAnsi="Arial" w:cs="Arial"/>
                <w:sz w:val="22"/>
                <w:szCs w:val="22"/>
              </w:rPr>
              <w:t> </w:t>
            </w:r>
          </w:p>
        </w:tc>
        <w:tc>
          <w:tcPr>
            <w:tcW w:w="1380" w:type="dxa"/>
            <w:tcBorders>
              <w:top w:val="single" w:sz="4" w:space="0" w:color="auto"/>
              <w:left w:val="nil"/>
              <w:bottom w:val="single" w:sz="4" w:space="0" w:color="auto"/>
              <w:right w:val="nil"/>
            </w:tcBorders>
            <w:shd w:val="clear" w:color="auto" w:fill="FFFFFF"/>
            <w:vAlign w:val="bottom"/>
          </w:tcPr>
          <w:p w:rsidR="00107D40" w:rsidRPr="00D26F76" w:rsidRDefault="00107D40" w:rsidP="002E762F">
            <w:pPr>
              <w:jc w:val="right"/>
              <w:rPr>
                <w:rFonts w:ascii="Arial" w:hAnsi="Arial" w:cs="Arial"/>
                <w:b/>
                <w:bCs/>
                <w:sz w:val="22"/>
                <w:szCs w:val="22"/>
              </w:rPr>
            </w:pPr>
            <w:r w:rsidRPr="00D26F76">
              <w:rPr>
                <w:rFonts w:ascii="Arial" w:hAnsi="Arial" w:cs="Arial"/>
                <w:b/>
                <w:bCs/>
                <w:sz w:val="22"/>
                <w:szCs w:val="22"/>
              </w:rPr>
              <w:t>31.03.</w:t>
            </w:r>
            <w:r w:rsidR="00D26F76">
              <w:rPr>
                <w:rFonts w:ascii="Arial" w:hAnsi="Arial" w:cs="Arial"/>
                <w:b/>
                <w:bCs/>
                <w:sz w:val="22"/>
                <w:szCs w:val="22"/>
              </w:rPr>
              <w:t>2016</w:t>
            </w:r>
          </w:p>
        </w:tc>
        <w:tc>
          <w:tcPr>
            <w:tcW w:w="1320" w:type="dxa"/>
            <w:tcBorders>
              <w:top w:val="single" w:sz="4" w:space="0" w:color="auto"/>
              <w:left w:val="nil"/>
              <w:bottom w:val="single" w:sz="4" w:space="0" w:color="auto"/>
              <w:right w:val="nil"/>
            </w:tcBorders>
            <w:shd w:val="clear" w:color="auto" w:fill="FFFFFF"/>
            <w:vAlign w:val="bottom"/>
          </w:tcPr>
          <w:p w:rsidR="00107D40" w:rsidRPr="00D26F76" w:rsidRDefault="00107D40" w:rsidP="002E762F">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974751" w:rsidRPr="00D26F76" w:rsidTr="002E762F">
        <w:trPr>
          <w:trHeight w:val="300"/>
        </w:trPr>
        <w:tc>
          <w:tcPr>
            <w:tcW w:w="5600" w:type="dxa"/>
            <w:tcBorders>
              <w:top w:val="nil"/>
              <w:left w:val="nil"/>
              <w:bottom w:val="nil"/>
              <w:right w:val="nil"/>
            </w:tcBorders>
            <w:shd w:val="clear" w:color="auto" w:fill="FFFFFF"/>
            <w:vAlign w:val="bottom"/>
          </w:tcPr>
          <w:p w:rsidR="00974751" w:rsidRPr="00D26F76" w:rsidRDefault="00974751" w:rsidP="00974751">
            <w:pPr>
              <w:rPr>
                <w:rFonts w:ascii="Arial" w:hAnsi="Arial" w:cs="Arial"/>
                <w:b/>
                <w:bCs/>
                <w:sz w:val="22"/>
                <w:szCs w:val="22"/>
              </w:rPr>
            </w:pPr>
            <w:r w:rsidRPr="00D26F76">
              <w:rPr>
                <w:rFonts w:ascii="Arial" w:hAnsi="Arial" w:cs="Arial"/>
                <w:b/>
                <w:bCs/>
                <w:sz w:val="22"/>
                <w:szCs w:val="22"/>
              </w:rPr>
              <w:t>1 Ocak bakiyesi</w:t>
            </w:r>
          </w:p>
        </w:tc>
        <w:tc>
          <w:tcPr>
            <w:tcW w:w="1380" w:type="dxa"/>
            <w:tcBorders>
              <w:top w:val="nil"/>
              <w:left w:val="nil"/>
              <w:bottom w:val="nil"/>
              <w:right w:val="nil"/>
            </w:tcBorders>
            <w:shd w:val="clear" w:color="auto" w:fill="FFFFFF"/>
            <w:vAlign w:val="bottom"/>
          </w:tcPr>
          <w:p w:rsidR="00974751" w:rsidRPr="00D26F76" w:rsidRDefault="00974751" w:rsidP="00974751">
            <w:pPr>
              <w:jc w:val="right"/>
              <w:rPr>
                <w:rFonts w:ascii="Arial" w:hAnsi="Arial" w:cs="Arial"/>
                <w:b/>
                <w:bCs/>
                <w:sz w:val="22"/>
                <w:szCs w:val="22"/>
              </w:rPr>
            </w:pPr>
            <w:r w:rsidRPr="00D26F76">
              <w:rPr>
                <w:rFonts w:ascii="Arial" w:hAnsi="Arial" w:cs="Arial"/>
                <w:b/>
                <w:bCs/>
                <w:sz w:val="22"/>
                <w:szCs w:val="22"/>
              </w:rPr>
              <w:t>5.481.092</w:t>
            </w:r>
          </w:p>
        </w:tc>
        <w:tc>
          <w:tcPr>
            <w:tcW w:w="1320" w:type="dxa"/>
            <w:tcBorders>
              <w:top w:val="nil"/>
              <w:left w:val="nil"/>
              <w:bottom w:val="nil"/>
              <w:right w:val="nil"/>
            </w:tcBorders>
            <w:shd w:val="clear" w:color="auto" w:fill="FFFFFF"/>
            <w:vAlign w:val="bottom"/>
          </w:tcPr>
          <w:p w:rsidR="00974751" w:rsidRPr="00D26F76" w:rsidRDefault="00974751" w:rsidP="00974751">
            <w:pPr>
              <w:jc w:val="right"/>
              <w:rPr>
                <w:rFonts w:ascii="Arial" w:hAnsi="Arial" w:cs="Arial"/>
                <w:b/>
                <w:bCs/>
                <w:sz w:val="22"/>
                <w:szCs w:val="22"/>
              </w:rPr>
            </w:pPr>
            <w:r w:rsidRPr="00D26F76">
              <w:rPr>
                <w:rFonts w:ascii="Arial" w:hAnsi="Arial" w:cs="Arial"/>
                <w:b/>
                <w:bCs/>
                <w:sz w:val="22"/>
                <w:szCs w:val="22"/>
              </w:rPr>
              <w:t>5.481.092</w:t>
            </w:r>
          </w:p>
        </w:tc>
      </w:tr>
      <w:tr w:rsidR="00974751" w:rsidRPr="00D26F76" w:rsidTr="002E762F">
        <w:trPr>
          <w:trHeight w:val="300"/>
        </w:trPr>
        <w:tc>
          <w:tcPr>
            <w:tcW w:w="5600" w:type="dxa"/>
            <w:tcBorders>
              <w:top w:val="nil"/>
              <w:left w:val="nil"/>
              <w:bottom w:val="nil"/>
              <w:right w:val="nil"/>
            </w:tcBorders>
            <w:shd w:val="clear" w:color="auto" w:fill="FFFFFF"/>
            <w:vAlign w:val="bottom"/>
          </w:tcPr>
          <w:p w:rsidR="00974751" w:rsidRPr="00D26F76" w:rsidRDefault="0088448B" w:rsidP="00974751">
            <w:pPr>
              <w:rPr>
                <w:rFonts w:ascii="Arial" w:hAnsi="Arial" w:cs="Arial"/>
                <w:sz w:val="22"/>
                <w:szCs w:val="22"/>
              </w:rPr>
            </w:pPr>
            <w:r>
              <w:rPr>
                <w:rFonts w:ascii="Arial" w:hAnsi="Arial" w:cs="Arial"/>
                <w:sz w:val="22"/>
                <w:szCs w:val="22"/>
              </w:rPr>
              <w:t>Dönem içinde ortaya çıkan artış azalışlar</w:t>
            </w:r>
            <w:r w:rsidR="00974751" w:rsidRPr="00D26F76">
              <w:rPr>
                <w:rFonts w:ascii="Arial" w:hAnsi="Arial" w:cs="Arial"/>
                <w:sz w:val="22"/>
                <w:szCs w:val="22"/>
              </w:rPr>
              <w:t xml:space="preserve"> </w:t>
            </w:r>
          </w:p>
        </w:tc>
        <w:tc>
          <w:tcPr>
            <w:tcW w:w="1380" w:type="dxa"/>
            <w:tcBorders>
              <w:top w:val="nil"/>
              <w:left w:val="nil"/>
              <w:bottom w:val="nil"/>
              <w:right w:val="nil"/>
            </w:tcBorders>
            <w:shd w:val="clear" w:color="auto" w:fill="FFFFFF"/>
            <w:vAlign w:val="bottom"/>
          </w:tcPr>
          <w:p w:rsidR="00974751" w:rsidRPr="00D26F76" w:rsidRDefault="00974751" w:rsidP="00974751">
            <w:pPr>
              <w:jc w:val="right"/>
              <w:rPr>
                <w:rFonts w:ascii="Arial" w:hAnsi="Arial" w:cs="Arial"/>
                <w:sz w:val="22"/>
                <w:szCs w:val="22"/>
              </w:rPr>
            </w:pPr>
            <w:r w:rsidRPr="00D26F76">
              <w:rPr>
                <w:rFonts w:ascii="Arial" w:hAnsi="Arial" w:cs="Arial"/>
                <w:sz w:val="22"/>
                <w:szCs w:val="22"/>
              </w:rPr>
              <w:t>-</w:t>
            </w:r>
          </w:p>
        </w:tc>
        <w:tc>
          <w:tcPr>
            <w:tcW w:w="1320" w:type="dxa"/>
            <w:tcBorders>
              <w:top w:val="nil"/>
              <w:left w:val="nil"/>
              <w:bottom w:val="nil"/>
              <w:right w:val="nil"/>
            </w:tcBorders>
            <w:shd w:val="clear" w:color="auto" w:fill="FFFFFF"/>
            <w:vAlign w:val="bottom"/>
          </w:tcPr>
          <w:p w:rsidR="00974751" w:rsidRPr="00D26F76" w:rsidRDefault="00974751" w:rsidP="00974751">
            <w:pPr>
              <w:jc w:val="right"/>
              <w:rPr>
                <w:rFonts w:ascii="Arial" w:hAnsi="Arial" w:cs="Arial"/>
                <w:sz w:val="22"/>
                <w:szCs w:val="22"/>
              </w:rPr>
            </w:pPr>
            <w:r w:rsidRPr="00D26F76">
              <w:rPr>
                <w:rFonts w:ascii="Arial" w:hAnsi="Arial" w:cs="Arial"/>
                <w:sz w:val="22"/>
                <w:szCs w:val="22"/>
              </w:rPr>
              <w:t>-</w:t>
            </w:r>
          </w:p>
        </w:tc>
      </w:tr>
      <w:tr w:rsidR="00974751" w:rsidRPr="00D26F76" w:rsidTr="00512B8A">
        <w:trPr>
          <w:trHeight w:val="315"/>
        </w:trPr>
        <w:tc>
          <w:tcPr>
            <w:tcW w:w="5600" w:type="dxa"/>
            <w:tcBorders>
              <w:top w:val="single" w:sz="4" w:space="0" w:color="auto"/>
              <w:left w:val="nil"/>
              <w:bottom w:val="single" w:sz="4" w:space="0" w:color="auto"/>
              <w:right w:val="nil"/>
            </w:tcBorders>
            <w:shd w:val="clear" w:color="auto" w:fill="FFFFFF"/>
            <w:vAlign w:val="bottom"/>
          </w:tcPr>
          <w:p w:rsidR="00974751" w:rsidRPr="00D26F76" w:rsidRDefault="00974751" w:rsidP="00974751">
            <w:pPr>
              <w:rPr>
                <w:rFonts w:ascii="Arial" w:hAnsi="Arial" w:cs="Arial"/>
                <w:b/>
                <w:bCs/>
                <w:sz w:val="22"/>
                <w:szCs w:val="22"/>
              </w:rPr>
            </w:pPr>
            <w:r w:rsidRPr="00D26F76">
              <w:rPr>
                <w:rFonts w:ascii="Arial" w:hAnsi="Arial" w:cs="Arial"/>
                <w:b/>
                <w:bCs/>
                <w:sz w:val="22"/>
                <w:szCs w:val="22"/>
              </w:rPr>
              <w:t>Dönem sonu bakiyesi</w:t>
            </w:r>
          </w:p>
        </w:tc>
        <w:tc>
          <w:tcPr>
            <w:tcW w:w="1380" w:type="dxa"/>
            <w:tcBorders>
              <w:top w:val="single" w:sz="4" w:space="0" w:color="auto"/>
              <w:left w:val="nil"/>
              <w:bottom w:val="single" w:sz="4" w:space="0" w:color="auto"/>
              <w:right w:val="nil"/>
            </w:tcBorders>
            <w:shd w:val="clear" w:color="auto" w:fill="FFFFFF"/>
            <w:vAlign w:val="bottom"/>
          </w:tcPr>
          <w:p w:rsidR="00974751" w:rsidRPr="00D26F76" w:rsidRDefault="00974751" w:rsidP="00974751">
            <w:pPr>
              <w:jc w:val="right"/>
              <w:rPr>
                <w:rFonts w:ascii="Arial" w:hAnsi="Arial" w:cs="Arial"/>
                <w:b/>
                <w:bCs/>
                <w:sz w:val="22"/>
                <w:szCs w:val="22"/>
                <w:highlight w:val="yellow"/>
              </w:rPr>
            </w:pPr>
            <w:r w:rsidRPr="00D26F76">
              <w:rPr>
                <w:rFonts w:ascii="Arial" w:hAnsi="Arial" w:cs="Arial"/>
                <w:b/>
                <w:bCs/>
                <w:sz w:val="22"/>
                <w:szCs w:val="22"/>
              </w:rPr>
              <w:t>5.481.092</w:t>
            </w:r>
          </w:p>
        </w:tc>
        <w:tc>
          <w:tcPr>
            <w:tcW w:w="1320" w:type="dxa"/>
            <w:tcBorders>
              <w:top w:val="single" w:sz="4" w:space="0" w:color="auto"/>
              <w:left w:val="nil"/>
              <w:bottom w:val="single" w:sz="4" w:space="0" w:color="auto"/>
              <w:right w:val="nil"/>
            </w:tcBorders>
            <w:shd w:val="clear" w:color="auto" w:fill="FFFFFF"/>
            <w:vAlign w:val="bottom"/>
          </w:tcPr>
          <w:p w:rsidR="00974751" w:rsidRPr="00D26F76" w:rsidRDefault="00974751" w:rsidP="00974751">
            <w:pPr>
              <w:jc w:val="right"/>
              <w:rPr>
                <w:rFonts w:ascii="Arial" w:hAnsi="Arial" w:cs="Arial"/>
                <w:b/>
                <w:bCs/>
                <w:sz w:val="22"/>
                <w:szCs w:val="22"/>
                <w:highlight w:val="yellow"/>
              </w:rPr>
            </w:pPr>
            <w:r w:rsidRPr="00D26F76">
              <w:rPr>
                <w:rFonts w:ascii="Arial" w:hAnsi="Arial" w:cs="Arial"/>
                <w:b/>
                <w:bCs/>
                <w:sz w:val="22"/>
                <w:szCs w:val="22"/>
              </w:rPr>
              <w:t>5.481.092</w:t>
            </w:r>
          </w:p>
        </w:tc>
      </w:tr>
    </w:tbl>
    <w:p w:rsidR="00295013" w:rsidRPr="00D26F76" w:rsidRDefault="00295013" w:rsidP="00107D40">
      <w:pPr>
        <w:spacing w:line="336" w:lineRule="atLeast"/>
        <w:ind w:right="-61"/>
        <w:jc w:val="both"/>
        <w:rPr>
          <w:rFonts w:ascii="Arial" w:hAnsi="Arial" w:cs="Arial"/>
          <w:b/>
          <w:sz w:val="22"/>
          <w:szCs w:val="22"/>
        </w:rPr>
      </w:pPr>
    </w:p>
    <w:p w:rsidR="00A41247" w:rsidRPr="00D26F76" w:rsidRDefault="00A41247" w:rsidP="00107D40">
      <w:pPr>
        <w:spacing w:line="336" w:lineRule="atLeast"/>
        <w:ind w:right="-61"/>
        <w:jc w:val="both"/>
        <w:rPr>
          <w:rFonts w:ascii="Arial" w:hAnsi="Arial" w:cs="Arial"/>
          <w:b/>
          <w:sz w:val="22"/>
          <w:szCs w:val="22"/>
        </w:rPr>
      </w:pPr>
      <w:r w:rsidRPr="00D26F76">
        <w:rPr>
          <w:rFonts w:ascii="Arial" w:hAnsi="Arial" w:cs="Arial"/>
          <w:b/>
          <w:sz w:val="22"/>
          <w:szCs w:val="22"/>
        </w:rPr>
        <w:t>E. Diğer Kazanç/Kayıplar</w:t>
      </w:r>
    </w:p>
    <w:tbl>
      <w:tblPr>
        <w:tblW w:w="8300" w:type="dxa"/>
        <w:tblInd w:w="70" w:type="dxa"/>
        <w:tblCellMar>
          <w:left w:w="70" w:type="dxa"/>
          <w:right w:w="70" w:type="dxa"/>
        </w:tblCellMar>
        <w:tblLook w:val="0000" w:firstRow="0" w:lastRow="0" w:firstColumn="0" w:lastColumn="0" w:noHBand="0" w:noVBand="0"/>
      </w:tblPr>
      <w:tblGrid>
        <w:gridCol w:w="5600"/>
        <w:gridCol w:w="1380"/>
        <w:gridCol w:w="1320"/>
      </w:tblGrid>
      <w:tr w:rsidR="00A41247" w:rsidRPr="00D26F76" w:rsidTr="004771B8">
        <w:trPr>
          <w:trHeight w:val="300"/>
        </w:trPr>
        <w:tc>
          <w:tcPr>
            <w:tcW w:w="5600" w:type="dxa"/>
            <w:tcBorders>
              <w:top w:val="nil"/>
              <w:left w:val="nil"/>
              <w:bottom w:val="nil"/>
              <w:right w:val="nil"/>
            </w:tcBorders>
            <w:shd w:val="clear" w:color="auto" w:fill="FFFFFF"/>
            <w:vAlign w:val="bottom"/>
          </w:tcPr>
          <w:p w:rsidR="00A41247" w:rsidRPr="00D26F76" w:rsidRDefault="00A41247" w:rsidP="004771B8">
            <w:pPr>
              <w:rPr>
                <w:rFonts w:ascii="Arial" w:hAnsi="Arial" w:cs="Arial"/>
              </w:rPr>
            </w:pPr>
            <w:r w:rsidRPr="00D26F76">
              <w:rPr>
                <w:rFonts w:ascii="Arial" w:hAnsi="Arial" w:cs="Arial"/>
              </w:rPr>
              <w:t> </w:t>
            </w:r>
          </w:p>
        </w:tc>
        <w:tc>
          <w:tcPr>
            <w:tcW w:w="1380" w:type="dxa"/>
            <w:tcBorders>
              <w:top w:val="single" w:sz="4" w:space="0" w:color="auto"/>
              <w:left w:val="nil"/>
              <w:bottom w:val="single" w:sz="4" w:space="0" w:color="auto"/>
              <w:right w:val="nil"/>
            </w:tcBorders>
            <w:shd w:val="clear" w:color="auto" w:fill="FFFFFF"/>
            <w:vAlign w:val="bottom"/>
          </w:tcPr>
          <w:p w:rsidR="00A41247" w:rsidRPr="00D26F76" w:rsidRDefault="00E21BBE" w:rsidP="004771B8">
            <w:pPr>
              <w:jc w:val="right"/>
              <w:rPr>
                <w:rFonts w:ascii="Arial" w:hAnsi="Arial" w:cs="Arial"/>
                <w:b/>
                <w:bCs/>
                <w:sz w:val="22"/>
                <w:szCs w:val="22"/>
              </w:rPr>
            </w:pPr>
            <w:r w:rsidRPr="00D26F76">
              <w:rPr>
                <w:rFonts w:ascii="Arial" w:hAnsi="Arial" w:cs="Arial"/>
                <w:b/>
                <w:bCs/>
                <w:sz w:val="22"/>
                <w:szCs w:val="22"/>
              </w:rPr>
              <w:t>31.03.</w:t>
            </w:r>
            <w:r w:rsidR="00D26F76">
              <w:rPr>
                <w:rFonts w:ascii="Arial" w:hAnsi="Arial" w:cs="Arial"/>
                <w:b/>
                <w:bCs/>
                <w:sz w:val="22"/>
                <w:szCs w:val="22"/>
              </w:rPr>
              <w:t>2016</w:t>
            </w:r>
          </w:p>
        </w:tc>
        <w:tc>
          <w:tcPr>
            <w:tcW w:w="1320" w:type="dxa"/>
            <w:tcBorders>
              <w:top w:val="single" w:sz="4" w:space="0" w:color="auto"/>
              <w:left w:val="nil"/>
              <w:bottom w:val="single" w:sz="4" w:space="0" w:color="auto"/>
              <w:right w:val="nil"/>
            </w:tcBorders>
            <w:shd w:val="clear" w:color="auto" w:fill="FFFFFF"/>
            <w:vAlign w:val="bottom"/>
          </w:tcPr>
          <w:p w:rsidR="00A41247" w:rsidRPr="00D26F76" w:rsidRDefault="00A41247" w:rsidP="004771B8">
            <w:pPr>
              <w:jc w:val="right"/>
              <w:rPr>
                <w:rFonts w:ascii="Arial" w:hAnsi="Arial" w:cs="Arial"/>
                <w:b/>
                <w:bCs/>
                <w:sz w:val="22"/>
                <w:szCs w:val="22"/>
              </w:rPr>
            </w:pPr>
            <w:r w:rsidRPr="00D26F76">
              <w:rPr>
                <w:rFonts w:ascii="Arial" w:hAnsi="Arial" w:cs="Arial"/>
                <w:b/>
                <w:bCs/>
                <w:sz w:val="22"/>
                <w:szCs w:val="22"/>
              </w:rPr>
              <w:t>31</w:t>
            </w:r>
            <w:r w:rsidR="00E21BBE" w:rsidRPr="00D26F76">
              <w:rPr>
                <w:rFonts w:ascii="Arial" w:hAnsi="Arial" w:cs="Arial"/>
                <w:b/>
                <w:bCs/>
                <w:sz w:val="22"/>
                <w:szCs w:val="22"/>
              </w:rPr>
              <w:t>.12.</w:t>
            </w:r>
            <w:r w:rsidR="00D26F76">
              <w:rPr>
                <w:rFonts w:ascii="Arial" w:hAnsi="Arial" w:cs="Arial"/>
                <w:b/>
                <w:bCs/>
                <w:sz w:val="22"/>
                <w:szCs w:val="22"/>
              </w:rPr>
              <w:t>2015</w:t>
            </w:r>
          </w:p>
        </w:tc>
      </w:tr>
      <w:tr w:rsidR="00974751" w:rsidRPr="00D26F76" w:rsidTr="004771B8">
        <w:trPr>
          <w:trHeight w:val="300"/>
        </w:trPr>
        <w:tc>
          <w:tcPr>
            <w:tcW w:w="5600" w:type="dxa"/>
            <w:tcBorders>
              <w:top w:val="nil"/>
              <w:left w:val="nil"/>
              <w:right w:val="nil"/>
            </w:tcBorders>
            <w:shd w:val="clear" w:color="auto" w:fill="FFFFFF"/>
            <w:noWrap/>
            <w:vAlign w:val="bottom"/>
          </w:tcPr>
          <w:p w:rsidR="00974751" w:rsidRPr="00D26F76" w:rsidRDefault="00974751" w:rsidP="00974751">
            <w:pPr>
              <w:rPr>
                <w:rFonts w:ascii="Arial" w:hAnsi="Arial" w:cs="Arial"/>
                <w:sz w:val="22"/>
                <w:szCs w:val="22"/>
              </w:rPr>
            </w:pPr>
            <w:r w:rsidRPr="00D26F76">
              <w:rPr>
                <w:rFonts w:ascii="Arial" w:hAnsi="Arial" w:cs="Arial"/>
                <w:sz w:val="22"/>
                <w:szCs w:val="22"/>
              </w:rPr>
              <w:t xml:space="preserve">Aktüeryal kazanç/kayıp </w:t>
            </w:r>
          </w:p>
        </w:tc>
        <w:tc>
          <w:tcPr>
            <w:tcW w:w="1380" w:type="dxa"/>
            <w:tcBorders>
              <w:top w:val="nil"/>
              <w:left w:val="nil"/>
              <w:right w:val="nil"/>
            </w:tcBorders>
            <w:shd w:val="clear" w:color="auto" w:fill="FFFFFF"/>
            <w:vAlign w:val="bottom"/>
          </w:tcPr>
          <w:p w:rsidR="00974751" w:rsidRPr="00974751" w:rsidRDefault="00974751" w:rsidP="00974751">
            <w:pPr>
              <w:jc w:val="right"/>
              <w:rPr>
                <w:rFonts w:ascii="Arial" w:hAnsi="Arial" w:cs="Arial"/>
                <w:sz w:val="22"/>
                <w:szCs w:val="22"/>
              </w:rPr>
            </w:pPr>
            <w:r w:rsidRPr="00974751">
              <w:rPr>
                <w:rFonts w:ascii="Arial" w:hAnsi="Arial" w:cs="Arial"/>
                <w:sz w:val="22"/>
                <w:szCs w:val="22"/>
              </w:rPr>
              <w:t>(98.318)</w:t>
            </w:r>
          </w:p>
        </w:tc>
        <w:tc>
          <w:tcPr>
            <w:tcW w:w="1320" w:type="dxa"/>
            <w:tcBorders>
              <w:top w:val="nil"/>
              <w:left w:val="nil"/>
              <w:right w:val="nil"/>
            </w:tcBorders>
            <w:shd w:val="clear" w:color="auto" w:fill="FFFFFF"/>
            <w:vAlign w:val="bottom"/>
          </w:tcPr>
          <w:p w:rsidR="00974751" w:rsidRPr="00974751" w:rsidRDefault="00974751" w:rsidP="00974751">
            <w:pPr>
              <w:jc w:val="right"/>
              <w:rPr>
                <w:rFonts w:ascii="Arial" w:hAnsi="Arial" w:cs="Arial"/>
                <w:sz w:val="22"/>
                <w:szCs w:val="22"/>
              </w:rPr>
            </w:pPr>
            <w:r w:rsidRPr="00974751">
              <w:rPr>
                <w:rFonts w:ascii="Arial" w:hAnsi="Arial" w:cs="Arial"/>
                <w:sz w:val="22"/>
                <w:szCs w:val="22"/>
              </w:rPr>
              <w:t>(98.318)</w:t>
            </w:r>
          </w:p>
        </w:tc>
      </w:tr>
      <w:tr w:rsidR="00974751" w:rsidRPr="00D26F76" w:rsidTr="00512B8A">
        <w:trPr>
          <w:trHeight w:val="300"/>
        </w:trPr>
        <w:tc>
          <w:tcPr>
            <w:tcW w:w="5600" w:type="dxa"/>
            <w:tcBorders>
              <w:top w:val="nil"/>
              <w:left w:val="nil"/>
              <w:bottom w:val="single" w:sz="4" w:space="0" w:color="auto"/>
              <w:right w:val="nil"/>
            </w:tcBorders>
            <w:shd w:val="clear" w:color="auto" w:fill="FFFFFF"/>
            <w:noWrap/>
            <w:vAlign w:val="bottom"/>
          </w:tcPr>
          <w:p w:rsidR="00974751" w:rsidRPr="00D26F76" w:rsidRDefault="00974751" w:rsidP="00974751">
            <w:pPr>
              <w:rPr>
                <w:rFonts w:ascii="Arial" w:hAnsi="Arial" w:cs="Arial"/>
                <w:sz w:val="22"/>
                <w:szCs w:val="22"/>
              </w:rPr>
            </w:pPr>
            <w:r w:rsidRPr="00D26F76">
              <w:rPr>
                <w:rFonts w:ascii="Arial" w:hAnsi="Arial" w:cs="Arial"/>
                <w:sz w:val="22"/>
                <w:szCs w:val="22"/>
              </w:rPr>
              <w:t xml:space="preserve">Aktüeryal kazanç/kayıp ertelenen vergi etkisi </w:t>
            </w:r>
          </w:p>
        </w:tc>
        <w:tc>
          <w:tcPr>
            <w:tcW w:w="1380" w:type="dxa"/>
            <w:tcBorders>
              <w:top w:val="nil"/>
              <w:left w:val="nil"/>
              <w:bottom w:val="single" w:sz="4" w:space="0" w:color="auto"/>
              <w:right w:val="nil"/>
            </w:tcBorders>
            <w:shd w:val="clear" w:color="auto" w:fill="FFFFFF"/>
            <w:vAlign w:val="bottom"/>
          </w:tcPr>
          <w:p w:rsidR="00974751" w:rsidRPr="00974751" w:rsidRDefault="00974751" w:rsidP="00974751">
            <w:pPr>
              <w:jc w:val="right"/>
              <w:rPr>
                <w:rFonts w:ascii="Arial" w:hAnsi="Arial" w:cs="Arial"/>
                <w:sz w:val="22"/>
                <w:szCs w:val="22"/>
              </w:rPr>
            </w:pPr>
            <w:r w:rsidRPr="00974751">
              <w:rPr>
                <w:rFonts w:ascii="Arial" w:hAnsi="Arial" w:cs="Arial"/>
                <w:sz w:val="22"/>
                <w:szCs w:val="22"/>
              </w:rPr>
              <w:t>19.664</w:t>
            </w:r>
          </w:p>
        </w:tc>
        <w:tc>
          <w:tcPr>
            <w:tcW w:w="1320" w:type="dxa"/>
            <w:tcBorders>
              <w:top w:val="nil"/>
              <w:left w:val="nil"/>
              <w:bottom w:val="single" w:sz="4" w:space="0" w:color="auto"/>
              <w:right w:val="nil"/>
            </w:tcBorders>
            <w:shd w:val="clear" w:color="auto" w:fill="FFFFFF"/>
            <w:vAlign w:val="bottom"/>
          </w:tcPr>
          <w:p w:rsidR="00974751" w:rsidRPr="00974751" w:rsidRDefault="00974751" w:rsidP="00974751">
            <w:pPr>
              <w:jc w:val="right"/>
              <w:rPr>
                <w:rFonts w:ascii="Arial" w:hAnsi="Arial" w:cs="Arial"/>
                <w:sz w:val="22"/>
                <w:szCs w:val="22"/>
              </w:rPr>
            </w:pPr>
            <w:r w:rsidRPr="00974751">
              <w:rPr>
                <w:rFonts w:ascii="Arial" w:hAnsi="Arial" w:cs="Arial"/>
                <w:sz w:val="22"/>
                <w:szCs w:val="22"/>
              </w:rPr>
              <w:t>19.664</w:t>
            </w:r>
          </w:p>
        </w:tc>
      </w:tr>
      <w:tr w:rsidR="00974751" w:rsidRPr="00D26F76" w:rsidTr="00512B8A">
        <w:trPr>
          <w:trHeight w:val="315"/>
        </w:trPr>
        <w:tc>
          <w:tcPr>
            <w:tcW w:w="5600" w:type="dxa"/>
            <w:tcBorders>
              <w:top w:val="single" w:sz="4" w:space="0" w:color="auto"/>
              <w:left w:val="nil"/>
              <w:bottom w:val="single" w:sz="4" w:space="0" w:color="auto"/>
              <w:right w:val="nil"/>
            </w:tcBorders>
            <w:shd w:val="clear" w:color="auto" w:fill="FFFFFF"/>
            <w:noWrap/>
            <w:vAlign w:val="bottom"/>
          </w:tcPr>
          <w:p w:rsidR="00974751" w:rsidRPr="00D26F76" w:rsidRDefault="00974751" w:rsidP="00974751">
            <w:pPr>
              <w:rPr>
                <w:rFonts w:ascii="Arial" w:hAnsi="Arial" w:cs="Arial"/>
                <w:b/>
                <w:bCs/>
                <w:sz w:val="22"/>
                <w:szCs w:val="22"/>
              </w:rPr>
            </w:pPr>
            <w:r w:rsidRPr="00D26F76">
              <w:rPr>
                <w:rFonts w:ascii="Arial" w:hAnsi="Arial" w:cs="Arial"/>
                <w:b/>
                <w:bCs/>
                <w:sz w:val="22"/>
                <w:szCs w:val="22"/>
              </w:rPr>
              <w:t>Toplam</w:t>
            </w:r>
          </w:p>
        </w:tc>
        <w:tc>
          <w:tcPr>
            <w:tcW w:w="1380" w:type="dxa"/>
            <w:tcBorders>
              <w:top w:val="single" w:sz="4" w:space="0" w:color="auto"/>
              <w:left w:val="nil"/>
              <w:bottom w:val="single" w:sz="4" w:space="0" w:color="auto"/>
              <w:right w:val="nil"/>
            </w:tcBorders>
            <w:shd w:val="clear" w:color="auto" w:fill="FFFFFF"/>
            <w:vAlign w:val="bottom"/>
          </w:tcPr>
          <w:p w:rsidR="00974751" w:rsidRPr="00974751" w:rsidRDefault="00974751" w:rsidP="00974751">
            <w:pPr>
              <w:jc w:val="right"/>
              <w:rPr>
                <w:rFonts w:ascii="Arial" w:hAnsi="Arial" w:cs="Arial"/>
                <w:b/>
                <w:sz w:val="22"/>
                <w:szCs w:val="22"/>
              </w:rPr>
            </w:pPr>
            <w:r w:rsidRPr="00974751">
              <w:rPr>
                <w:rFonts w:ascii="Arial" w:hAnsi="Arial" w:cs="Arial"/>
                <w:b/>
                <w:sz w:val="22"/>
                <w:szCs w:val="22"/>
              </w:rPr>
              <w:t>(78.654)</w:t>
            </w:r>
          </w:p>
        </w:tc>
        <w:tc>
          <w:tcPr>
            <w:tcW w:w="1320" w:type="dxa"/>
            <w:tcBorders>
              <w:top w:val="single" w:sz="4" w:space="0" w:color="auto"/>
              <w:left w:val="nil"/>
              <w:bottom w:val="single" w:sz="4" w:space="0" w:color="auto"/>
              <w:right w:val="nil"/>
            </w:tcBorders>
            <w:shd w:val="clear" w:color="auto" w:fill="FFFFFF"/>
            <w:vAlign w:val="bottom"/>
          </w:tcPr>
          <w:p w:rsidR="00974751" w:rsidRPr="00974751" w:rsidRDefault="00974751" w:rsidP="00974751">
            <w:pPr>
              <w:jc w:val="right"/>
              <w:rPr>
                <w:rFonts w:ascii="Arial" w:hAnsi="Arial" w:cs="Arial"/>
                <w:b/>
                <w:sz w:val="22"/>
                <w:szCs w:val="22"/>
              </w:rPr>
            </w:pPr>
            <w:r w:rsidRPr="00974751">
              <w:rPr>
                <w:rFonts w:ascii="Arial" w:hAnsi="Arial" w:cs="Arial"/>
                <w:b/>
                <w:sz w:val="22"/>
                <w:szCs w:val="22"/>
              </w:rPr>
              <w:t>(78.654)</w:t>
            </w:r>
          </w:p>
        </w:tc>
      </w:tr>
    </w:tbl>
    <w:p w:rsidR="009F363D" w:rsidRPr="00D26F76" w:rsidRDefault="00A41247" w:rsidP="00A85009">
      <w:pPr>
        <w:spacing w:before="240" w:after="120"/>
        <w:ind w:left="539" w:hanging="539"/>
        <w:rPr>
          <w:rFonts w:ascii="Arial" w:hAnsi="Arial" w:cs="Arial"/>
          <w:b/>
          <w:bCs/>
          <w:sz w:val="22"/>
          <w:szCs w:val="22"/>
        </w:rPr>
      </w:pPr>
      <w:r w:rsidRPr="00D26F76">
        <w:rPr>
          <w:rFonts w:ascii="Arial" w:hAnsi="Arial" w:cs="Arial"/>
          <w:b/>
          <w:bCs/>
          <w:sz w:val="22"/>
          <w:szCs w:val="22"/>
        </w:rPr>
        <w:t>F</w:t>
      </w:r>
      <w:r w:rsidR="009F363D" w:rsidRPr="00D26F76">
        <w:rPr>
          <w:rFonts w:ascii="Arial" w:hAnsi="Arial" w:cs="Arial"/>
          <w:b/>
          <w:bCs/>
          <w:sz w:val="22"/>
          <w:szCs w:val="22"/>
        </w:rPr>
        <w:t>. Geçmiş Yıllar Kar/ Zararları</w:t>
      </w:r>
    </w:p>
    <w:p w:rsidR="009F363D" w:rsidRPr="00D26F76" w:rsidRDefault="009F363D" w:rsidP="009F363D">
      <w:pPr>
        <w:spacing w:line="336" w:lineRule="atLeast"/>
        <w:ind w:right="-62"/>
        <w:jc w:val="both"/>
        <w:rPr>
          <w:rFonts w:ascii="Arial" w:hAnsi="Arial" w:cs="Arial"/>
          <w:sz w:val="22"/>
          <w:szCs w:val="22"/>
        </w:rPr>
      </w:pPr>
      <w:r w:rsidRPr="00D26F76">
        <w:rPr>
          <w:rFonts w:ascii="Arial" w:hAnsi="Arial" w:cs="Arial"/>
          <w:sz w:val="22"/>
          <w:szCs w:val="22"/>
        </w:rPr>
        <w:t>1 Ocak 2008 itibariyle yürürlüğe giren Seri: XI, No: 29 sayılı tebliğ ve ona açıklama getiren SPK duyurularına göre “Ödenmiş Sermaye”, “Kardan Ayrılan Kısıtlanmış Yedekler” ve “</w:t>
      </w:r>
      <w:r w:rsidR="00A41247" w:rsidRPr="00D26F76">
        <w:rPr>
          <w:rFonts w:ascii="Arial" w:hAnsi="Arial" w:cs="Arial"/>
          <w:sz w:val="22"/>
          <w:szCs w:val="22"/>
        </w:rPr>
        <w:t>Paylara İlişkin Primler/İskontolar</w:t>
      </w:r>
      <w:r w:rsidR="002674A5" w:rsidRPr="00D26F76">
        <w:rPr>
          <w:rFonts w:ascii="Arial" w:hAnsi="Arial" w:cs="Arial"/>
          <w:sz w:val="22"/>
          <w:szCs w:val="22"/>
        </w:rPr>
        <w:t>”ı</w:t>
      </w:r>
      <w:r w:rsidRPr="00D26F76">
        <w:rPr>
          <w:rFonts w:ascii="Arial" w:hAnsi="Arial" w:cs="Arial"/>
          <w:sz w:val="22"/>
          <w:szCs w:val="22"/>
        </w:rPr>
        <w:t>n yasal kayıtlardaki tutarları üzerinden gösterilmesi gerekmektedir. Söz konusu tebliğin uygulanması esnasında değerlemelerde çıkan farklılıklar;</w:t>
      </w:r>
    </w:p>
    <w:p w:rsidR="009F363D" w:rsidRPr="00D26F76" w:rsidRDefault="009F363D" w:rsidP="009F363D">
      <w:pPr>
        <w:spacing w:line="336" w:lineRule="atLeast"/>
        <w:ind w:right="-62"/>
        <w:jc w:val="both"/>
        <w:rPr>
          <w:rFonts w:ascii="Arial" w:hAnsi="Arial" w:cs="Arial"/>
          <w:sz w:val="22"/>
          <w:szCs w:val="22"/>
        </w:rPr>
      </w:pPr>
      <w:r w:rsidRPr="00D26F76">
        <w:rPr>
          <w:rFonts w:ascii="Arial" w:hAnsi="Arial" w:cs="Arial"/>
          <w:sz w:val="22"/>
          <w:szCs w:val="22"/>
        </w:rPr>
        <w:t>-“Ödenmiş Sermaye”den kaynaklanmaktaysa ve henüz sermayeye ilave edilmemişse, “Ödenmiş Sermaye” kaleminden sonra gelmek üzere açılacak “Sermaye Düzeltmesi Farklarıyla”,</w:t>
      </w:r>
    </w:p>
    <w:p w:rsidR="009F363D" w:rsidRPr="00D26F76" w:rsidRDefault="009F363D" w:rsidP="009F363D">
      <w:pPr>
        <w:spacing w:line="336" w:lineRule="atLeast"/>
        <w:ind w:right="-62"/>
        <w:jc w:val="both"/>
        <w:rPr>
          <w:rFonts w:ascii="Arial" w:hAnsi="Arial" w:cs="Arial"/>
          <w:sz w:val="22"/>
          <w:szCs w:val="22"/>
        </w:rPr>
      </w:pPr>
      <w:r w:rsidRPr="00D26F76">
        <w:rPr>
          <w:rFonts w:ascii="Arial" w:hAnsi="Arial" w:cs="Arial"/>
          <w:sz w:val="22"/>
          <w:szCs w:val="22"/>
        </w:rPr>
        <w:t>-“Kardan Ayrılan Kısıtlanmış Yedekler” ve “</w:t>
      </w:r>
      <w:r w:rsidR="002674A5" w:rsidRPr="00D26F76">
        <w:rPr>
          <w:rFonts w:ascii="Arial" w:hAnsi="Arial" w:cs="Arial"/>
          <w:sz w:val="22"/>
          <w:szCs w:val="22"/>
        </w:rPr>
        <w:t>Paylara İlişkin Primler/İskontolar”da</w:t>
      </w:r>
      <w:r w:rsidRPr="00D26F76">
        <w:rPr>
          <w:rFonts w:ascii="Arial" w:hAnsi="Arial" w:cs="Arial"/>
          <w:sz w:val="22"/>
          <w:szCs w:val="22"/>
        </w:rPr>
        <w:t>n kaynaklanmakta ve henüz kar dağıtımı veya sermaye artırımına konu olmamışsa “Geçmiş Yıllar Karı/Zararı” ile,</w:t>
      </w:r>
    </w:p>
    <w:p w:rsidR="009C3484" w:rsidRDefault="009F363D" w:rsidP="009C3484">
      <w:pPr>
        <w:spacing w:line="336" w:lineRule="atLeast"/>
        <w:ind w:right="-61"/>
        <w:jc w:val="both"/>
        <w:rPr>
          <w:rFonts w:ascii="Arial" w:hAnsi="Arial" w:cs="Arial"/>
          <w:sz w:val="22"/>
          <w:szCs w:val="22"/>
        </w:rPr>
      </w:pPr>
      <w:r w:rsidRPr="00D26F76">
        <w:rPr>
          <w:rFonts w:ascii="Arial" w:hAnsi="Arial" w:cs="Arial"/>
          <w:sz w:val="22"/>
          <w:szCs w:val="22"/>
        </w:rPr>
        <w:t>İlişkilendirilmektedir.</w:t>
      </w:r>
    </w:p>
    <w:p w:rsidR="009F363D" w:rsidRPr="00D26F76" w:rsidRDefault="009F363D" w:rsidP="009C3484">
      <w:pPr>
        <w:spacing w:line="336" w:lineRule="atLeast"/>
        <w:ind w:right="-61"/>
        <w:jc w:val="both"/>
        <w:rPr>
          <w:rFonts w:ascii="Arial" w:hAnsi="Arial" w:cs="Arial"/>
          <w:sz w:val="22"/>
          <w:szCs w:val="22"/>
        </w:rPr>
      </w:pPr>
      <w:r w:rsidRPr="00D26F76">
        <w:rPr>
          <w:rFonts w:ascii="Arial" w:hAnsi="Arial" w:cs="Arial"/>
          <w:sz w:val="22"/>
          <w:szCs w:val="22"/>
        </w:rPr>
        <w:t>Geçmiş yıllar kar/zararları, aşağıdaki kalemlerden oluşmaktadır;</w:t>
      </w:r>
    </w:p>
    <w:tbl>
      <w:tblPr>
        <w:tblW w:w="8408" w:type="dxa"/>
        <w:tblInd w:w="70" w:type="dxa"/>
        <w:tblCellMar>
          <w:left w:w="70" w:type="dxa"/>
          <w:right w:w="70" w:type="dxa"/>
        </w:tblCellMar>
        <w:tblLook w:val="0000" w:firstRow="0" w:lastRow="0" w:firstColumn="0" w:lastColumn="0" w:noHBand="0" w:noVBand="0"/>
      </w:tblPr>
      <w:tblGrid>
        <w:gridCol w:w="5600"/>
        <w:gridCol w:w="1488"/>
        <w:gridCol w:w="1320"/>
      </w:tblGrid>
      <w:tr w:rsidR="00295013" w:rsidRPr="00D26F76" w:rsidTr="004F0944">
        <w:trPr>
          <w:trHeight w:val="300"/>
        </w:trPr>
        <w:tc>
          <w:tcPr>
            <w:tcW w:w="5600" w:type="dxa"/>
            <w:tcBorders>
              <w:top w:val="nil"/>
              <w:left w:val="nil"/>
              <w:bottom w:val="nil"/>
              <w:right w:val="nil"/>
            </w:tcBorders>
            <w:shd w:val="clear" w:color="auto" w:fill="FFFFFF"/>
          </w:tcPr>
          <w:p w:rsidR="00295013" w:rsidRPr="00D26F76" w:rsidRDefault="00295013" w:rsidP="002E762F">
            <w:pPr>
              <w:jc w:val="both"/>
              <w:rPr>
                <w:rFonts w:ascii="Arial" w:hAnsi="Arial" w:cs="Arial"/>
                <w:sz w:val="22"/>
                <w:szCs w:val="22"/>
              </w:rPr>
            </w:pPr>
            <w:bookmarkStart w:id="84" w:name="_Toc347263342"/>
            <w:r w:rsidRPr="00D26F76">
              <w:rPr>
                <w:rFonts w:ascii="Arial" w:hAnsi="Arial" w:cs="Arial"/>
                <w:sz w:val="22"/>
                <w:szCs w:val="22"/>
              </w:rPr>
              <w:t> </w:t>
            </w:r>
          </w:p>
        </w:tc>
        <w:tc>
          <w:tcPr>
            <w:tcW w:w="1488" w:type="dxa"/>
            <w:tcBorders>
              <w:top w:val="single" w:sz="4" w:space="0" w:color="auto"/>
              <w:left w:val="nil"/>
              <w:bottom w:val="single" w:sz="4" w:space="0" w:color="auto"/>
              <w:right w:val="nil"/>
            </w:tcBorders>
            <w:shd w:val="clear" w:color="auto" w:fill="FFFFFF"/>
            <w:vAlign w:val="bottom"/>
          </w:tcPr>
          <w:p w:rsidR="00295013" w:rsidRPr="00D26F76" w:rsidRDefault="00295013" w:rsidP="002E762F">
            <w:pPr>
              <w:jc w:val="right"/>
              <w:rPr>
                <w:rFonts w:ascii="Arial" w:hAnsi="Arial" w:cs="Arial"/>
                <w:b/>
                <w:bCs/>
                <w:sz w:val="22"/>
                <w:szCs w:val="22"/>
              </w:rPr>
            </w:pPr>
            <w:r w:rsidRPr="00D26F76">
              <w:rPr>
                <w:rFonts w:ascii="Arial" w:hAnsi="Arial" w:cs="Arial"/>
                <w:b/>
                <w:bCs/>
                <w:sz w:val="22"/>
                <w:szCs w:val="22"/>
              </w:rPr>
              <w:t>31.03.</w:t>
            </w:r>
            <w:r w:rsidR="00D26F76">
              <w:rPr>
                <w:rFonts w:ascii="Arial" w:hAnsi="Arial" w:cs="Arial"/>
                <w:b/>
                <w:bCs/>
                <w:sz w:val="22"/>
                <w:szCs w:val="22"/>
              </w:rPr>
              <w:t>2016</w:t>
            </w:r>
          </w:p>
        </w:tc>
        <w:tc>
          <w:tcPr>
            <w:tcW w:w="1320" w:type="dxa"/>
            <w:tcBorders>
              <w:top w:val="single" w:sz="4" w:space="0" w:color="auto"/>
              <w:left w:val="nil"/>
              <w:bottom w:val="single" w:sz="4" w:space="0" w:color="auto"/>
              <w:right w:val="nil"/>
            </w:tcBorders>
            <w:shd w:val="clear" w:color="auto" w:fill="FFFFFF"/>
            <w:vAlign w:val="bottom"/>
          </w:tcPr>
          <w:p w:rsidR="00295013" w:rsidRPr="00D26F76" w:rsidRDefault="00295013" w:rsidP="002E762F">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974751" w:rsidRPr="00D26F76" w:rsidTr="004F0944">
        <w:trPr>
          <w:trHeight w:val="300"/>
        </w:trPr>
        <w:tc>
          <w:tcPr>
            <w:tcW w:w="5600" w:type="dxa"/>
            <w:tcBorders>
              <w:top w:val="nil"/>
              <w:left w:val="nil"/>
              <w:bottom w:val="nil"/>
              <w:right w:val="nil"/>
            </w:tcBorders>
            <w:shd w:val="clear" w:color="auto" w:fill="FFFFFF"/>
            <w:vAlign w:val="bottom"/>
          </w:tcPr>
          <w:p w:rsidR="00974751" w:rsidRPr="00D26F76" w:rsidRDefault="00974751" w:rsidP="00974751">
            <w:pPr>
              <w:rPr>
                <w:rFonts w:ascii="Arial" w:hAnsi="Arial" w:cs="Arial"/>
                <w:b/>
                <w:bCs/>
                <w:sz w:val="22"/>
                <w:szCs w:val="22"/>
              </w:rPr>
            </w:pPr>
            <w:r w:rsidRPr="00D26F76">
              <w:rPr>
                <w:rFonts w:ascii="Arial" w:hAnsi="Arial" w:cs="Arial"/>
                <w:b/>
                <w:bCs/>
                <w:sz w:val="22"/>
                <w:szCs w:val="22"/>
              </w:rPr>
              <w:t>1 Ocak bakiyesi</w:t>
            </w:r>
          </w:p>
        </w:tc>
        <w:tc>
          <w:tcPr>
            <w:tcW w:w="1488" w:type="dxa"/>
            <w:tcBorders>
              <w:top w:val="nil"/>
              <w:left w:val="nil"/>
              <w:bottom w:val="nil"/>
              <w:right w:val="nil"/>
            </w:tcBorders>
            <w:shd w:val="clear" w:color="auto" w:fill="FFFFFF"/>
            <w:vAlign w:val="bottom"/>
          </w:tcPr>
          <w:p w:rsidR="00974751" w:rsidRPr="00D26F76" w:rsidRDefault="0088448B" w:rsidP="00974751">
            <w:pPr>
              <w:jc w:val="right"/>
              <w:rPr>
                <w:rFonts w:ascii="Arial" w:hAnsi="Arial" w:cs="Arial"/>
                <w:b/>
                <w:bCs/>
                <w:sz w:val="22"/>
                <w:szCs w:val="22"/>
              </w:rPr>
            </w:pPr>
            <w:r w:rsidRPr="00974751">
              <w:rPr>
                <w:rFonts w:ascii="Arial" w:hAnsi="Arial" w:cs="Arial"/>
                <w:b/>
                <w:bCs/>
                <w:sz w:val="22"/>
                <w:szCs w:val="22"/>
              </w:rPr>
              <w:t>(6.922.929)</w:t>
            </w:r>
          </w:p>
        </w:tc>
        <w:tc>
          <w:tcPr>
            <w:tcW w:w="1320" w:type="dxa"/>
            <w:tcBorders>
              <w:top w:val="nil"/>
              <w:left w:val="nil"/>
              <w:bottom w:val="nil"/>
              <w:right w:val="nil"/>
            </w:tcBorders>
            <w:shd w:val="clear" w:color="auto" w:fill="FFFFFF"/>
            <w:vAlign w:val="bottom"/>
          </w:tcPr>
          <w:p w:rsidR="00974751" w:rsidRPr="00974751" w:rsidRDefault="00974751" w:rsidP="00974751">
            <w:pPr>
              <w:jc w:val="right"/>
              <w:rPr>
                <w:rFonts w:ascii="Arial" w:hAnsi="Arial" w:cs="Arial"/>
                <w:b/>
                <w:bCs/>
                <w:sz w:val="22"/>
                <w:szCs w:val="22"/>
              </w:rPr>
            </w:pPr>
            <w:r w:rsidRPr="00974751">
              <w:rPr>
                <w:rFonts w:ascii="Arial" w:hAnsi="Arial" w:cs="Arial"/>
                <w:b/>
                <w:bCs/>
                <w:sz w:val="22"/>
                <w:szCs w:val="22"/>
              </w:rPr>
              <w:t>(7.238.902)</w:t>
            </w:r>
          </w:p>
        </w:tc>
      </w:tr>
      <w:tr w:rsidR="00974751" w:rsidRPr="00D26F76" w:rsidTr="004F0944">
        <w:trPr>
          <w:trHeight w:val="300"/>
        </w:trPr>
        <w:tc>
          <w:tcPr>
            <w:tcW w:w="5600" w:type="dxa"/>
            <w:tcBorders>
              <w:top w:val="nil"/>
              <w:left w:val="nil"/>
              <w:bottom w:val="nil"/>
              <w:right w:val="nil"/>
            </w:tcBorders>
            <w:shd w:val="clear" w:color="auto" w:fill="FFFFFF"/>
            <w:vAlign w:val="bottom"/>
          </w:tcPr>
          <w:p w:rsidR="00974751" w:rsidRPr="00D26F76" w:rsidRDefault="00974751" w:rsidP="00974751">
            <w:pPr>
              <w:rPr>
                <w:rFonts w:ascii="Arial" w:hAnsi="Arial" w:cs="Arial"/>
                <w:sz w:val="22"/>
                <w:szCs w:val="22"/>
              </w:rPr>
            </w:pPr>
            <w:r w:rsidRPr="00D26F76">
              <w:rPr>
                <w:rFonts w:ascii="Arial" w:hAnsi="Arial" w:cs="Arial"/>
                <w:sz w:val="22"/>
                <w:szCs w:val="22"/>
              </w:rPr>
              <w:t>Önceki dönem karı/(zararı)</w:t>
            </w:r>
          </w:p>
        </w:tc>
        <w:tc>
          <w:tcPr>
            <w:tcW w:w="1488" w:type="dxa"/>
            <w:tcBorders>
              <w:top w:val="nil"/>
              <w:left w:val="nil"/>
              <w:bottom w:val="nil"/>
              <w:right w:val="nil"/>
            </w:tcBorders>
            <w:shd w:val="clear" w:color="auto" w:fill="FFFFFF"/>
            <w:vAlign w:val="bottom"/>
          </w:tcPr>
          <w:p w:rsidR="00974751" w:rsidRPr="00D26F76" w:rsidRDefault="0088448B" w:rsidP="00974751">
            <w:pPr>
              <w:jc w:val="right"/>
              <w:rPr>
                <w:rFonts w:ascii="Arial" w:hAnsi="Arial" w:cs="Arial"/>
                <w:sz w:val="22"/>
                <w:szCs w:val="22"/>
              </w:rPr>
            </w:pPr>
            <w:r>
              <w:rPr>
                <w:rFonts w:ascii="Arial" w:hAnsi="Arial" w:cs="Arial"/>
                <w:sz w:val="22"/>
                <w:szCs w:val="22"/>
              </w:rPr>
              <w:t>2.061.718</w:t>
            </w:r>
          </w:p>
        </w:tc>
        <w:tc>
          <w:tcPr>
            <w:tcW w:w="1320" w:type="dxa"/>
            <w:tcBorders>
              <w:top w:val="nil"/>
              <w:left w:val="nil"/>
              <w:bottom w:val="nil"/>
              <w:right w:val="nil"/>
            </w:tcBorders>
            <w:shd w:val="clear" w:color="auto" w:fill="FFFFFF"/>
            <w:vAlign w:val="bottom"/>
          </w:tcPr>
          <w:p w:rsidR="00974751" w:rsidRPr="00974751" w:rsidRDefault="00974751" w:rsidP="00974751">
            <w:pPr>
              <w:jc w:val="right"/>
              <w:rPr>
                <w:rFonts w:ascii="Arial" w:hAnsi="Arial" w:cs="Arial"/>
                <w:sz w:val="22"/>
                <w:szCs w:val="22"/>
              </w:rPr>
            </w:pPr>
            <w:r w:rsidRPr="00974751">
              <w:rPr>
                <w:rFonts w:ascii="Arial" w:hAnsi="Arial" w:cs="Arial"/>
                <w:sz w:val="22"/>
                <w:szCs w:val="22"/>
              </w:rPr>
              <w:t>363.275</w:t>
            </w:r>
          </w:p>
        </w:tc>
      </w:tr>
      <w:tr w:rsidR="00974751" w:rsidRPr="00D26F76" w:rsidTr="004F0944">
        <w:trPr>
          <w:trHeight w:val="300"/>
        </w:trPr>
        <w:tc>
          <w:tcPr>
            <w:tcW w:w="5600" w:type="dxa"/>
            <w:tcBorders>
              <w:top w:val="nil"/>
              <w:left w:val="nil"/>
              <w:bottom w:val="nil"/>
              <w:right w:val="nil"/>
            </w:tcBorders>
            <w:shd w:val="clear" w:color="auto" w:fill="FFFFFF"/>
            <w:vAlign w:val="bottom"/>
          </w:tcPr>
          <w:p w:rsidR="00974751" w:rsidRPr="00D26F76" w:rsidRDefault="00974751" w:rsidP="00974751">
            <w:pPr>
              <w:rPr>
                <w:rFonts w:ascii="Arial" w:hAnsi="Arial" w:cs="Arial"/>
                <w:sz w:val="22"/>
                <w:szCs w:val="22"/>
              </w:rPr>
            </w:pPr>
            <w:r w:rsidRPr="00D26F76">
              <w:rPr>
                <w:rFonts w:ascii="Arial" w:hAnsi="Arial" w:cs="Arial"/>
                <w:sz w:val="22"/>
                <w:szCs w:val="22"/>
              </w:rPr>
              <w:t>Önceki dönem karından yasal yedeklere transfer</w:t>
            </w:r>
          </w:p>
        </w:tc>
        <w:tc>
          <w:tcPr>
            <w:tcW w:w="1488" w:type="dxa"/>
            <w:tcBorders>
              <w:top w:val="nil"/>
              <w:left w:val="nil"/>
              <w:bottom w:val="nil"/>
              <w:right w:val="nil"/>
            </w:tcBorders>
            <w:shd w:val="clear" w:color="auto" w:fill="FFFFFF"/>
            <w:vAlign w:val="bottom"/>
          </w:tcPr>
          <w:p w:rsidR="00974751" w:rsidRPr="00D26F76" w:rsidRDefault="00974751" w:rsidP="0088448B">
            <w:pPr>
              <w:jc w:val="right"/>
              <w:rPr>
                <w:rFonts w:ascii="Arial" w:hAnsi="Arial" w:cs="Arial"/>
                <w:sz w:val="22"/>
                <w:szCs w:val="22"/>
              </w:rPr>
            </w:pPr>
            <w:r w:rsidRPr="00D26F76">
              <w:rPr>
                <w:rFonts w:ascii="Arial" w:hAnsi="Arial" w:cs="Arial"/>
                <w:sz w:val="22"/>
                <w:szCs w:val="22"/>
              </w:rPr>
              <w:t>(</w:t>
            </w:r>
            <w:r w:rsidR="0088448B">
              <w:rPr>
                <w:rFonts w:ascii="Arial" w:hAnsi="Arial" w:cs="Arial"/>
                <w:sz w:val="22"/>
                <w:szCs w:val="22"/>
              </w:rPr>
              <w:t>144.941</w:t>
            </w:r>
            <w:r w:rsidRPr="00D26F76">
              <w:rPr>
                <w:rFonts w:ascii="Arial" w:hAnsi="Arial" w:cs="Arial"/>
                <w:sz w:val="22"/>
                <w:szCs w:val="22"/>
              </w:rPr>
              <w:t>)</w:t>
            </w:r>
          </w:p>
        </w:tc>
        <w:tc>
          <w:tcPr>
            <w:tcW w:w="1320" w:type="dxa"/>
            <w:tcBorders>
              <w:top w:val="nil"/>
              <w:left w:val="nil"/>
              <w:bottom w:val="nil"/>
              <w:right w:val="nil"/>
            </w:tcBorders>
            <w:shd w:val="clear" w:color="auto" w:fill="FFFFFF"/>
            <w:vAlign w:val="bottom"/>
          </w:tcPr>
          <w:p w:rsidR="00974751" w:rsidRPr="00974751" w:rsidRDefault="00974751" w:rsidP="00974751">
            <w:pPr>
              <w:jc w:val="right"/>
              <w:rPr>
                <w:rFonts w:ascii="Arial" w:hAnsi="Arial" w:cs="Arial"/>
                <w:sz w:val="22"/>
                <w:szCs w:val="22"/>
              </w:rPr>
            </w:pPr>
            <w:r w:rsidRPr="00974751">
              <w:rPr>
                <w:rFonts w:ascii="Arial" w:hAnsi="Arial" w:cs="Arial"/>
                <w:sz w:val="22"/>
                <w:szCs w:val="22"/>
              </w:rPr>
              <w:t>(47.302)</w:t>
            </w:r>
          </w:p>
        </w:tc>
      </w:tr>
      <w:tr w:rsidR="00974751" w:rsidRPr="00D26F76" w:rsidTr="004F0944">
        <w:trPr>
          <w:trHeight w:val="315"/>
        </w:trPr>
        <w:tc>
          <w:tcPr>
            <w:tcW w:w="5600" w:type="dxa"/>
            <w:tcBorders>
              <w:top w:val="single" w:sz="4" w:space="0" w:color="auto"/>
              <w:left w:val="nil"/>
              <w:bottom w:val="single" w:sz="4" w:space="0" w:color="auto"/>
              <w:right w:val="nil"/>
            </w:tcBorders>
            <w:shd w:val="clear" w:color="auto" w:fill="FFFFFF"/>
            <w:vAlign w:val="bottom"/>
          </w:tcPr>
          <w:p w:rsidR="00974751" w:rsidRPr="00D26F76" w:rsidRDefault="00974751" w:rsidP="00974751">
            <w:pPr>
              <w:rPr>
                <w:rFonts w:ascii="Arial" w:hAnsi="Arial" w:cs="Arial"/>
                <w:b/>
                <w:bCs/>
                <w:sz w:val="22"/>
                <w:szCs w:val="22"/>
              </w:rPr>
            </w:pPr>
            <w:r w:rsidRPr="00D26F76">
              <w:rPr>
                <w:rFonts w:ascii="Arial" w:hAnsi="Arial" w:cs="Arial"/>
                <w:b/>
                <w:bCs/>
                <w:sz w:val="22"/>
                <w:szCs w:val="22"/>
              </w:rPr>
              <w:t>Dönem sonu bakiyesi</w:t>
            </w:r>
          </w:p>
        </w:tc>
        <w:tc>
          <w:tcPr>
            <w:tcW w:w="1488" w:type="dxa"/>
            <w:tcBorders>
              <w:top w:val="single" w:sz="4" w:space="0" w:color="auto"/>
              <w:left w:val="nil"/>
              <w:bottom w:val="single" w:sz="4" w:space="0" w:color="auto"/>
              <w:right w:val="nil"/>
            </w:tcBorders>
            <w:shd w:val="clear" w:color="auto" w:fill="FFFFFF"/>
            <w:vAlign w:val="bottom"/>
          </w:tcPr>
          <w:p w:rsidR="00974751" w:rsidRPr="00D26F76" w:rsidRDefault="00974751" w:rsidP="0088448B">
            <w:pPr>
              <w:jc w:val="right"/>
              <w:rPr>
                <w:rFonts w:ascii="Arial" w:hAnsi="Arial" w:cs="Arial"/>
                <w:b/>
                <w:bCs/>
                <w:sz w:val="22"/>
                <w:szCs w:val="22"/>
              </w:rPr>
            </w:pPr>
            <w:r w:rsidRPr="00D26F76">
              <w:rPr>
                <w:rFonts w:ascii="Arial" w:hAnsi="Arial" w:cs="Arial"/>
                <w:b/>
                <w:bCs/>
                <w:sz w:val="22"/>
                <w:szCs w:val="22"/>
              </w:rPr>
              <w:t>(</w:t>
            </w:r>
            <w:r w:rsidR="0088448B">
              <w:rPr>
                <w:rFonts w:ascii="Arial" w:hAnsi="Arial" w:cs="Arial"/>
                <w:b/>
                <w:bCs/>
                <w:sz w:val="22"/>
                <w:szCs w:val="22"/>
              </w:rPr>
              <w:t>5.006.152</w:t>
            </w:r>
            <w:r w:rsidRPr="00D26F76">
              <w:rPr>
                <w:rFonts w:ascii="Arial" w:hAnsi="Arial" w:cs="Arial"/>
                <w:b/>
                <w:bCs/>
                <w:sz w:val="22"/>
                <w:szCs w:val="22"/>
              </w:rPr>
              <w:t>)</w:t>
            </w:r>
          </w:p>
        </w:tc>
        <w:tc>
          <w:tcPr>
            <w:tcW w:w="1320" w:type="dxa"/>
            <w:tcBorders>
              <w:top w:val="single" w:sz="4" w:space="0" w:color="auto"/>
              <w:left w:val="nil"/>
              <w:bottom w:val="single" w:sz="4" w:space="0" w:color="auto"/>
              <w:right w:val="nil"/>
            </w:tcBorders>
            <w:shd w:val="clear" w:color="auto" w:fill="FFFFFF"/>
            <w:vAlign w:val="bottom"/>
          </w:tcPr>
          <w:p w:rsidR="00974751" w:rsidRPr="00974751" w:rsidRDefault="00974751" w:rsidP="00974751">
            <w:pPr>
              <w:jc w:val="right"/>
              <w:rPr>
                <w:rFonts w:ascii="Arial" w:hAnsi="Arial" w:cs="Arial"/>
                <w:b/>
                <w:bCs/>
                <w:sz w:val="22"/>
                <w:szCs w:val="22"/>
              </w:rPr>
            </w:pPr>
            <w:r w:rsidRPr="00974751">
              <w:rPr>
                <w:rFonts w:ascii="Arial" w:hAnsi="Arial" w:cs="Arial"/>
                <w:b/>
                <w:bCs/>
                <w:sz w:val="22"/>
                <w:szCs w:val="22"/>
              </w:rPr>
              <w:t>(6.922.929)</w:t>
            </w:r>
          </w:p>
        </w:tc>
      </w:tr>
    </w:tbl>
    <w:p w:rsidR="001D7362" w:rsidRDefault="001D7362" w:rsidP="0088448B">
      <w:pPr>
        <w:spacing w:before="180"/>
        <w:ind w:left="539" w:hanging="539"/>
        <w:rPr>
          <w:rFonts w:ascii="Arial" w:hAnsi="Arial" w:cs="Arial"/>
          <w:b/>
          <w:bCs/>
          <w:sz w:val="22"/>
          <w:szCs w:val="22"/>
        </w:rPr>
      </w:pPr>
    </w:p>
    <w:p w:rsidR="00415962" w:rsidRDefault="00415962" w:rsidP="0088448B">
      <w:pPr>
        <w:spacing w:before="180"/>
        <w:ind w:left="539" w:hanging="539"/>
        <w:rPr>
          <w:rFonts w:ascii="Arial" w:hAnsi="Arial" w:cs="Arial"/>
          <w:b/>
          <w:bCs/>
          <w:sz w:val="22"/>
          <w:szCs w:val="22"/>
        </w:rPr>
      </w:pPr>
    </w:p>
    <w:p w:rsidR="00295013" w:rsidRPr="00D26F76" w:rsidRDefault="00295013" w:rsidP="0088448B">
      <w:pPr>
        <w:spacing w:before="180"/>
        <w:ind w:left="539" w:hanging="539"/>
        <w:rPr>
          <w:rFonts w:ascii="Arial" w:hAnsi="Arial" w:cs="Arial"/>
          <w:b/>
          <w:bCs/>
          <w:sz w:val="22"/>
          <w:szCs w:val="22"/>
        </w:rPr>
      </w:pPr>
      <w:r w:rsidRPr="00D26F76">
        <w:rPr>
          <w:rFonts w:ascii="Arial" w:hAnsi="Arial" w:cs="Arial"/>
          <w:b/>
          <w:bCs/>
          <w:sz w:val="22"/>
          <w:szCs w:val="22"/>
        </w:rPr>
        <w:lastRenderedPageBreak/>
        <w:t>G. Kontrol Gücü Olmayan Paylar</w:t>
      </w:r>
    </w:p>
    <w:tbl>
      <w:tblPr>
        <w:tblW w:w="8364" w:type="dxa"/>
        <w:tblInd w:w="70" w:type="dxa"/>
        <w:tblCellMar>
          <w:left w:w="70" w:type="dxa"/>
          <w:right w:w="70" w:type="dxa"/>
        </w:tblCellMar>
        <w:tblLook w:val="0000" w:firstRow="0" w:lastRow="0" w:firstColumn="0" w:lastColumn="0" w:noHBand="0" w:noVBand="0"/>
      </w:tblPr>
      <w:tblGrid>
        <w:gridCol w:w="5600"/>
        <w:gridCol w:w="1380"/>
        <w:gridCol w:w="1384"/>
      </w:tblGrid>
      <w:tr w:rsidR="00295013" w:rsidRPr="00D26F76" w:rsidTr="004F0944">
        <w:trPr>
          <w:trHeight w:val="300"/>
        </w:trPr>
        <w:tc>
          <w:tcPr>
            <w:tcW w:w="5600" w:type="dxa"/>
            <w:tcBorders>
              <w:top w:val="nil"/>
              <w:left w:val="nil"/>
              <w:bottom w:val="nil"/>
              <w:right w:val="nil"/>
            </w:tcBorders>
            <w:shd w:val="clear" w:color="auto" w:fill="FFFFFF"/>
          </w:tcPr>
          <w:p w:rsidR="00295013" w:rsidRPr="00D26F76" w:rsidRDefault="00295013" w:rsidP="002E762F">
            <w:pPr>
              <w:jc w:val="both"/>
              <w:rPr>
                <w:rFonts w:ascii="Arial" w:hAnsi="Arial" w:cs="Arial"/>
                <w:sz w:val="22"/>
                <w:szCs w:val="22"/>
              </w:rPr>
            </w:pPr>
            <w:r w:rsidRPr="00D26F76">
              <w:rPr>
                <w:rFonts w:ascii="Arial" w:hAnsi="Arial" w:cs="Arial"/>
                <w:sz w:val="22"/>
                <w:szCs w:val="22"/>
              </w:rPr>
              <w:t> </w:t>
            </w:r>
          </w:p>
        </w:tc>
        <w:tc>
          <w:tcPr>
            <w:tcW w:w="1380" w:type="dxa"/>
            <w:tcBorders>
              <w:top w:val="single" w:sz="4" w:space="0" w:color="auto"/>
              <w:left w:val="nil"/>
              <w:bottom w:val="single" w:sz="4" w:space="0" w:color="auto"/>
              <w:right w:val="nil"/>
            </w:tcBorders>
            <w:shd w:val="clear" w:color="auto" w:fill="FFFFFF"/>
            <w:vAlign w:val="bottom"/>
          </w:tcPr>
          <w:p w:rsidR="00295013" w:rsidRPr="00D26F76" w:rsidRDefault="00295013" w:rsidP="002E762F">
            <w:pPr>
              <w:jc w:val="right"/>
              <w:rPr>
                <w:rFonts w:ascii="Arial" w:hAnsi="Arial" w:cs="Arial"/>
                <w:b/>
                <w:bCs/>
                <w:sz w:val="22"/>
                <w:szCs w:val="22"/>
              </w:rPr>
            </w:pPr>
            <w:r w:rsidRPr="00D26F76">
              <w:rPr>
                <w:rFonts w:ascii="Arial" w:hAnsi="Arial" w:cs="Arial"/>
                <w:b/>
                <w:bCs/>
                <w:sz w:val="22"/>
                <w:szCs w:val="22"/>
              </w:rPr>
              <w:t>31.03.</w:t>
            </w:r>
            <w:r w:rsidR="00D26F76">
              <w:rPr>
                <w:rFonts w:ascii="Arial" w:hAnsi="Arial" w:cs="Arial"/>
                <w:b/>
                <w:bCs/>
                <w:sz w:val="22"/>
                <w:szCs w:val="22"/>
              </w:rPr>
              <w:t>2016</w:t>
            </w:r>
          </w:p>
        </w:tc>
        <w:tc>
          <w:tcPr>
            <w:tcW w:w="1384" w:type="dxa"/>
            <w:tcBorders>
              <w:top w:val="single" w:sz="4" w:space="0" w:color="auto"/>
              <w:left w:val="nil"/>
              <w:bottom w:val="single" w:sz="4" w:space="0" w:color="auto"/>
              <w:right w:val="nil"/>
            </w:tcBorders>
            <w:shd w:val="clear" w:color="auto" w:fill="FFFFFF"/>
            <w:vAlign w:val="bottom"/>
          </w:tcPr>
          <w:p w:rsidR="00295013" w:rsidRPr="00D26F76" w:rsidRDefault="00295013" w:rsidP="002E762F">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974751" w:rsidRPr="00D26F76" w:rsidTr="004F0944">
        <w:trPr>
          <w:trHeight w:val="300"/>
        </w:trPr>
        <w:tc>
          <w:tcPr>
            <w:tcW w:w="5600" w:type="dxa"/>
            <w:tcBorders>
              <w:top w:val="nil"/>
              <w:left w:val="nil"/>
              <w:bottom w:val="nil"/>
              <w:right w:val="nil"/>
            </w:tcBorders>
            <w:shd w:val="clear" w:color="auto" w:fill="FFFFFF"/>
            <w:vAlign w:val="bottom"/>
          </w:tcPr>
          <w:p w:rsidR="00974751" w:rsidRPr="00D26F76" w:rsidRDefault="00974751" w:rsidP="00974751">
            <w:pPr>
              <w:rPr>
                <w:rFonts w:ascii="Arial" w:hAnsi="Arial" w:cs="Arial"/>
                <w:b/>
                <w:bCs/>
                <w:sz w:val="22"/>
                <w:szCs w:val="22"/>
              </w:rPr>
            </w:pPr>
            <w:r w:rsidRPr="00D26F76">
              <w:rPr>
                <w:rFonts w:ascii="Arial" w:hAnsi="Arial" w:cs="Arial"/>
                <w:b/>
                <w:bCs/>
                <w:sz w:val="22"/>
                <w:szCs w:val="22"/>
              </w:rPr>
              <w:t>1 Ocak bakiyesi</w:t>
            </w:r>
          </w:p>
        </w:tc>
        <w:tc>
          <w:tcPr>
            <w:tcW w:w="1380" w:type="dxa"/>
            <w:tcBorders>
              <w:top w:val="nil"/>
              <w:left w:val="nil"/>
              <w:bottom w:val="nil"/>
              <w:right w:val="nil"/>
            </w:tcBorders>
            <w:shd w:val="clear" w:color="auto" w:fill="FFFFFF"/>
            <w:vAlign w:val="bottom"/>
          </w:tcPr>
          <w:p w:rsidR="00974751" w:rsidRPr="00D26F76" w:rsidRDefault="0088448B" w:rsidP="00974751">
            <w:pPr>
              <w:jc w:val="right"/>
              <w:rPr>
                <w:rFonts w:ascii="Arial" w:hAnsi="Arial" w:cs="Arial"/>
                <w:b/>
                <w:bCs/>
                <w:sz w:val="22"/>
                <w:szCs w:val="22"/>
              </w:rPr>
            </w:pPr>
            <w:r w:rsidRPr="00974751">
              <w:rPr>
                <w:rFonts w:ascii="Arial" w:hAnsi="Arial" w:cs="Arial"/>
                <w:b/>
                <w:sz w:val="22"/>
                <w:szCs w:val="22"/>
              </w:rPr>
              <w:t>99.975</w:t>
            </w:r>
          </w:p>
        </w:tc>
        <w:tc>
          <w:tcPr>
            <w:tcW w:w="1384" w:type="dxa"/>
            <w:tcBorders>
              <w:top w:val="nil"/>
              <w:left w:val="nil"/>
              <w:bottom w:val="nil"/>
              <w:right w:val="nil"/>
            </w:tcBorders>
            <w:shd w:val="clear" w:color="auto" w:fill="FFFFFF"/>
            <w:vAlign w:val="bottom"/>
          </w:tcPr>
          <w:p w:rsidR="00974751" w:rsidRPr="00974751" w:rsidRDefault="00974751" w:rsidP="00974751">
            <w:pPr>
              <w:jc w:val="right"/>
              <w:rPr>
                <w:rFonts w:ascii="Arial" w:hAnsi="Arial" w:cs="Arial"/>
                <w:b/>
                <w:bCs/>
                <w:sz w:val="22"/>
                <w:szCs w:val="22"/>
              </w:rPr>
            </w:pPr>
            <w:r w:rsidRPr="00974751">
              <w:rPr>
                <w:rFonts w:ascii="Arial" w:hAnsi="Arial" w:cs="Arial"/>
                <w:b/>
                <w:bCs/>
                <w:sz w:val="22"/>
                <w:szCs w:val="22"/>
              </w:rPr>
              <w:t>141.114</w:t>
            </w:r>
          </w:p>
        </w:tc>
      </w:tr>
      <w:tr w:rsidR="00974751" w:rsidRPr="00D26F76" w:rsidTr="004F0944">
        <w:trPr>
          <w:trHeight w:val="300"/>
        </w:trPr>
        <w:tc>
          <w:tcPr>
            <w:tcW w:w="5600" w:type="dxa"/>
            <w:tcBorders>
              <w:top w:val="nil"/>
              <w:left w:val="nil"/>
              <w:bottom w:val="single" w:sz="4" w:space="0" w:color="auto"/>
              <w:right w:val="nil"/>
            </w:tcBorders>
            <w:shd w:val="clear" w:color="auto" w:fill="FFFFFF"/>
            <w:vAlign w:val="bottom"/>
          </w:tcPr>
          <w:p w:rsidR="00974751" w:rsidRPr="00D26F76" w:rsidRDefault="00974751" w:rsidP="00974751">
            <w:pPr>
              <w:rPr>
                <w:rFonts w:ascii="Arial" w:hAnsi="Arial" w:cs="Arial"/>
                <w:sz w:val="22"/>
                <w:szCs w:val="22"/>
              </w:rPr>
            </w:pPr>
            <w:r w:rsidRPr="00D26F76">
              <w:rPr>
                <w:rFonts w:ascii="Arial" w:hAnsi="Arial" w:cs="Arial"/>
                <w:sz w:val="22"/>
                <w:szCs w:val="22"/>
              </w:rPr>
              <w:t>Kontrol gücü olmayan paylara ait dönem karı/(zararı)</w:t>
            </w:r>
          </w:p>
        </w:tc>
        <w:tc>
          <w:tcPr>
            <w:tcW w:w="1380" w:type="dxa"/>
            <w:tcBorders>
              <w:top w:val="nil"/>
              <w:left w:val="nil"/>
              <w:bottom w:val="single" w:sz="4" w:space="0" w:color="auto"/>
              <w:right w:val="nil"/>
            </w:tcBorders>
            <w:shd w:val="clear" w:color="auto" w:fill="FFFFFF"/>
            <w:vAlign w:val="bottom"/>
          </w:tcPr>
          <w:p w:rsidR="00974751" w:rsidRPr="00D26F76" w:rsidRDefault="0088448B" w:rsidP="00974751">
            <w:pPr>
              <w:jc w:val="right"/>
              <w:rPr>
                <w:rFonts w:ascii="Arial" w:hAnsi="Arial" w:cs="Arial"/>
                <w:sz w:val="22"/>
                <w:szCs w:val="22"/>
              </w:rPr>
            </w:pPr>
            <w:r>
              <w:rPr>
                <w:rFonts w:ascii="Arial" w:hAnsi="Arial" w:cs="Arial"/>
                <w:sz w:val="22"/>
                <w:szCs w:val="22"/>
              </w:rPr>
              <w:t>(8.061</w:t>
            </w:r>
            <w:r w:rsidRPr="00974751">
              <w:rPr>
                <w:rFonts w:ascii="Arial" w:hAnsi="Arial" w:cs="Arial"/>
                <w:sz w:val="22"/>
                <w:szCs w:val="22"/>
              </w:rPr>
              <w:t>)</w:t>
            </w:r>
          </w:p>
        </w:tc>
        <w:tc>
          <w:tcPr>
            <w:tcW w:w="1384" w:type="dxa"/>
            <w:tcBorders>
              <w:top w:val="nil"/>
              <w:left w:val="nil"/>
              <w:bottom w:val="single" w:sz="4" w:space="0" w:color="auto"/>
              <w:right w:val="nil"/>
            </w:tcBorders>
            <w:shd w:val="clear" w:color="auto" w:fill="FFFFFF"/>
            <w:vAlign w:val="bottom"/>
          </w:tcPr>
          <w:p w:rsidR="00974751" w:rsidRPr="00974751" w:rsidRDefault="00974751" w:rsidP="00974751">
            <w:pPr>
              <w:jc w:val="right"/>
              <w:rPr>
                <w:rFonts w:ascii="Arial" w:hAnsi="Arial" w:cs="Arial"/>
                <w:b/>
                <w:bCs/>
                <w:sz w:val="22"/>
                <w:szCs w:val="22"/>
              </w:rPr>
            </w:pPr>
            <w:r w:rsidRPr="00974751">
              <w:rPr>
                <w:rFonts w:ascii="Arial" w:hAnsi="Arial" w:cs="Arial"/>
                <w:sz w:val="22"/>
                <w:szCs w:val="22"/>
              </w:rPr>
              <w:t>(41.139)</w:t>
            </w:r>
          </w:p>
        </w:tc>
      </w:tr>
      <w:tr w:rsidR="00974751" w:rsidRPr="00D26F76" w:rsidTr="004F0944">
        <w:trPr>
          <w:trHeight w:val="315"/>
        </w:trPr>
        <w:tc>
          <w:tcPr>
            <w:tcW w:w="5600" w:type="dxa"/>
            <w:tcBorders>
              <w:top w:val="single" w:sz="4" w:space="0" w:color="auto"/>
              <w:left w:val="nil"/>
              <w:bottom w:val="single" w:sz="4" w:space="0" w:color="auto"/>
              <w:right w:val="nil"/>
            </w:tcBorders>
            <w:shd w:val="clear" w:color="auto" w:fill="FFFFFF"/>
            <w:vAlign w:val="bottom"/>
          </w:tcPr>
          <w:p w:rsidR="00974751" w:rsidRPr="00D26F76" w:rsidRDefault="00974751" w:rsidP="00974751">
            <w:pPr>
              <w:rPr>
                <w:rFonts w:ascii="Arial" w:hAnsi="Arial" w:cs="Arial"/>
                <w:b/>
                <w:bCs/>
                <w:sz w:val="22"/>
                <w:szCs w:val="22"/>
              </w:rPr>
            </w:pPr>
            <w:r w:rsidRPr="00D26F76">
              <w:rPr>
                <w:rFonts w:ascii="Arial" w:hAnsi="Arial" w:cs="Arial"/>
                <w:b/>
                <w:bCs/>
                <w:sz w:val="22"/>
                <w:szCs w:val="22"/>
              </w:rPr>
              <w:t>Dönem sonu bakiyesi</w:t>
            </w:r>
          </w:p>
        </w:tc>
        <w:tc>
          <w:tcPr>
            <w:tcW w:w="1380" w:type="dxa"/>
            <w:tcBorders>
              <w:top w:val="single" w:sz="4" w:space="0" w:color="auto"/>
              <w:left w:val="nil"/>
              <w:bottom w:val="single" w:sz="4" w:space="0" w:color="auto"/>
              <w:right w:val="nil"/>
            </w:tcBorders>
            <w:shd w:val="clear" w:color="auto" w:fill="FFFFFF"/>
            <w:vAlign w:val="bottom"/>
          </w:tcPr>
          <w:p w:rsidR="00974751" w:rsidRPr="00D26F76" w:rsidRDefault="0088448B" w:rsidP="00974751">
            <w:pPr>
              <w:jc w:val="right"/>
              <w:rPr>
                <w:rFonts w:ascii="Arial" w:hAnsi="Arial" w:cs="Arial"/>
                <w:b/>
                <w:bCs/>
                <w:sz w:val="22"/>
                <w:szCs w:val="22"/>
              </w:rPr>
            </w:pPr>
            <w:r>
              <w:rPr>
                <w:rFonts w:ascii="Arial" w:hAnsi="Arial" w:cs="Arial"/>
                <w:b/>
                <w:bCs/>
                <w:sz w:val="22"/>
                <w:szCs w:val="22"/>
              </w:rPr>
              <w:t>91.914</w:t>
            </w:r>
          </w:p>
        </w:tc>
        <w:tc>
          <w:tcPr>
            <w:tcW w:w="1384" w:type="dxa"/>
            <w:tcBorders>
              <w:top w:val="single" w:sz="4" w:space="0" w:color="auto"/>
              <w:left w:val="nil"/>
              <w:bottom w:val="single" w:sz="4" w:space="0" w:color="auto"/>
              <w:right w:val="nil"/>
            </w:tcBorders>
            <w:shd w:val="clear" w:color="auto" w:fill="FFFFFF"/>
            <w:vAlign w:val="bottom"/>
          </w:tcPr>
          <w:p w:rsidR="00974751" w:rsidRPr="00974751" w:rsidRDefault="00974751" w:rsidP="00974751">
            <w:pPr>
              <w:jc w:val="right"/>
              <w:rPr>
                <w:rFonts w:ascii="Arial" w:hAnsi="Arial" w:cs="Arial"/>
                <w:b/>
                <w:sz w:val="22"/>
                <w:szCs w:val="22"/>
              </w:rPr>
            </w:pPr>
            <w:r w:rsidRPr="00974751">
              <w:rPr>
                <w:rFonts w:ascii="Arial" w:hAnsi="Arial" w:cs="Arial"/>
                <w:b/>
                <w:sz w:val="22"/>
                <w:szCs w:val="22"/>
              </w:rPr>
              <w:t>99.975</w:t>
            </w:r>
          </w:p>
        </w:tc>
      </w:tr>
    </w:tbl>
    <w:p w:rsidR="009F363D" w:rsidRPr="00D26F76" w:rsidRDefault="00045150" w:rsidP="00295013">
      <w:pPr>
        <w:pStyle w:val="Balk1"/>
        <w:spacing w:before="240" w:line="240" w:lineRule="atLeast"/>
        <w:rPr>
          <w:rFonts w:ascii="Arial" w:hAnsi="Arial" w:cs="Arial"/>
          <w:szCs w:val="24"/>
        </w:rPr>
      </w:pPr>
      <w:bookmarkStart w:id="85" w:name="_Toc449787915"/>
      <w:r>
        <w:rPr>
          <w:rFonts w:ascii="Arial" w:hAnsi="Arial" w:cs="Arial"/>
          <w:szCs w:val="24"/>
        </w:rPr>
        <w:t>Not 14</w:t>
      </w:r>
      <w:r w:rsidR="009F363D" w:rsidRPr="00D26F76">
        <w:rPr>
          <w:rFonts w:ascii="Arial" w:hAnsi="Arial" w:cs="Arial"/>
          <w:szCs w:val="24"/>
        </w:rPr>
        <w:t xml:space="preserve"> - </w:t>
      </w:r>
      <w:r w:rsidR="00C31743" w:rsidRPr="00D26F76">
        <w:rPr>
          <w:rFonts w:ascii="Arial" w:hAnsi="Arial" w:cs="Arial"/>
          <w:szCs w:val="24"/>
        </w:rPr>
        <w:t>Hasılat</w:t>
      </w:r>
      <w:r w:rsidR="009F363D" w:rsidRPr="00D26F76">
        <w:rPr>
          <w:rFonts w:ascii="Arial" w:hAnsi="Arial" w:cs="Arial"/>
          <w:szCs w:val="24"/>
        </w:rPr>
        <w:t xml:space="preserve"> ve Satışların Maliyeti</w:t>
      </w:r>
      <w:bookmarkEnd w:id="74"/>
      <w:bookmarkEnd w:id="75"/>
      <w:bookmarkEnd w:id="76"/>
      <w:bookmarkEnd w:id="77"/>
      <w:bookmarkEnd w:id="84"/>
      <w:bookmarkEnd w:id="85"/>
    </w:p>
    <w:p w:rsidR="009F363D" w:rsidRPr="00D26F76" w:rsidRDefault="009F363D" w:rsidP="00974751">
      <w:pPr>
        <w:ind w:left="539" w:hanging="539"/>
        <w:jc w:val="both"/>
        <w:rPr>
          <w:rFonts w:ascii="Arial" w:hAnsi="Arial" w:cs="Arial"/>
          <w:b/>
          <w:bCs/>
          <w:sz w:val="22"/>
          <w:szCs w:val="22"/>
        </w:rPr>
      </w:pPr>
      <w:bookmarkStart w:id="86" w:name="OLE_LINK68"/>
      <w:bookmarkStart w:id="87" w:name="OLE_LINK69"/>
      <w:r w:rsidRPr="00D26F76">
        <w:rPr>
          <w:rFonts w:ascii="Arial" w:hAnsi="Arial" w:cs="Arial"/>
          <w:b/>
          <w:bCs/>
          <w:sz w:val="22"/>
          <w:szCs w:val="22"/>
        </w:rPr>
        <w:t>Ticari Faaliyetlerden Brüt Kar</w:t>
      </w:r>
      <w:r w:rsidR="00415962">
        <w:rPr>
          <w:rFonts w:ascii="Arial" w:hAnsi="Arial" w:cs="Arial"/>
          <w:b/>
          <w:bCs/>
          <w:sz w:val="22"/>
          <w:szCs w:val="22"/>
        </w:rPr>
        <w:t xml:space="preserve"> </w:t>
      </w:r>
      <w:r w:rsidRPr="00D26F76">
        <w:rPr>
          <w:rFonts w:ascii="Arial" w:hAnsi="Arial" w:cs="Arial"/>
          <w:b/>
          <w:bCs/>
          <w:sz w:val="22"/>
          <w:szCs w:val="22"/>
        </w:rPr>
        <w:t>/</w:t>
      </w:r>
      <w:r w:rsidR="00415962">
        <w:rPr>
          <w:rFonts w:ascii="Arial" w:hAnsi="Arial" w:cs="Arial"/>
          <w:b/>
          <w:bCs/>
          <w:sz w:val="22"/>
          <w:szCs w:val="22"/>
        </w:rPr>
        <w:t xml:space="preserve"> (</w:t>
      </w:r>
      <w:r w:rsidRPr="00D26F76">
        <w:rPr>
          <w:rFonts w:ascii="Arial" w:hAnsi="Arial" w:cs="Arial"/>
          <w:b/>
          <w:bCs/>
          <w:sz w:val="22"/>
          <w:szCs w:val="22"/>
        </w:rPr>
        <w:t>Zarar</w:t>
      </w:r>
      <w:r w:rsidR="00415962">
        <w:rPr>
          <w:rFonts w:ascii="Arial" w:hAnsi="Arial" w:cs="Arial"/>
          <w:b/>
          <w:bCs/>
          <w:sz w:val="22"/>
          <w:szCs w:val="22"/>
        </w:rPr>
        <w:t>)</w:t>
      </w:r>
    </w:p>
    <w:tbl>
      <w:tblPr>
        <w:tblW w:w="9021" w:type="dxa"/>
        <w:tblInd w:w="70" w:type="dxa"/>
        <w:tblCellMar>
          <w:left w:w="70" w:type="dxa"/>
          <w:right w:w="70" w:type="dxa"/>
        </w:tblCellMar>
        <w:tblLook w:val="0000" w:firstRow="0" w:lastRow="0" w:firstColumn="0" w:lastColumn="0" w:noHBand="0" w:noVBand="0"/>
      </w:tblPr>
      <w:tblGrid>
        <w:gridCol w:w="5130"/>
        <w:gridCol w:w="1980"/>
        <w:gridCol w:w="1911"/>
      </w:tblGrid>
      <w:tr w:rsidR="008D624D" w:rsidRPr="00D26F76" w:rsidTr="0064151B">
        <w:trPr>
          <w:trHeight w:val="300"/>
        </w:trPr>
        <w:tc>
          <w:tcPr>
            <w:tcW w:w="5130" w:type="dxa"/>
            <w:tcBorders>
              <w:top w:val="nil"/>
              <w:left w:val="nil"/>
              <w:bottom w:val="nil"/>
              <w:right w:val="nil"/>
            </w:tcBorders>
            <w:shd w:val="clear" w:color="auto" w:fill="FFFFFF"/>
            <w:noWrap/>
            <w:vAlign w:val="bottom"/>
          </w:tcPr>
          <w:p w:rsidR="008D624D" w:rsidRPr="00D26F76" w:rsidRDefault="008D624D" w:rsidP="005469FD">
            <w:pPr>
              <w:rPr>
                <w:rFonts w:ascii="Arial" w:hAnsi="Arial" w:cs="Arial"/>
                <w:sz w:val="22"/>
                <w:szCs w:val="22"/>
              </w:rPr>
            </w:pPr>
            <w:r w:rsidRPr="00D26F76">
              <w:rPr>
                <w:rFonts w:ascii="Arial" w:hAnsi="Arial" w:cs="Arial"/>
                <w:sz w:val="22"/>
                <w:szCs w:val="22"/>
              </w:rPr>
              <w:t> </w:t>
            </w:r>
          </w:p>
        </w:tc>
        <w:tc>
          <w:tcPr>
            <w:tcW w:w="1980" w:type="dxa"/>
            <w:tcBorders>
              <w:top w:val="single" w:sz="4" w:space="0" w:color="auto"/>
              <w:left w:val="nil"/>
              <w:bottom w:val="single" w:sz="4" w:space="0" w:color="auto"/>
              <w:right w:val="nil"/>
            </w:tcBorders>
            <w:shd w:val="clear" w:color="auto" w:fill="FFFFFF"/>
            <w:vAlign w:val="center"/>
          </w:tcPr>
          <w:p w:rsidR="008D624D" w:rsidRPr="00D26F76" w:rsidRDefault="0037498F" w:rsidP="004771B8">
            <w:pPr>
              <w:jc w:val="right"/>
              <w:rPr>
                <w:rFonts w:ascii="Arial" w:hAnsi="Arial" w:cs="Arial"/>
                <w:b/>
                <w:bCs/>
                <w:sz w:val="22"/>
                <w:szCs w:val="22"/>
              </w:rPr>
            </w:pPr>
            <w:r w:rsidRPr="00D26F76">
              <w:rPr>
                <w:rFonts w:ascii="Arial" w:hAnsi="Arial" w:cs="Arial"/>
                <w:b/>
                <w:bCs/>
                <w:sz w:val="22"/>
                <w:szCs w:val="22"/>
              </w:rPr>
              <w:t>01.01-31.03.</w:t>
            </w:r>
            <w:r w:rsidR="00D26F76">
              <w:rPr>
                <w:rFonts w:ascii="Arial" w:hAnsi="Arial" w:cs="Arial"/>
                <w:b/>
                <w:bCs/>
                <w:sz w:val="22"/>
                <w:szCs w:val="22"/>
              </w:rPr>
              <w:t>2016</w:t>
            </w:r>
          </w:p>
        </w:tc>
        <w:tc>
          <w:tcPr>
            <w:tcW w:w="1911" w:type="dxa"/>
            <w:tcBorders>
              <w:top w:val="single" w:sz="4" w:space="0" w:color="auto"/>
              <w:left w:val="nil"/>
              <w:bottom w:val="single" w:sz="4" w:space="0" w:color="auto"/>
              <w:right w:val="nil"/>
            </w:tcBorders>
            <w:shd w:val="clear" w:color="auto" w:fill="FFFFFF"/>
            <w:vAlign w:val="center"/>
          </w:tcPr>
          <w:p w:rsidR="008D624D" w:rsidRPr="00D26F76" w:rsidRDefault="0037498F" w:rsidP="004771B8">
            <w:pPr>
              <w:jc w:val="right"/>
              <w:rPr>
                <w:rFonts w:ascii="Arial" w:hAnsi="Arial" w:cs="Arial"/>
                <w:b/>
                <w:bCs/>
                <w:sz w:val="22"/>
                <w:szCs w:val="22"/>
              </w:rPr>
            </w:pPr>
            <w:r w:rsidRPr="00D26F76">
              <w:rPr>
                <w:rFonts w:ascii="Arial" w:hAnsi="Arial" w:cs="Arial"/>
                <w:b/>
                <w:bCs/>
                <w:sz w:val="22"/>
                <w:szCs w:val="22"/>
              </w:rPr>
              <w:t>01.01-31.03.</w:t>
            </w:r>
            <w:r w:rsidR="00D26F76">
              <w:rPr>
                <w:rFonts w:ascii="Arial" w:hAnsi="Arial" w:cs="Arial"/>
                <w:b/>
                <w:bCs/>
                <w:sz w:val="22"/>
                <w:szCs w:val="22"/>
              </w:rPr>
              <w:t>2015</w:t>
            </w:r>
          </w:p>
        </w:tc>
      </w:tr>
      <w:tr w:rsidR="003D70FD" w:rsidRPr="00D26F76" w:rsidTr="003D70FD">
        <w:trPr>
          <w:trHeight w:val="300"/>
        </w:trPr>
        <w:tc>
          <w:tcPr>
            <w:tcW w:w="5130" w:type="dxa"/>
            <w:tcBorders>
              <w:top w:val="nil"/>
              <w:left w:val="nil"/>
              <w:bottom w:val="nil"/>
              <w:right w:val="nil"/>
            </w:tcBorders>
            <w:shd w:val="clear" w:color="auto" w:fill="FFFFFF"/>
            <w:noWrap/>
            <w:vAlign w:val="bottom"/>
          </w:tcPr>
          <w:p w:rsidR="003D70FD" w:rsidRPr="00D26F76" w:rsidRDefault="003D70FD" w:rsidP="003D70FD">
            <w:pPr>
              <w:rPr>
                <w:rFonts w:ascii="Arial" w:hAnsi="Arial" w:cs="Arial"/>
                <w:sz w:val="22"/>
                <w:szCs w:val="22"/>
              </w:rPr>
            </w:pPr>
            <w:bookmarkStart w:id="88" w:name="RANGE!A3"/>
            <w:r w:rsidRPr="00D26F76">
              <w:rPr>
                <w:rFonts w:ascii="Arial" w:hAnsi="Arial" w:cs="Arial"/>
                <w:sz w:val="22"/>
                <w:szCs w:val="22"/>
              </w:rPr>
              <w:t>Yurtiçi satışlar</w:t>
            </w:r>
            <w:bookmarkEnd w:id="88"/>
          </w:p>
        </w:tc>
        <w:tc>
          <w:tcPr>
            <w:tcW w:w="1980" w:type="dxa"/>
            <w:tcBorders>
              <w:top w:val="nil"/>
              <w:left w:val="nil"/>
              <w:bottom w:val="nil"/>
              <w:right w:val="nil"/>
            </w:tcBorders>
            <w:shd w:val="clear" w:color="auto" w:fill="FFFFFF"/>
            <w:vAlign w:val="bottom"/>
          </w:tcPr>
          <w:p w:rsidR="003D70FD" w:rsidRDefault="003D70FD" w:rsidP="003D70FD">
            <w:pPr>
              <w:jc w:val="right"/>
              <w:rPr>
                <w:rFonts w:ascii="Arial" w:hAnsi="Arial" w:cs="Arial"/>
                <w:sz w:val="22"/>
                <w:szCs w:val="22"/>
              </w:rPr>
            </w:pPr>
            <w:r>
              <w:rPr>
                <w:rFonts w:ascii="Arial" w:hAnsi="Arial" w:cs="Arial"/>
                <w:sz w:val="22"/>
                <w:szCs w:val="22"/>
              </w:rPr>
              <w:t>18.402.993</w:t>
            </w:r>
          </w:p>
        </w:tc>
        <w:tc>
          <w:tcPr>
            <w:tcW w:w="1911" w:type="dxa"/>
            <w:tcBorders>
              <w:top w:val="nil"/>
              <w:left w:val="nil"/>
              <w:bottom w:val="nil"/>
              <w:right w:val="nil"/>
            </w:tcBorders>
            <w:shd w:val="clear" w:color="auto" w:fill="FFFFFF"/>
            <w:vAlign w:val="bottom"/>
          </w:tcPr>
          <w:p w:rsidR="003D70FD" w:rsidRPr="00D26F76" w:rsidRDefault="003D70FD" w:rsidP="003D70FD">
            <w:pPr>
              <w:jc w:val="right"/>
              <w:rPr>
                <w:rFonts w:ascii="Arial" w:hAnsi="Arial" w:cs="Arial"/>
                <w:sz w:val="22"/>
                <w:szCs w:val="22"/>
              </w:rPr>
            </w:pPr>
            <w:r w:rsidRPr="00D26F76">
              <w:rPr>
                <w:rFonts w:ascii="Arial" w:hAnsi="Arial" w:cs="Arial"/>
                <w:sz w:val="22"/>
                <w:szCs w:val="22"/>
              </w:rPr>
              <w:t>10.582.999</w:t>
            </w:r>
          </w:p>
        </w:tc>
      </w:tr>
      <w:tr w:rsidR="003D70FD" w:rsidRPr="00D26F76" w:rsidTr="003D70FD">
        <w:trPr>
          <w:trHeight w:val="300"/>
        </w:trPr>
        <w:tc>
          <w:tcPr>
            <w:tcW w:w="5130" w:type="dxa"/>
            <w:tcBorders>
              <w:top w:val="nil"/>
              <w:left w:val="nil"/>
              <w:bottom w:val="nil"/>
              <w:right w:val="nil"/>
            </w:tcBorders>
            <w:shd w:val="clear" w:color="auto" w:fill="FFFFFF"/>
            <w:noWrap/>
            <w:vAlign w:val="bottom"/>
          </w:tcPr>
          <w:p w:rsidR="003D70FD" w:rsidRPr="00D26F76" w:rsidRDefault="003D70FD" w:rsidP="003D70FD">
            <w:pPr>
              <w:rPr>
                <w:rFonts w:ascii="Arial" w:hAnsi="Arial" w:cs="Arial"/>
                <w:sz w:val="22"/>
                <w:szCs w:val="22"/>
              </w:rPr>
            </w:pPr>
            <w:r w:rsidRPr="00D26F76">
              <w:rPr>
                <w:rFonts w:ascii="Arial" w:hAnsi="Arial" w:cs="Arial"/>
                <w:sz w:val="22"/>
                <w:szCs w:val="22"/>
              </w:rPr>
              <w:t>Yurtdışı satışlar</w:t>
            </w:r>
          </w:p>
        </w:tc>
        <w:tc>
          <w:tcPr>
            <w:tcW w:w="1980" w:type="dxa"/>
            <w:tcBorders>
              <w:top w:val="nil"/>
              <w:left w:val="nil"/>
              <w:bottom w:val="nil"/>
              <w:right w:val="nil"/>
            </w:tcBorders>
            <w:shd w:val="clear" w:color="auto" w:fill="FFFFFF"/>
            <w:vAlign w:val="bottom"/>
          </w:tcPr>
          <w:p w:rsidR="003D70FD" w:rsidRDefault="003D70FD" w:rsidP="003D70FD">
            <w:pPr>
              <w:jc w:val="right"/>
              <w:rPr>
                <w:rFonts w:ascii="Arial" w:hAnsi="Arial" w:cs="Arial"/>
                <w:sz w:val="22"/>
                <w:szCs w:val="22"/>
              </w:rPr>
            </w:pPr>
            <w:r>
              <w:rPr>
                <w:rFonts w:ascii="Arial" w:hAnsi="Arial" w:cs="Arial"/>
                <w:sz w:val="22"/>
                <w:szCs w:val="22"/>
              </w:rPr>
              <w:t>1.596.125</w:t>
            </w:r>
          </w:p>
        </w:tc>
        <w:tc>
          <w:tcPr>
            <w:tcW w:w="1911" w:type="dxa"/>
            <w:tcBorders>
              <w:top w:val="nil"/>
              <w:left w:val="nil"/>
              <w:bottom w:val="nil"/>
              <w:right w:val="nil"/>
            </w:tcBorders>
            <w:shd w:val="clear" w:color="auto" w:fill="FFFFFF"/>
            <w:vAlign w:val="bottom"/>
          </w:tcPr>
          <w:p w:rsidR="003D70FD" w:rsidRPr="00D26F76" w:rsidRDefault="003D70FD" w:rsidP="003D70FD">
            <w:pPr>
              <w:jc w:val="right"/>
              <w:rPr>
                <w:rFonts w:ascii="Arial" w:hAnsi="Arial" w:cs="Arial"/>
                <w:sz w:val="22"/>
                <w:szCs w:val="22"/>
              </w:rPr>
            </w:pPr>
            <w:r w:rsidRPr="00D26F76">
              <w:rPr>
                <w:rFonts w:ascii="Arial" w:hAnsi="Arial" w:cs="Arial"/>
                <w:sz w:val="22"/>
                <w:szCs w:val="22"/>
              </w:rPr>
              <w:t>950.104</w:t>
            </w:r>
          </w:p>
        </w:tc>
      </w:tr>
      <w:tr w:rsidR="003D70FD" w:rsidRPr="00D26F76" w:rsidTr="003D70FD">
        <w:trPr>
          <w:trHeight w:val="300"/>
        </w:trPr>
        <w:tc>
          <w:tcPr>
            <w:tcW w:w="5130" w:type="dxa"/>
            <w:tcBorders>
              <w:top w:val="nil"/>
              <w:left w:val="nil"/>
              <w:bottom w:val="single" w:sz="4" w:space="0" w:color="auto"/>
              <w:right w:val="nil"/>
            </w:tcBorders>
            <w:shd w:val="clear" w:color="auto" w:fill="FFFFFF"/>
            <w:noWrap/>
            <w:vAlign w:val="bottom"/>
          </w:tcPr>
          <w:p w:rsidR="003D70FD" w:rsidRPr="00D26F76" w:rsidRDefault="003D70FD" w:rsidP="003D70FD">
            <w:pPr>
              <w:rPr>
                <w:rFonts w:ascii="Arial" w:hAnsi="Arial" w:cs="Arial"/>
                <w:sz w:val="22"/>
                <w:szCs w:val="22"/>
              </w:rPr>
            </w:pPr>
            <w:r w:rsidRPr="00D26F76">
              <w:rPr>
                <w:rFonts w:ascii="Arial" w:hAnsi="Arial" w:cs="Arial"/>
                <w:sz w:val="22"/>
                <w:szCs w:val="22"/>
              </w:rPr>
              <w:t>Diğer satışlar</w:t>
            </w:r>
          </w:p>
        </w:tc>
        <w:tc>
          <w:tcPr>
            <w:tcW w:w="1980" w:type="dxa"/>
            <w:tcBorders>
              <w:top w:val="nil"/>
              <w:left w:val="nil"/>
              <w:bottom w:val="single" w:sz="4" w:space="0" w:color="auto"/>
              <w:right w:val="nil"/>
            </w:tcBorders>
            <w:shd w:val="clear" w:color="auto" w:fill="FFFFFF"/>
            <w:vAlign w:val="bottom"/>
          </w:tcPr>
          <w:p w:rsidR="003D70FD" w:rsidRDefault="003D70FD" w:rsidP="003D70FD">
            <w:pPr>
              <w:jc w:val="right"/>
              <w:rPr>
                <w:rFonts w:ascii="Arial" w:hAnsi="Arial" w:cs="Arial"/>
                <w:sz w:val="22"/>
                <w:szCs w:val="22"/>
              </w:rPr>
            </w:pPr>
            <w:r>
              <w:rPr>
                <w:rFonts w:ascii="Arial" w:hAnsi="Arial" w:cs="Arial"/>
                <w:sz w:val="22"/>
                <w:szCs w:val="22"/>
              </w:rPr>
              <w:t>391.243</w:t>
            </w:r>
          </w:p>
        </w:tc>
        <w:tc>
          <w:tcPr>
            <w:tcW w:w="1911" w:type="dxa"/>
            <w:tcBorders>
              <w:top w:val="nil"/>
              <w:left w:val="nil"/>
              <w:bottom w:val="single" w:sz="4" w:space="0" w:color="auto"/>
              <w:right w:val="nil"/>
            </w:tcBorders>
            <w:shd w:val="clear" w:color="auto" w:fill="FFFFFF"/>
            <w:vAlign w:val="bottom"/>
          </w:tcPr>
          <w:p w:rsidR="003D70FD" w:rsidRPr="00D26F76" w:rsidRDefault="003D70FD" w:rsidP="003D70FD">
            <w:pPr>
              <w:jc w:val="right"/>
              <w:rPr>
                <w:rFonts w:ascii="Arial" w:hAnsi="Arial" w:cs="Arial"/>
                <w:sz w:val="22"/>
                <w:szCs w:val="22"/>
              </w:rPr>
            </w:pPr>
            <w:r w:rsidRPr="00D26F76">
              <w:rPr>
                <w:rFonts w:ascii="Arial" w:hAnsi="Arial" w:cs="Arial"/>
                <w:sz w:val="22"/>
                <w:szCs w:val="22"/>
              </w:rPr>
              <w:t>242.858</w:t>
            </w:r>
          </w:p>
        </w:tc>
      </w:tr>
      <w:tr w:rsidR="003D70FD" w:rsidRPr="00D26F76" w:rsidTr="003D70FD">
        <w:trPr>
          <w:trHeight w:val="300"/>
        </w:trPr>
        <w:tc>
          <w:tcPr>
            <w:tcW w:w="5130" w:type="dxa"/>
            <w:tcBorders>
              <w:top w:val="single" w:sz="4" w:space="0" w:color="auto"/>
              <w:left w:val="nil"/>
              <w:bottom w:val="single" w:sz="4" w:space="0" w:color="auto"/>
              <w:right w:val="nil"/>
            </w:tcBorders>
            <w:shd w:val="clear" w:color="auto" w:fill="FFFFFF"/>
            <w:noWrap/>
            <w:vAlign w:val="bottom"/>
          </w:tcPr>
          <w:p w:rsidR="003D70FD" w:rsidRPr="00D26F76" w:rsidRDefault="003D70FD" w:rsidP="003D70FD">
            <w:pPr>
              <w:rPr>
                <w:rFonts w:ascii="Arial" w:hAnsi="Arial" w:cs="Arial"/>
                <w:b/>
                <w:bCs/>
                <w:sz w:val="22"/>
                <w:szCs w:val="22"/>
              </w:rPr>
            </w:pPr>
            <w:r w:rsidRPr="00D26F76">
              <w:rPr>
                <w:rFonts w:ascii="Arial" w:hAnsi="Arial" w:cs="Arial"/>
                <w:b/>
                <w:bCs/>
                <w:sz w:val="22"/>
                <w:szCs w:val="22"/>
              </w:rPr>
              <w:t xml:space="preserve">Toplam Brüt Satışlar </w:t>
            </w:r>
          </w:p>
        </w:tc>
        <w:tc>
          <w:tcPr>
            <w:tcW w:w="1980" w:type="dxa"/>
            <w:tcBorders>
              <w:top w:val="single" w:sz="4" w:space="0" w:color="auto"/>
              <w:left w:val="nil"/>
              <w:bottom w:val="single" w:sz="4" w:space="0" w:color="auto"/>
              <w:right w:val="nil"/>
            </w:tcBorders>
            <w:shd w:val="clear" w:color="auto" w:fill="FFFFFF"/>
            <w:vAlign w:val="bottom"/>
          </w:tcPr>
          <w:p w:rsidR="003D70FD" w:rsidRDefault="003D70FD" w:rsidP="003D70FD">
            <w:pPr>
              <w:jc w:val="right"/>
              <w:rPr>
                <w:rFonts w:ascii="Arial" w:hAnsi="Arial" w:cs="Arial"/>
                <w:b/>
                <w:bCs/>
                <w:sz w:val="22"/>
                <w:szCs w:val="22"/>
              </w:rPr>
            </w:pPr>
            <w:r>
              <w:rPr>
                <w:rFonts w:ascii="Arial" w:hAnsi="Arial" w:cs="Arial"/>
                <w:b/>
                <w:bCs/>
                <w:sz w:val="22"/>
                <w:szCs w:val="22"/>
              </w:rPr>
              <w:t>20.390.361</w:t>
            </w:r>
          </w:p>
        </w:tc>
        <w:tc>
          <w:tcPr>
            <w:tcW w:w="1911" w:type="dxa"/>
            <w:tcBorders>
              <w:top w:val="single" w:sz="4" w:space="0" w:color="auto"/>
              <w:left w:val="nil"/>
              <w:bottom w:val="single" w:sz="4" w:space="0" w:color="auto"/>
              <w:right w:val="nil"/>
            </w:tcBorders>
            <w:shd w:val="clear" w:color="auto" w:fill="FFFFFF"/>
            <w:vAlign w:val="bottom"/>
          </w:tcPr>
          <w:p w:rsidR="003D70FD" w:rsidRPr="00D26F76" w:rsidRDefault="003D70FD" w:rsidP="003D70FD">
            <w:pPr>
              <w:jc w:val="right"/>
              <w:rPr>
                <w:rFonts w:ascii="Arial" w:hAnsi="Arial" w:cs="Arial"/>
                <w:b/>
                <w:bCs/>
                <w:sz w:val="22"/>
                <w:szCs w:val="22"/>
              </w:rPr>
            </w:pPr>
            <w:r w:rsidRPr="00D26F76">
              <w:rPr>
                <w:rFonts w:ascii="Arial" w:hAnsi="Arial" w:cs="Arial"/>
                <w:b/>
                <w:bCs/>
                <w:sz w:val="22"/>
                <w:szCs w:val="22"/>
              </w:rPr>
              <w:t>11.775.961</w:t>
            </w:r>
          </w:p>
        </w:tc>
      </w:tr>
      <w:tr w:rsidR="003D70FD" w:rsidRPr="00D26F76" w:rsidTr="003D70FD">
        <w:trPr>
          <w:trHeight w:val="300"/>
        </w:trPr>
        <w:tc>
          <w:tcPr>
            <w:tcW w:w="5130" w:type="dxa"/>
            <w:tcBorders>
              <w:top w:val="single" w:sz="4" w:space="0" w:color="auto"/>
              <w:left w:val="nil"/>
              <w:right w:val="nil"/>
            </w:tcBorders>
            <w:shd w:val="clear" w:color="auto" w:fill="FFFFFF"/>
            <w:noWrap/>
            <w:vAlign w:val="bottom"/>
          </w:tcPr>
          <w:p w:rsidR="003D70FD" w:rsidRPr="00D26F76" w:rsidRDefault="003D70FD" w:rsidP="003D70FD">
            <w:pPr>
              <w:rPr>
                <w:rFonts w:ascii="Arial" w:hAnsi="Arial" w:cs="Arial"/>
                <w:sz w:val="22"/>
                <w:szCs w:val="22"/>
              </w:rPr>
            </w:pPr>
            <w:r w:rsidRPr="00D26F76">
              <w:rPr>
                <w:rFonts w:ascii="Arial" w:hAnsi="Arial" w:cs="Arial"/>
                <w:sz w:val="22"/>
                <w:szCs w:val="22"/>
              </w:rPr>
              <w:t>Satıştan İadeler (-)</w:t>
            </w:r>
          </w:p>
        </w:tc>
        <w:tc>
          <w:tcPr>
            <w:tcW w:w="1980" w:type="dxa"/>
            <w:tcBorders>
              <w:top w:val="single" w:sz="4" w:space="0" w:color="auto"/>
              <w:left w:val="nil"/>
              <w:right w:val="nil"/>
            </w:tcBorders>
            <w:shd w:val="clear" w:color="auto" w:fill="FFFFFF"/>
            <w:vAlign w:val="bottom"/>
          </w:tcPr>
          <w:p w:rsidR="003D70FD" w:rsidRDefault="003D70FD" w:rsidP="003D70FD">
            <w:pPr>
              <w:jc w:val="right"/>
              <w:rPr>
                <w:rFonts w:ascii="Arial" w:hAnsi="Arial" w:cs="Arial"/>
                <w:sz w:val="22"/>
                <w:szCs w:val="22"/>
              </w:rPr>
            </w:pPr>
            <w:r>
              <w:rPr>
                <w:rFonts w:ascii="Arial" w:hAnsi="Arial" w:cs="Arial"/>
                <w:sz w:val="22"/>
                <w:szCs w:val="22"/>
              </w:rPr>
              <w:t>(16.429)</w:t>
            </w:r>
          </w:p>
        </w:tc>
        <w:tc>
          <w:tcPr>
            <w:tcW w:w="1911" w:type="dxa"/>
            <w:tcBorders>
              <w:top w:val="single" w:sz="4" w:space="0" w:color="auto"/>
              <w:left w:val="nil"/>
              <w:right w:val="nil"/>
            </w:tcBorders>
            <w:shd w:val="clear" w:color="auto" w:fill="FFFFFF"/>
            <w:vAlign w:val="bottom"/>
          </w:tcPr>
          <w:p w:rsidR="003D70FD" w:rsidRPr="00D26F76" w:rsidRDefault="003D70FD" w:rsidP="003D70FD">
            <w:pPr>
              <w:jc w:val="right"/>
              <w:rPr>
                <w:rFonts w:ascii="Arial" w:hAnsi="Arial" w:cs="Arial"/>
                <w:sz w:val="22"/>
                <w:szCs w:val="22"/>
              </w:rPr>
            </w:pPr>
            <w:r w:rsidRPr="00D26F76">
              <w:rPr>
                <w:rFonts w:ascii="Arial" w:hAnsi="Arial" w:cs="Arial"/>
                <w:sz w:val="22"/>
                <w:szCs w:val="22"/>
              </w:rPr>
              <w:t>(11.414)</w:t>
            </w:r>
          </w:p>
        </w:tc>
      </w:tr>
      <w:tr w:rsidR="003D70FD" w:rsidRPr="00D26F76" w:rsidTr="003D70FD">
        <w:trPr>
          <w:trHeight w:val="300"/>
        </w:trPr>
        <w:tc>
          <w:tcPr>
            <w:tcW w:w="5130" w:type="dxa"/>
            <w:tcBorders>
              <w:left w:val="nil"/>
              <w:bottom w:val="single" w:sz="4" w:space="0" w:color="auto"/>
              <w:right w:val="nil"/>
            </w:tcBorders>
            <w:shd w:val="clear" w:color="auto" w:fill="FFFFFF"/>
            <w:noWrap/>
            <w:vAlign w:val="bottom"/>
          </w:tcPr>
          <w:p w:rsidR="003D70FD" w:rsidRPr="003D70FD" w:rsidRDefault="003D70FD" w:rsidP="003D70FD">
            <w:pPr>
              <w:rPr>
                <w:rFonts w:ascii="Arial" w:hAnsi="Arial" w:cs="Arial"/>
                <w:sz w:val="22"/>
                <w:szCs w:val="22"/>
              </w:rPr>
            </w:pPr>
            <w:r>
              <w:rPr>
                <w:rFonts w:ascii="Arial" w:hAnsi="Arial" w:cs="Arial"/>
                <w:sz w:val="22"/>
                <w:szCs w:val="22"/>
              </w:rPr>
              <w:t>Diğer İndirimler (-)</w:t>
            </w:r>
          </w:p>
        </w:tc>
        <w:tc>
          <w:tcPr>
            <w:tcW w:w="1980" w:type="dxa"/>
            <w:tcBorders>
              <w:left w:val="nil"/>
              <w:bottom w:val="single" w:sz="4" w:space="0" w:color="auto"/>
              <w:right w:val="nil"/>
            </w:tcBorders>
            <w:shd w:val="clear" w:color="auto" w:fill="FFFFFF"/>
            <w:vAlign w:val="bottom"/>
          </w:tcPr>
          <w:p w:rsidR="003D70FD" w:rsidRDefault="003D70FD" w:rsidP="003D70FD">
            <w:pPr>
              <w:jc w:val="right"/>
              <w:rPr>
                <w:rFonts w:ascii="Arial" w:hAnsi="Arial" w:cs="Arial"/>
                <w:color w:val="000000"/>
                <w:sz w:val="22"/>
                <w:szCs w:val="22"/>
              </w:rPr>
            </w:pPr>
            <w:r>
              <w:rPr>
                <w:rFonts w:ascii="Arial" w:hAnsi="Arial" w:cs="Arial"/>
                <w:color w:val="000000"/>
                <w:sz w:val="22"/>
                <w:szCs w:val="22"/>
              </w:rPr>
              <w:t>(2.157)</w:t>
            </w:r>
          </w:p>
        </w:tc>
        <w:tc>
          <w:tcPr>
            <w:tcW w:w="1911" w:type="dxa"/>
            <w:tcBorders>
              <w:left w:val="nil"/>
              <w:bottom w:val="single" w:sz="4" w:space="0" w:color="auto"/>
              <w:right w:val="nil"/>
            </w:tcBorders>
            <w:shd w:val="clear" w:color="auto" w:fill="FFFFFF"/>
            <w:vAlign w:val="bottom"/>
          </w:tcPr>
          <w:p w:rsidR="003D70FD" w:rsidRPr="003D70FD" w:rsidRDefault="003D70FD" w:rsidP="003D70FD">
            <w:pPr>
              <w:jc w:val="right"/>
              <w:rPr>
                <w:rFonts w:ascii="Arial" w:hAnsi="Arial" w:cs="Arial"/>
                <w:bCs/>
                <w:sz w:val="22"/>
                <w:szCs w:val="22"/>
              </w:rPr>
            </w:pPr>
            <w:r w:rsidRPr="003D70FD">
              <w:rPr>
                <w:rFonts w:ascii="Arial" w:hAnsi="Arial" w:cs="Arial"/>
                <w:bCs/>
                <w:sz w:val="22"/>
                <w:szCs w:val="22"/>
              </w:rPr>
              <w:t>-</w:t>
            </w:r>
          </w:p>
        </w:tc>
      </w:tr>
      <w:tr w:rsidR="003D70FD" w:rsidRPr="00D26F76" w:rsidTr="003D70FD">
        <w:trPr>
          <w:trHeight w:val="300"/>
        </w:trPr>
        <w:tc>
          <w:tcPr>
            <w:tcW w:w="5130" w:type="dxa"/>
            <w:tcBorders>
              <w:top w:val="single" w:sz="4" w:space="0" w:color="auto"/>
              <w:left w:val="nil"/>
              <w:bottom w:val="single" w:sz="4" w:space="0" w:color="auto"/>
              <w:right w:val="nil"/>
            </w:tcBorders>
            <w:shd w:val="clear" w:color="auto" w:fill="FFFFFF"/>
            <w:noWrap/>
            <w:vAlign w:val="bottom"/>
          </w:tcPr>
          <w:p w:rsidR="003D70FD" w:rsidRPr="00D26F76" w:rsidRDefault="003D70FD" w:rsidP="00415962">
            <w:pPr>
              <w:rPr>
                <w:rFonts w:ascii="Arial" w:hAnsi="Arial" w:cs="Arial"/>
                <w:b/>
                <w:bCs/>
                <w:sz w:val="22"/>
                <w:szCs w:val="22"/>
              </w:rPr>
            </w:pPr>
            <w:r w:rsidRPr="00D26F76">
              <w:rPr>
                <w:rFonts w:ascii="Arial" w:hAnsi="Arial" w:cs="Arial"/>
                <w:b/>
                <w:bCs/>
                <w:sz w:val="22"/>
                <w:szCs w:val="22"/>
              </w:rPr>
              <w:t xml:space="preserve">Net </w:t>
            </w:r>
            <w:r w:rsidR="00415962">
              <w:rPr>
                <w:rFonts w:ascii="Arial" w:hAnsi="Arial" w:cs="Arial"/>
                <w:b/>
                <w:bCs/>
                <w:sz w:val="22"/>
                <w:szCs w:val="22"/>
              </w:rPr>
              <w:t>Hasılat</w:t>
            </w:r>
          </w:p>
        </w:tc>
        <w:tc>
          <w:tcPr>
            <w:tcW w:w="1980" w:type="dxa"/>
            <w:tcBorders>
              <w:top w:val="single" w:sz="4" w:space="0" w:color="auto"/>
              <w:left w:val="nil"/>
              <w:bottom w:val="single" w:sz="4" w:space="0" w:color="auto"/>
              <w:right w:val="nil"/>
            </w:tcBorders>
            <w:shd w:val="clear" w:color="auto" w:fill="FFFFFF"/>
            <w:vAlign w:val="bottom"/>
          </w:tcPr>
          <w:p w:rsidR="003D70FD" w:rsidRDefault="003D70FD" w:rsidP="003D70FD">
            <w:pPr>
              <w:jc w:val="right"/>
              <w:rPr>
                <w:rFonts w:ascii="Arial" w:hAnsi="Arial" w:cs="Arial"/>
                <w:b/>
                <w:bCs/>
                <w:sz w:val="22"/>
                <w:szCs w:val="22"/>
              </w:rPr>
            </w:pPr>
            <w:r>
              <w:rPr>
                <w:rFonts w:ascii="Arial" w:hAnsi="Arial" w:cs="Arial"/>
                <w:b/>
                <w:bCs/>
                <w:sz w:val="22"/>
                <w:szCs w:val="22"/>
              </w:rPr>
              <w:t>20.371.775</w:t>
            </w:r>
          </w:p>
        </w:tc>
        <w:tc>
          <w:tcPr>
            <w:tcW w:w="1911" w:type="dxa"/>
            <w:tcBorders>
              <w:top w:val="single" w:sz="4" w:space="0" w:color="auto"/>
              <w:left w:val="nil"/>
              <w:bottom w:val="single" w:sz="4" w:space="0" w:color="auto"/>
              <w:right w:val="nil"/>
            </w:tcBorders>
            <w:shd w:val="clear" w:color="auto" w:fill="FFFFFF"/>
            <w:vAlign w:val="bottom"/>
          </w:tcPr>
          <w:p w:rsidR="003D70FD" w:rsidRPr="00D26F76" w:rsidRDefault="003D70FD" w:rsidP="003D70FD">
            <w:pPr>
              <w:jc w:val="right"/>
              <w:rPr>
                <w:rFonts w:ascii="Arial" w:hAnsi="Arial" w:cs="Arial"/>
                <w:b/>
                <w:bCs/>
                <w:sz w:val="22"/>
                <w:szCs w:val="22"/>
              </w:rPr>
            </w:pPr>
            <w:r w:rsidRPr="00D26F76">
              <w:rPr>
                <w:rFonts w:ascii="Arial" w:hAnsi="Arial" w:cs="Arial"/>
                <w:b/>
                <w:bCs/>
                <w:sz w:val="22"/>
                <w:szCs w:val="22"/>
              </w:rPr>
              <w:t>11.764.547</w:t>
            </w:r>
          </w:p>
        </w:tc>
      </w:tr>
      <w:tr w:rsidR="003D70FD" w:rsidRPr="00D26F76" w:rsidTr="003D70FD">
        <w:trPr>
          <w:trHeight w:val="300"/>
        </w:trPr>
        <w:tc>
          <w:tcPr>
            <w:tcW w:w="5130" w:type="dxa"/>
            <w:tcBorders>
              <w:top w:val="nil"/>
              <w:left w:val="nil"/>
              <w:bottom w:val="single" w:sz="4" w:space="0" w:color="auto"/>
              <w:right w:val="nil"/>
            </w:tcBorders>
            <w:shd w:val="clear" w:color="auto" w:fill="FFFFFF"/>
            <w:noWrap/>
            <w:vAlign w:val="bottom"/>
          </w:tcPr>
          <w:p w:rsidR="003D70FD" w:rsidRPr="00D26F76" w:rsidRDefault="003D70FD" w:rsidP="003D70FD">
            <w:pPr>
              <w:rPr>
                <w:rFonts w:ascii="Arial" w:hAnsi="Arial" w:cs="Arial"/>
                <w:sz w:val="22"/>
                <w:szCs w:val="22"/>
              </w:rPr>
            </w:pPr>
            <w:r w:rsidRPr="00D26F76">
              <w:rPr>
                <w:rFonts w:ascii="Arial" w:hAnsi="Arial" w:cs="Arial"/>
                <w:sz w:val="22"/>
                <w:szCs w:val="22"/>
              </w:rPr>
              <w:t xml:space="preserve">Satışların maliyeti (-) </w:t>
            </w:r>
          </w:p>
        </w:tc>
        <w:tc>
          <w:tcPr>
            <w:tcW w:w="1980" w:type="dxa"/>
            <w:tcBorders>
              <w:top w:val="nil"/>
              <w:left w:val="nil"/>
              <w:bottom w:val="single" w:sz="4" w:space="0" w:color="auto"/>
              <w:right w:val="nil"/>
            </w:tcBorders>
            <w:shd w:val="clear" w:color="auto" w:fill="FFFFFF"/>
            <w:vAlign w:val="bottom"/>
          </w:tcPr>
          <w:p w:rsidR="003D70FD" w:rsidRDefault="003D70FD" w:rsidP="003D70FD">
            <w:pPr>
              <w:jc w:val="right"/>
              <w:rPr>
                <w:rFonts w:ascii="Arial" w:hAnsi="Arial" w:cs="Arial"/>
                <w:sz w:val="22"/>
                <w:szCs w:val="22"/>
              </w:rPr>
            </w:pPr>
            <w:r>
              <w:rPr>
                <w:rFonts w:ascii="Arial" w:hAnsi="Arial" w:cs="Arial"/>
                <w:sz w:val="22"/>
                <w:szCs w:val="22"/>
              </w:rPr>
              <w:t>(18.500.075)</w:t>
            </w:r>
          </w:p>
        </w:tc>
        <w:tc>
          <w:tcPr>
            <w:tcW w:w="1911" w:type="dxa"/>
            <w:tcBorders>
              <w:top w:val="nil"/>
              <w:left w:val="nil"/>
              <w:bottom w:val="single" w:sz="4" w:space="0" w:color="auto"/>
              <w:right w:val="nil"/>
            </w:tcBorders>
            <w:shd w:val="clear" w:color="auto" w:fill="FFFFFF"/>
            <w:vAlign w:val="bottom"/>
          </w:tcPr>
          <w:p w:rsidR="003D70FD" w:rsidRPr="00D26F76" w:rsidRDefault="003D70FD" w:rsidP="003D70FD">
            <w:pPr>
              <w:jc w:val="right"/>
              <w:rPr>
                <w:rFonts w:ascii="Arial" w:hAnsi="Arial" w:cs="Arial"/>
                <w:sz w:val="22"/>
                <w:szCs w:val="22"/>
              </w:rPr>
            </w:pPr>
            <w:r w:rsidRPr="00D26F76">
              <w:rPr>
                <w:rFonts w:ascii="Arial" w:hAnsi="Arial" w:cs="Arial"/>
                <w:sz w:val="22"/>
                <w:szCs w:val="22"/>
              </w:rPr>
              <w:t>(10.863.907)</w:t>
            </w:r>
          </w:p>
        </w:tc>
      </w:tr>
      <w:tr w:rsidR="003D70FD" w:rsidRPr="00D26F76" w:rsidTr="003D70FD">
        <w:trPr>
          <w:trHeight w:val="315"/>
        </w:trPr>
        <w:tc>
          <w:tcPr>
            <w:tcW w:w="5130" w:type="dxa"/>
            <w:tcBorders>
              <w:top w:val="single" w:sz="4" w:space="0" w:color="auto"/>
              <w:left w:val="nil"/>
              <w:bottom w:val="single" w:sz="4" w:space="0" w:color="auto"/>
              <w:right w:val="nil"/>
            </w:tcBorders>
            <w:shd w:val="clear" w:color="auto" w:fill="FFFFFF"/>
            <w:noWrap/>
            <w:vAlign w:val="bottom"/>
          </w:tcPr>
          <w:p w:rsidR="003D70FD" w:rsidRPr="00D26F76" w:rsidRDefault="00415962" w:rsidP="00415962">
            <w:pPr>
              <w:rPr>
                <w:rFonts w:ascii="Arial" w:hAnsi="Arial" w:cs="Arial"/>
                <w:b/>
                <w:bCs/>
                <w:sz w:val="22"/>
                <w:szCs w:val="22"/>
              </w:rPr>
            </w:pPr>
            <w:r>
              <w:rPr>
                <w:rFonts w:ascii="Arial" w:hAnsi="Arial" w:cs="Arial"/>
                <w:b/>
                <w:bCs/>
                <w:sz w:val="22"/>
                <w:szCs w:val="22"/>
              </w:rPr>
              <w:t>Brüt Kar / (Zarar)</w:t>
            </w:r>
          </w:p>
        </w:tc>
        <w:tc>
          <w:tcPr>
            <w:tcW w:w="1980" w:type="dxa"/>
            <w:tcBorders>
              <w:top w:val="single" w:sz="4" w:space="0" w:color="auto"/>
              <w:left w:val="nil"/>
              <w:bottom w:val="single" w:sz="4" w:space="0" w:color="auto"/>
              <w:right w:val="nil"/>
            </w:tcBorders>
            <w:shd w:val="clear" w:color="auto" w:fill="FFFFFF"/>
            <w:vAlign w:val="bottom"/>
          </w:tcPr>
          <w:p w:rsidR="003D70FD" w:rsidRDefault="003D70FD" w:rsidP="003D70FD">
            <w:pPr>
              <w:jc w:val="right"/>
              <w:rPr>
                <w:rFonts w:ascii="Arial" w:hAnsi="Arial" w:cs="Arial"/>
                <w:b/>
                <w:bCs/>
                <w:sz w:val="22"/>
                <w:szCs w:val="22"/>
              </w:rPr>
            </w:pPr>
            <w:r>
              <w:rPr>
                <w:rFonts w:ascii="Arial" w:hAnsi="Arial" w:cs="Arial"/>
                <w:b/>
                <w:bCs/>
                <w:sz w:val="22"/>
                <w:szCs w:val="22"/>
              </w:rPr>
              <w:t>1.871.700</w:t>
            </w:r>
          </w:p>
        </w:tc>
        <w:tc>
          <w:tcPr>
            <w:tcW w:w="1911" w:type="dxa"/>
            <w:tcBorders>
              <w:top w:val="single" w:sz="4" w:space="0" w:color="auto"/>
              <w:left w:val="nil"/>
              <w:bottom w:val="single" w:sz="4" w:space="0" w:color="auto"/>
              <w:right w:val="nil"/>
            </w:tcBorders>
            <w:shd w:val="clear" w:color="auto" w:fill="FFFFFF"/>
            <w:vAlign w:val="bottom"/>
          </w:tcPr>
          <w:p w:rsidR="003D70FD" w:rsidRPr="00D26F76" w:rsidRDefault="003D70FD" w:rsidP="003D70FD">
            <w:pPr>
              <w:jc w:val="right"/>
              <w:rPr>
                <w:rFonts w:ascii="Arial" w:hAnsi="Arial" w:cs="Arial"/>
                <w:b/>
                <w:bCs/>
                <w:sz w:val="22"/>
                <w:szCs w:val="22"/>
              </w:rPr>
            </w:pPr>
            <w:r w:rsidRPr="00D26F76">
              <w:rPr>
                <w:rFonts w:ascii="Arial" w:hAnsi="Arial" w:cs="Arial"/>
                <w:b/>
                <w:bCs/>
                <w:sz w:val="22"/>
                <w:szCs w:val="22"/>
              </w:rPr>
              <w:t>900.640</w:t>
            </w:r>
          </w:p>
        </w:tc>
      </w:tr>
    </w:tbl>
    <w:p w:rsidR="009F363D" w:rsidRPr="00D26F76" w:rsidRDefault="009F363D" w:rsidP="009C3484">
      <w:pPr>
        <w:spacing w:before="60" w:line="280" w:lineRule="atLeast"/>
        <w:ind w:right="142"/>
        <w:jc w:val="both"/>
        <w:rPr>
          <w:rFonts w:ascii="Arial" w:hAnsi="Arial" w:cs="Arial"/>
          <w:bCs/>
          <w:sz w:val="22"/>
          <w:szCs w:val="22"/>
        </w:rPr>
      </w:pPr>
      <w:r w:rsidRPr="00D26F76">
        <w:rPr>
          <w:rFonts w:ascii="Arial" w:hAnsi="Arial" w:cs="Arial"/>
          <w:bCs/>
          <w:sz w:val="22"/>
          <w:szCs w:val="22"/>
        </w:rPr>
        <w:t>Grup’un her bir ana satış grubu için ayrı ayrı olmak üzere, dönem içinde gerçekleştirdiği mal/mamul satış miktarları şöyledir:</w:t>
      </w:r>
    </w:p>
    <w:tbl>
      <w:tblPr>
        <w:tblW w:w="9281" w:type="dxa"/>
        <w:tblInd w:w="70" w:type="dxa"/>
        <w:tblCellMar>
          <w:left w:w="70" w:type="dxa"/>
          <w:right w:w="70" w:type="dxa"/>
        </w:tblCellMar>
        <w:tblLook w:val="0000" w:firstRow="0" w:lastRow="0" w:firstColumn="0" w:lastColumn="0" w:noHBand="0" w:noVBand="0"/>
      </w:tblPr>
      <w:tblGrid>
        <w:gridCol w:w="4395"/>
        <w:gridCol w:w="1417"/>
        <w:gridCol w:w="1760"/>
        <w:gridCol w:w="1709"/>
      </w:tblGrid>
      <w:tr w:rsidR="0064151B" w:rsidRPr="00D26F76" w:rsidTr="00974751">
        <w:trPr>
          <w:trHeight w:val="72"/>
        </w:trPr>
        <w:tc>
          <w:tcPr>
            <w:tcW w:w="4395" w:type="dxa"/>
            <w:tcBorders>
              <w:top w:val="nil"/>
              <w:left w:val="nil"/>
              <w:bottom w:val="nil"/>
              <w:right w:val="nil"/>
            </w:tcBorders>
            <w:shd w:val="clear" w:color="auto" w:fill="auto"/>
            <w:vAlign w:val="center"/>
          </w:tcPr>
          <w:p w:rsidR="0064151B" w:rsidRPr="00D26F76" w:rsidRDefault="0064151B" w:rsidP="005469FD">
            <w:pPr>
              <w:jc w:val="center"/>
              <w:rPr>
                <w:rFonts w:ascii="Arial" w:hAnsi="Arial" w:cs="Arial"/>
                <w:b/>
                <w:bCs/>
                <w:sz w:val="22"/>
                <w:szCs w:val="22"/>
              </w:rPr>
            </w:pPr>
            <w:bookmarkStart w:id="89" w:name="OLE_LINK8"/>
            <w:bookmarkStart w:id="90" w:name="OLE_LINK9"/>
            <w:bookmarkStart w:id="91" w:name="OLE_LINK70"/>
            <w:bookmarkEnd w:id="86"/>
            <w:bookmarkEnd w:id="87"/>
          </w:p>
        </w:tc>
        <w:tc>
          <w:tcPr>
            <w:tcW w:w="1417" w:type="dxa"/>
            <w:tcBorders>
              <w:top w:val="nil"/>
              <w:left w:val="nil"/>
              <w:bottom w:val="nil"/>
              <w:right w:val="nil"/>
            </w:tcBorders>
            <w:shd w:val="clear" w:color="auto" w:fill="auto"/>
            <w:vAlign w:val="center"/>
          </w:tcPr>
          <w:p w:rsidR="0064151B" w:rsidRPr="00D26F76" w:rsidRDefault="0064151B" w:rsidP="005469FD">
            <w:pPr>
              <w:jc w:val="center"/>
              <w:rPr>
                <w:rFonts w:ascii="Arial" w:hAnsi="Arial" w:cs="Arial"/>
                <w:b/>
                <w:bCs/>
                <w:sz w:val="22"/>
                <w:szCs w:val="22"/>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64151B" w:rsidRPr="00974751" w:rsidRDefault="0037498F" w:rsidP="004771B8">
            <w:pPr>
              <w:jc w:val="right"/>
              <w:rPr>
                <w:rFonts w:ascii="Arial" w:hAnsi="Arial" w:cs="Arial"/>
                <w:b/>
                <w:bCs/>
              </w:rPr>
            </w:pPr>
            <w:r w:rsidRPr="00974751">
              <w:rPr>
                <w:rFonts w:ascii="Arial" w:hAnsi="Arial" w:cs="Arial"/>
                <w:b/>
                <w:bCs/>
              </w:rPr>
              <w:t>01.01-31.03.</w:t>
            </w:r>
            <w:r w:rsidR="00D26F76" w:rsidRPr="00974751">
              <w:rPr>
                <w:rFonts w:ascii="Arial" w:hAnsi="Arial" w:cs="Arial"/>
                <w:b/>
                <w:bCs/>
              </w:rPr>
              <w:t>2016</w:t>
            </w:r>
          </w:p>
        </w:tc>
        <w:tc>
          <w:tcPr>
            <w:tcW w:w="1709" w:type="dxa"/>
            <w:tcBorders>
              <w:top w:val="single" w:sz="4" w:space="0" w:color="auto"/>
              <w:left w:val="single" w:sz="4" w:space="0" w:color="auto"/>
              <w:bottom w:val="single" w:sz="4" w:space="0" w:color="auto"/>
              <w:right w:val="single" w:sz="4" w:space="0" w:color="auto"/>
            </w:tcBorders>
            <w:vAlign w:val="center"/>
          </w:tcPr>
          <w:p w:rsidR="0064151B" w:rsidRPr="00974751" w:rsidRDefault="0037498F" w:rsidP="004771B8">
            <w:pPr>
              <w:jc w:val="right"/>
              <w:rPr>
                <w:rFonts w:ascii="Arial" w:hAnsi="Arial" w:cs="Arial"/>
                <w:b/>
                <w:bCs/>
              </w:rPr>
            </w:pPr>
            <w:r w:rsidRPr="00974751">
              <w:rPr>
                <w:rFonts w:ascii="Arial" w:hAnsi="Arial" w:cs="Arial"/>
                <w:b/>
                <w:bCs/>
              </w:rPr>
              <w:t>01.01-31.03.</w:t>
            </w:r>
            <w:r w:rsidR="00D26F76" w:rsidRPr="00974751">
              <w:rPr>
                <w:rFonts w:ascii="Arial" w:hAnsi="Arial" w:cs="Arial"/>
                <w:b/>
                <w:bCs/>
              </w:rPr>
              <w:t>2015</w:t>
            </w:r>
          </w:p>
        </w:tc>
      </w:tr>
      <w:tr w:rsidR="00295013" w:rsidRPr="00D26F76" w:rsidTr="00974751">
        <w:trPr>
          <w:trHeight w:val="95"/>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295013" w:rsidRPr="00D26F76" w:rsidRDefault="00295013" w:rsidP="00974751">
            <w:pPr>
              <w:rPr>
                <w:rFonts w:ascii="Arial" w:hAnsi="Arial" w:cs="Arial"/>
                <w:b/>
                <w:bCs/>
                <w:sz w:val="22"/>
                <w:szCs w:val="22"/>
              </w:rPr>
            </w:pPr>
            <w:r w:rsidRPr="00D26F76">
              <w:rPr>
                <w:rFonts w:ascii="Arial" w:hAnsi="Arial" w:cs="Arial"/>
                <w:b/>
                <w:bCs/>
                <w:sz w:val="22"/>
                <w:szCs w:val="22"/>
              </w:rPr>
              <w:t>MAMUL (Gıda Grubu)</w:t>
            </w:r>
          </w:p>
        </w:tc>
        <w:tc>
          <w:tcPr>
            <w:tcW w:w="1417" w:type="dxa"/>
            <w:tcBorders>
              <w:top w:val="single" w:sz="4" w:space="0" w:color="auto"/>
              <w:left w:val="nil"/>
              <w:bottom w:val="single" w:sz="4" w:space="0" w:color="auto"/>
              <w:right w:val="single" w:sz="4" w:space="0" w:color="auto"/>
            </w:tcBorders>
            <w:shd w:val="clear" w:color="auto" w:fill="auto"/>
            <w:vAlign w:val="bottom"/>
          </w:tcPr>
          <w:p w:rsidR="00295013" w:rsidRPr="00D26F76" w:rsidRDefault="00295013" w:rsidP="005469FD">
            <w:pPr>
              <w:jc w:val="center"/>
              <w:rPr>
                <w:rFonts w:ascii="Arial" w:hAnsi="Arial" w:cs="Arial"/>
                <w:b/>
                <w:bCs/>
                <w:sz w:val="22"/>
                <w:szCs w:val="22"/>
              </w:rPr>
            </w:pPr>
            <w:r w:rsidRPr="00D26F76">
              <w:rPr>
                <w:rFonts w:ascii="Arial" w:hAnsi="Arial" w:cs="Arial"/>
                <w:b/>
                <w:bCs/>
                <w:sz w:val="22"/>
                <w:szCs w:val="22"/>
              </w:rPr>
              <w:t>Ölçü Birimi</w:t>
            </w:r>
          </w:p>
        </w:tc>
        <w:tc>
          <w:tcPr>
            <w:tcW w:w="1760" w:type="dxa"/>
            <w:tcBorders>
              <w:top w:val="nil"/>
              <w:left w:val="nil"/>
              <w:bottom w:val="single" w:sz="4" w:space="0" w:color="auto"/>
              <w:right w:val="single" w:sz="4" w:space="0" w:color="auto"/>
            </w:tcBorders>
            <w:shd w:val="clear" w:color="auto" w:fill="auto"/>
            <w:vAlign w:val="bottom"/>
          </w:tcPr>
          <w:p w:rsidR="00295013" w:rsidRPr="00D26F76" w:rsidRDefault="00295013" w:rsidP="004771B8">
            <w:pPr>
              <w:jc w:val="right"/>
              <w:rPr>
                <w:rFonts w:ascii="Arial" w:hAnsi="Arial" w:cs="Arial"/>
                <w:b/>
                <w:bCs/>
                <w:sz w:val="22"/>
                <w:szCs w:val="22"/>
              </w:rPr>
            </w:pPr>
            <w:r w:rsidRPr="00D26F76">
              <w:rPr>
                <w:rFonts w:ascii="Arial" w:hAnsi="Arial" w:cs="Arial"/>
                <w:b/>
                <w:bCs/>
                <w:sz w:val="22"/>
                <w:szCs w:val="22"/>
              </w:rPr>
              <w:t>Miktar</w:t>
            </w:r>
          </w:p>
        </w:tc>
        <w:tc>
          <w:tcPr>
            <w:tcW w:w="1709" w:type="dxa"/>
            <w:tcBorders>
              <w:top w:val="single" w:sz="4" w:space="0" w:color="auto"/>
              <w:left w:val="single" w:sz="4" w:space="0" w:color="auto"/>
              <w:bottom w:val="single" w:sz="4" w:space="0" w:color="auto"/>
              <w:right w:val="single" w:sz="4" w:space="0" w:color="auto"/>
            </w:tcBorders>
            <w:vAlign w:val="bottom"/>
          </w:tcPr>
          <w:p w:rsidR="00295013" w:rsidRPr="00D26F76" w:rsidRDefault="00295013" w:rsidP="002E762F">
            <w:pPr>
              <w:jc w:val="right"/>
              <w:rPr>
                <w:rFonts w:ascii="Arial" w:hAnsi="Arial" w:cs="Arial"/>
                <w:b/>
                <w:bCs/>
                <w:sz w:val="22"/>
                <w:szCs w:val="22"/>
              </w:rPr>
            </w:pPr>
            <w:r w:rsidRPr="00D26F76">
              <w:rPr>
                <w:rFonts w:ascii="Arial" w:hAnsi="Arial" w:cs="Arial"/>
                <w:b/>
                <w:bCs/>
                <w:sz w:val="22"/>
                <w:szCs w:val="22"/>
              </w:rPr>
              <w:t>Miktar</w:t>
            </w:r>
          </w:p>
        </w:tc>
      </w:tr>
      <w:tr w:rsidR="00CD7950" w:rsidRPr="00D26F76" w:rsidTr="00FD1F36">
        <w:trPr>
          <w:trHeight w:val="70"/>
        </w:trPr>
        <w:tc>
          <w:tcPr>
            <w:tcW w:w="4395" w:type="dxa"/>
            <w:tcBorders>
              <w:top w:val="nil"/>
              <w:left w:val="single" w:sz="4" w:space="0" w:color="auto"/>
              <w:bottom w:val="single" w:sz="4" w:space="0" w:color="auto"/>
              <w:right w:val="single" w:sz="4" w:space="0" w:color="auto"/>
            </w:tcBorders>
            <w:shd w:val="clear" w:color="auto" w:fill="auto"/>
            <w:vAlign w:val="bottom"/>
          </w:tcPr>
          <w:p w:rsidR="00CD7950" w:rsidRPr="00D26F76" w:rsidRDefault="00CD7950" w:rsidP="00CD7950">
            <w:pPr>
              <w:rPr>
                <w:rFonts w:ascii="Arial" w:hAnsi="Arial" w:cs="Arial"/>
                <w:sz w:val="22"/>
                <w:szCs w:val="22"/>
                <w:lang w:val="en-US"/>
              </w:rPr>
            </w:pPr>
            <w:r w:rsidRPr="00D26F76">
              <w:rPr>
                <w:rFonts w:ascii="Arial" w:hAnsi="Arial" w:cs="Arial"/>
                <w:sz w:val="22"/>
                <w:szCs w:val="22"/>
              </w:rPr>
              <w:t>Ice Tea (Soğuk Çay) (*)</w:t>
            </w:r>
          </w:p>
        </w:tc>
        <w:tc>
          <w:tcPr>
            <w:tcW w:w="1417" w:type="dxa"/>
            <w:tcBorders>
              <w:top w:val="nil"/>
              <w:left w:val="nil"/>
              <w:bottom w:val="single" w:sz="4" w:space="0" w:color="auto"/>
              <w:right w:val="single" w:sz="4" w:space="0" w:color="auto"/>
            </w:tcBorders>
            <w:shd w:val="clear" w:color="auto" w:fill="auto"/>
            <w:vAlign w:val="bottom"/>
          </w:tcPr>
          <w:p w:rsidR="00CD7950" w:rsidRPr="00D26F76" w:rsidRDefault="00CD7950" w:rsidP="00CD7950">
            <w:pPr>
              <w:jc w:val="center"/>
              <w:rPr>
                <w:rFonts w:ascii="Arial" w:hAnsi="Arial" w:cs="Arial"/>
                <w:sz w:val="22"/>
                <w:szCs w:val="22"/>
              </w:rPr>
            </w:pPr>
            <w:r w:rsidRPr="00D26F76">
              <w:rPr>
                <w:rFonts w:ascii="Arial" w:hAnsi="Arial" w:cs="Arial"/>
                <w:sz w:val="22"/>
                <w:szCs w:val="22"/>
              </w:rPr>
              <w:t>Litre</w:t>
            </w:r>
          </w:p>
        </w:tc>
        <w:tc>
          <w:tcPr>
            <w:tcW w:w="1760" w:type="dxa"/>
            <w:tcBorders>
              <w:top w:val="nil"/>
              <w:left w:val="nil"/>
              <w:bottom w:val="single" w:sz="4" w:space="0" w:color="auto"/>
              <w:right w:val="single" w:sz="4" w:space="0" w:color="auto"/>
            </w:tcBorders>
            <w:shd w:val="clear" w:color="auto" w:fill="auto"/>
            <w:vAlign w:val="bottom"/>
          </w:tcPr>
          <w:p w:rsidR="00CD7950" w:rsidRPr="00CD7950" w:rsidRDefault="00CD7950" w:rsidP="00CD7950">
            <w:pPr>
              <w:jc w:val="right"/>
              <w:rPr>
                <w:rFonts w:ascii="Arial" w:hAnsi="Arial" w:cs="Arial"/>
                <w:color w:val="000000"/>
                <w:sz w:val="22"/>
                <w:szCs w:val="22"/>
              </w:rPr>
            </w:pPr>
            <w:r w:rsidRPr="00CD7950">
              <w:rPr>
                <w:rFonts w:ascii="Arial" w:hAnsi="Arial" w:cs="Arial"/>
                <w:color w:val="000000"/>
                <w:sz w:val="22"/>
                <w:szCs w:val="22"/>
              </w:rPr>
              <w:t>12.359.936</w:t>
            </w:r>
          </w:p>
        </w:tc>
        <w:tc>
          <w:tcPr>
            <w:tcW w:w="1709" w:type="dxa"/>
            <w:tcBorders>
              <w:top w:val="single" w:sz="4" w:space="0" w:color="auto"/>
              <w:left w:val="single" w:sz="4" w:space="0" w:color="auto"/>
              <w:bottom w:val="single" w:sz="4" w:space="0" w:color="auto"/>
              <w:right w:val="single" w:sz="4" w:space="0" w:color="auto"/>
            </w:tcBorders>
            <w:vAlign w:val="bottom"/>
          </w:tcPr>
          <w:p w:rsidR="00CD7950" w:rsidRPr="00D26F76" w:rsidRDefault="00CD7950" w:rsidP="00CD7950">
            <w:pPr>
              <w:jc w:val="right"/>
              <w:rPr>
                <w:rFonts w:ascii="Arial" w:hAnsi="Arial" w:cs="Arial"/>
                <w:color w:val="000000"/>
                <w:sz w:val="22"/>
                <w:szCs w:val="22"/>
              </w:rPr>
            </w:pPr>
            <w:r w:rsidRPr="00D26F76">
              <w:rPr>
                <w:rFonts w:ascii="Arial" w:hAnsi="Arial" w:cs="Arial"/>
                <w:color w:val="000000"/>
                <w:sz w:val="22"/>
                <w:szCs w:val="22"/>
              </w:rPr>
              <w:t>6.942.273</w:t>
            </w:r>
          </w:p>
        </w:tc>
      </w:tr>
      <w:tr w:rsidR="00CD7950" w:rsidRPr="00D26F76" w:rsidTr="00FD1F36">
        <w:trPr>
          <w:trHeight w:val="70"/>
        </w:trPr>
        <w:tc>
          <w:tcPr>
            <w:tcW w:w="4395" w:type="dxa"/>
            <w:tcBorders>
              <w:top w:val="nil"/>
              <w:left w:val="single" w:sz="4" w:space="0" w:color="auto"/>
              <w:bottom w:val="single" w:sz="4" w:space="0" w:color="auto"/>
              <w:right w:val="single" w:sz="4" w:space="0" w:color="auto"/>
            </w:tcBorders>
            <w:shd w:val="clear" w:color="auto" w:fill="auto"/>
            <w:vAlign w:val="bottom"/>
          </w:tcPr>
          <w:p w:rsidR="00CD7950" w:rsidRPr="00D26F76" w:rsidRDefault="00CD7950" w:rsidP="00CD7950">
            <w:pPr>
              <w:rPr>
                <w:rFonts w:ascii="Arial" w:hAnsi="Arial" w:cs="Arial"/>
                <w:sz w:val="22"/>
                <w:szCs w:val="22"/>
              </w:rPr>
            </w:pPr>
            <w:r w:rsidRPr="00D26F76">
              <w:rPr>
                <w:rFonts w:ascii="Arial" w:hAnsi="Arial" w:cs="Arial"/>
                <w:sz w:val="22"/>
                <w:szCs w:val="22"/>
              </w:rPr>
              <w:t>Su</w:t>
            </w:r>
          </w:p>
        </w:tc>
        <w:tc>
          <w:tcPr>
            <w:tcW w:w="1417" w:type="dxa"/>
            <w:tcBorders>
              <w:top w:val="nil"/>
              <w:left w:val="nil"/>
              <w:bottom w:val="single" w:sz="4" w:space="0" w:color="auto"/>
              <w:right w:val="single" w:sz="4" w:space="0" w:color="auto"/>
            </w:tcBorders>
            <w:shd w:val="clear" w:color="auto" w:fill="auto"/>
            <w:vAlign w:val="bottom"/>
          </w:tcPr>
          <w:p w:rsidR="00CD7950" w:rsidRPr="00D26F76" w:rsidRDefault="00CD7950" w:rsidP="00CD7950">
            <w:pPr>
              <w:jc w:val="center"/>
              <w:rPr>
                <w:rFonts w:ascii="Arial" w:hAnsi="Arial" w:cs="Arial"/>
                <w:sz w:val="22"/>
                <w:szCs w:val="22"/>
              </w:rPr>
            </w:pPr>
            <w:r w:rsidRPr="00D26F76">
              <w:rPr>
                <w:rFonts w:ascii="Arial" w:hAnsi="Arial" w:cs="Arial"/>
                <w:sz w:val="22"/>
                <w:szCs w:val="22"/>
              </w:rPr>
              <w:t>Litre</w:t>
            </w:r>
          </w:p>
        </w:tc>
        <w:tc>
          <w:tcPr>
            <w:tcW w:w="1760" w:type="dxa"/>
            <w:tcBorders>
              <w:top w:val="nil"/>
              <w:left w:val="nil"/>
              <w:bottom w:val="single" w:sz="4" w:space="0" w:color="auto"/>
              <w:right w:val="single" w:sz="4" w:space="0" w:color="auto"/>
            </w:tcBorders>
            <w:shd w:val="clear" w:color="auto" w:fill="auto"/>
            <w:vAlign w:val="bottom"/>
          </w:tcPr>
          <w:p w:rsidR="00CD7950" w:rsidRPr="00CD7950" w:rsidRDefault="00CD7950" w:rsidP="00CD7950">
            <w:pPr>
              <w:jc w:val="right"/>
              <w:rPr>
                <w:rFonts w:ascii="Arial" w:hAnsi="Arial" w:cs="Arial"/>
                <w:color w:val="000000"/>
                <w:sz w:val="22"/>
                <w:szCs w:val="22"/>
              </w:rPr>
            </w:pPr>
            <w:r w:rsidRPr="00CD7950">
              <w:rPr>
                <w:rFonts w:ascii="Arial" w:hAnsi="Arial" w:cs="Arial"/>
                <w:color w:val="000000"/>
                <w:sz w:val="22"/>
                <w:szCs w:val="22"/>
              </w:rPr>
              <w:t>2.606.045</w:t>
            </w:r>
          </w:p>
        </w:tc>
        <w:tc>
          <w:tcPr>
            <w:tcW w:w="1709" w:type="dxa"/>
            <w:tcBorders>
              <w:top w:val="single" w:sz="4" w:space="0" w:color="auto"/>
              <w:left w:val="single" w:sz="4" w:space="0" w:color="auto"/>
              <w:bottom w:val="single" w:sz="4" w:space="0" w:color="auto"/>
              <w:right w:val="single" w:sz="4" w:space="0" w:color="auto"/>
            </w:tcBorders>
            <w:vAlign w:val="bottom"/>
          </w:tcPr>
          <w:p w:rsidR="00CD7950" w:rsidRPr="00D26F76" w:rsidRDefault="00CD7950" w:rsidP="00CD7950">
            <w:pPr>
              <w:jc w:val="right"/>
              <w:rPr>
                <w:rFonts w:ascii="Arial" w:hAnsi="Arial" w:cs="Arial"/>
                <w:color w:val="000000"/>
                <w:sz w:val="22"/>
                <w:szCs w:val="22"/>
              </w:rPr>
            </w:pPr>
            <w:r w:rsidRPr="00D26F76">
              <w:rPr>
                <w:rFonts w:ascii="Arial" w:hAnsi="Arial" w:cs="Arial"/>
                <w:color w:val="000000"/>
                <w:sz w:val="22"/>
                <w:szCs w:val="22"/>
              </w:rPr>
              <w:t>3.165.361</w:t>
            </w:r>
          </w:p>
        </w:tc>
      </w:tr>
      <w:tr w:rsidR="00CD7950" w:rsidRPr="00D26F76" w:rsidTr="00F66970">
        <w:trPr>
          <w:trHeight w:val="70"/>
        </w:trPr>
        <w:tc>
          <w:tcPr>
            <w:tcW w:w="4395" w:type="dxa"/>
            <w:tcBorders>
              <w:top w:val="nil"/>
              <w:left w:val="single" w:sz="4" w:space="0" w:color="auto"/>
              <w:bottom w:val="single" w:sz="4" w:space="0" w:color="auto"/>
              <w:right w:val="single" w:sz="4" w:space="0" w:color="auto"/>
            </w:tcBorders>
            <w:shd w:val="clear" w:color="auto" w:fill="auto"/>
            <w:vAlign w:val="bottom"/>
          </w:tcPr>
          <w:p w:rsidR="00CD7950" w:rsidRPr="00D26F76" w:rsidRDefault="00CD7950" w:rsidP="00CD7950">
            <w:pPr>
              <w:rPr>
                <w:rFonts w:ascii="Arial" w:hAnsi="Arial" w:cs="Arial"/>
                <w:sz w:val="22"/>
                <w:szCs w:val="22"/>
              </w:rPr>
            </w:pPr>
            <w:bookmarkStart w:id="92" w:name="_Hlk236820819"/>
            <w:r w:rsidRPr="00D26F76">
              <w:rPr>
                <w:rFonts w:ascii="Arial" w:hAnsi="Arial" w:cs="Arial"/>
                <w:sz w:val="22"/>
                <w:szCs w:val="22"/>
              </w:rPr>
              <w:t>Meşrubat (Kola, Portakal, Gazoz, Enerji, Limonata)</w:t>
            </w:r>
          </w:p>
        </w:tc>
        <w:tc>
          <w:tcPr>
            <w:tcW w:w="1417" w:type="dxa"/>
            <w:tcBorders>
              <w:top w:val="nil"/>
              <w:left w:val="nil"/>
              <w:bottom w:val="single" w:sz="4" w:space="0" w:color="auto"/>
              <w:right w:val="single" w:sz="4" w:space="0" w:color="auto"/>
            </w:tcBorders>
            <w:shd w:val="clear" w:color="auto" w:fill="auto"/>
            <w:vAlign w:val="bottom"/>
          </w:tcPr>
          <w:p w:rsidR="00CD7950" w:rsidRPr="00D26F76" w:rsidRDefault="00CD7950" w:rsidP="00CD7950">
            <w:pPr>
              <w:jc w:val="center"/>
              <w:rPr>
                <w:rFonts w:ascii="Arial" w:hAnsi="Arial" w:cs="Arial"/>
                <w:sz w:val="22"/>
                <w:szCs w:val="22"/>
              </w:rPr>
            </w:pPr>
            <w:r w:rsidRPr="00D26F76">
              <w:rPr>
                <w:rFonts w:ascii="Arial" w:hAnsi="Arial" w:cs="Arial"/>
                <w:sz w:val="22"/>
                <w:szCs w:val="22"/>
              </w:rPr>
              <w:t>Litre</w:t>
            </w:r>
          </w:p>
        </w:tc>
        <w:tc>
          <w:tcPr>
            <w:tcW w:w="1760" w:type="dxa"/>
            <w:tcBorders>
              <w:top w:val="nil"/>
              <w:left w:val="nil"/>
              <w:bottom w:val="single" w:sz="4" w:space="0" w:color="auto"/>
              <w:right w:val="single" w:sz="4" w:space="0" w:color="auto"/>
            </w:tcBorders>
            <w:shd w:val="clear" w:color="auto" w:fill="auto"/>
            <w:vAlign w:val="bottom"/>
          </w:tcPr>
          <w:p w:rsidR="00CD7950" w:rsidRPr="00CD7950" w:rsidRDefault="00CD7950" w:rsidP="00CD7950">
            <w:pPr>
              <w:jc w:val="right"/>
              <w:rPr>
                <w:rFonts w:ascii="Arial" w:hAnsi="Arial" w:cs="Arial"/>
                <w:color w:val="000000"/>
                <w:sz w:val="22"/>
                <w:szCs w:val="22"/>
              </w:rPr>
            </w:pPr>
            <w:r w:rsidRPr="00CD7950">
              <w:rPr>
                <w:rFonts w:ascii="Arial" w:hAnsi="Arial" w:cs="Arial"/>
                <w:color w:val="000000"/>
                <w:sz w:val="22"/>
                <w:szCs w:val="22"/>
              </w:rPr>
              <w:t>2.323.769</w:t>
            </w:r>
          </w:p>
        </w:tc>
        <w:tc>
          <w:tcPr>
            <w:tcW w:w="1709" w:type="dxa"/>
            <w:tcBorders>
              <w:top w:val="single" w:sz="4" w:space="0" w:color="auto"/>
              <w:left w:val="single" w:sz="4" w:space="0" w:color="auto"/>
              <w:bottom w:val="single" w:sz="4" w:space="0" w:color="auto"/>
              <w:right w:val="single" w:sz="4" w:space="0" w:color="auto"/>
            </w:tcBorders>
            <w:vAlign w:val="bottom"/>
          </w:tcPr>
          <w:p w:rsidR="00CD7950" w:rsidRPr="00D26F76" w:rsidRDefault="00CD7950" w:rsidP="00CD7950">
            <w:pPr>
              <w:jc w:val="right"/>
              <w:rPr>
                <w:rFonts w:ascii="Arial" w:hAnsi="Arial" w:cs="Arial"/>
                <w:color w:val="000000"/>
                <w:sz w:val="22"/>
                <w:szCs w:val="22"/>
              </w:rPr>
            </w:pPr>
            <w:r w:rsidRPr="00D26F76">
              <w:rPr>
                <w:rFonts w:ascii="Arial" w:hAnsi="Arial" w:cs="Arial"/>
                <w:color w:val="000000"/>
                <w:sz w:val="22"/>
                <w:szCs w:val="22"/>
              </w:rPr>
              <w:t>2.468.369</w:t>
            </w:r>
          </w:p>
        </w:tc>
      </w:tr>
      <w:tr w:rsidR="00CD7950" w:rsidRPr="00D26F76" w:rsidTr="00F66970">
        <w:trPr>
          <w:trHeight w:val="70"/>
        </w:trPr>
        <w:tc>
          <w:tcPr>
            <w:tcW w:w="4395" w:type="dxa"/>
            <w:tcBorders>
              <w:top w:val="nil"/>
              <w:left w:val="single" w:sz="4" w:space="0" w:color="auto"/>
              <w:bottom w:val="single" w:sz="4" w:space="0" w:color="auto"/>
              <w:right w:val="single" w:sz="4" w:space="0" w:color="auto"/>
            </w:tcBorders>
            <w:shd w:val="clear" w:color="auto" w:fill="auto"/>
            <w:vAlign w:val="bottom"/>
          </w:tcPr>
          <w:p w:rsidR="00CD7950" w:rsidRPr="00D26F76" w:rsidRDefault="00CD7950" w:rsidP="00CD7950">
            <w:pPr>
              <w:rPr>
                <w:rFonts w:ascii="Arial" w:hAnsi="Arial" w:cs="Arial"/>
                <w:sz w:val="22"/>
                <w:szCs w:val="22"/>
              </w:rPr>
            </w:pPr>
            <w:r w:rsidRPr="00D26F76">
              <w:rPr>
                <w:rFonts w:ascii="Arial" w:hAnsi="Arial" w:cs="Arial"/>
                <w:sz w:val="22"/>
                <w:szCs w:val="22"/>
              </w:rPr>
              <w:t>Kristal Maden Suyu/Soda</w:t>
            </w:r>
          </w:p>
        </w:tc>
        <w:tc>
          <w:tcPr>
            <w:tcW w:w="1417" w:type="dxa"/>
            <w:tcBorders>
              <w:top w:val="nil"/>
              <w:left w:val="nil"/>
              <w:bottom w:val="single" w:sz="4" w:space="0" w:color="auto"/>
              <w:right w:val="single" w:sz="4" w:space="0" w:color="auto"/>
            </w:tcBorders>
            <w:shd w:val="clear" w:color="auto" w:fill="auto"/>
            <w:vAlign w:val="bottom"/>
          </w:tcPr>
          <w:p w:rsidR="00CD7950" w:rsidRPr="00D26F76" w:rsidRDefault="00CD7950" w:rsidP="00CD7950">
            <w:pPr>
              <w:jc w:val="center"/>
              <w:rPr>
                <w:rFonts w:ascii="Arial" w:hAnsi="Arial" w:cs="Arial"/>
                <w:sz w:val="22"/>
                <w:szCs w:val="22"/>
              </w:rPr>
            </w:pPr>
            <w:r w:rsidRPr="00D26F76">
              <w:rPr>
                <w:rFonts w:ascii="Arial" w:hAnsi="Arial" w:cs="Arial"/>
                <w:sz w:val="22"/>
                <w:szCs w:val="22"/>
              </w:rPr>
              <w:t>Litre</w:t>
            </w:r>
          </w:p>
        </w:tc>
        <w:tc>
          <w:tcPr>
            <w:tcW w:w="1760" w:type="dxa"/>
            <w:tcBorders>
              <w:top w:val="nil"/>
              <w:left w:val="nil"/>
              <w:bottom w:val="single" w:sz="4" w:space="0" w:color="auto"/>
              <w:right w:val="single" w:sz="4" w:space="0" w:color="auto"/>
            </w:tcBorders>
            <w:shd w:val="clear" w:color="auto" w:fill="auto"/>
            <w:vAlign w:val="bottom"/>
          </w:tcPr>
          <w:p w:rsidR="00CD7950" w:rsidRPr="00CD7950" w:rsidRDefault="00CD7950" w:rsidP="00CD7950">
            <w:pPr>
              <w:jc w:val="right"/>
              <w:rPr>
                <w:rFonts w:ascii="Arial" w:hAnsi="Arial" w:cs="Arial"/>
                <w:color w:val="000000"/>
                <w:sz w:val="22"/>
                <w:szCs w:val="22"/>
              </w:rPr>
            </w:pPr>
            <w:r w:rsidRPr="00CD7950">
              <w:rPr>
                <w:rFonts w:ascii="Arial" w:hAnsi="Arial" w:cs="Arial"/>
                <w:color w:val="000000"/>
                <w:sz w:val="22"/>
                <w:szCs w:val="22"/>
              </w:rPr>
              <w:t>134.222</w:t>
            </w:r>
          </w:p>
        </w:tc>
        <w:tc>
          <w:tcPr>
            <w:tcW w:w="1709" w:type="dxa"/>
            <w:tcBorders>
              <w:top w:val="single" w:sz="4" w:space="0" w:color="auto"/>
              <w:left w:val="single" w:sz="4" w:space="0" w:color="auto"/>
              <w:bottom w:val="single" w:sz="4" w:space="0" w:color="auto"/>
              <w:right w:val="single" w:sz="4" w:space="0" w:color="auto"/>
            </w:tcBorders>
            <w:vAlign w:val="bottom"/>
          </w:tcPr>
          <w:p w:rsidR="00CD7950" w:rsidRPr="00D26F76" w:rsidRDefault="00CD7950" w:rsidP="00CD7950">
            <w:pPr>
              <w:jc w:val="right"/>
              <w:rPr>
                <w:rFonts w:ascii="Arial" w:hAnsi="Arial" w:cs="Arial"/>
                <w:color w:val="000000"/>
                <w:sz w:val="22"/>
                <w:szCs w:val="22"/>
              </w:rPr>
            </w:pPr>
            <w:r w:rsidRPr="00D26F76">
              <w:rPr>
                <w:rFonts w:ascii="Arial" w:hAnsi="Arial" w:cs="Arial"/>
                <w:color w:val="000000"/>
                <w:sz w:val="22"/>
                <w:szCs w:val="22"/>
              </w:rPr>
              <w:t>315.696</w:t>
            </w:r>
          </w:p>
        </w:tc>
      </w:tr>
    </w:tbl>
    <w:bookmarkEnd w:id="89"/>
    <w:bookmarkEnd w:id="90"/>
    <w:bookmarkEnd w:id="91"/>
    <w:bookmarkEnd w:id="92"/>
    <w:p w:rsidR="00AD46CB" w:rsidRPr="00D26F76" w:rsidRDefault="00AD46CB" w:rsidP="009C3484">
      <w:pPr>
        <w:spacing w:before="60" w:line="260" w:lineRule="atLeast"/>
        <w:ind w:right="142"/>
        <w:jc w:val="both"/>
        <w:rPr>
          <w:rFonts w:ascii="Arial" w:hAnsi="Arial" w:cs="Arial"/>
          <w:bCs/>
          <w:sz w:val="22"/>
          <w:szCs w:val="22"/>
        </w:rPr>
      </w:pPr>
      <w:r w:rsidRPr="00D26F76">
        <w:rPr>
          <w:rFonts w:ascii="Arial" w:hAnsi="Arial" w:cs="Arial"/>
          <w:sz w:val="22"/>
          <w:szCs w:val="22"/>
        </w:rPr>
        <w:t>(</w:t>
      </w:r>
      <w:r w:rsidR="00A4741D" w:rsidRPr="00D26F76">
        <w:rPr>
          <w:rFonts w:ascii="Arial" w:hAnsi="Arial" w:cs="Arial"/>
          <w:sz w:val="22"/>
          <w:szCs w:val="22"/>
        </w:rPr>
        <w:t xml:space="preserve">*) </w:t>
      </w:r>
      <w:r w:rsidRPr="00D26F76">
        <w:rPr>
          <w:rFonts w:ascii="Arial" w:hAnsi="Arial" w:cs="Arial"/>
          <w:sz w:val="22"/>
          <w:szCs w:val="22"/>
        </w:rPr>
        <w:t>Grup’un, Çay İşletmeleri Genel Müdürlüğü’ne ait Didi markası için üreterek teslim etmiş olduğu soğuk çay miktarıdır.</w:t>
      </w:r>
    </w:p>
    <w:p w:rsidR="009F363D" w:rsidRPr="00D26F76" w:rsidRDefault="009F363D" w:rsidP="009C3484">
      <w:pPr>
        <w:spacing w:before="60" w:line="300" w:lineRule="atLeast"/>
        <w:ind w:right="142"/>
        <w:jc w:val="both"/>
        <w:rPr>
          <w:rFonts w:ascii="Arial" w:hAnsi="Arial" w:cs="Arial"/>
          <w:bCs/>
          <w:sz w:val="22"/>
          <w:szCs w:val="22"/>
        </w:rPr>
      </w:pPr>
      <w:r w:rsidRPr="00D26F76">
        <w:rPr>
          <w:rFonts w:ascii="Arial" w:hAnsi="Arial" w:cs="Arial"/>
          <w:bCs/>
          <w:sz w:val="22"/>
          <w:szCs w:val="22"/>
        </w:rPr>
        <w:t>Grup’un her bir ana satış grubu için ayrı ayrı olmak üzere, dönem içinde gerçekleştirdiği mamul üretim miktarları şöyledir:</w:t>
      </w:r>
    </w:p>
    <w:tbl>
      <w:tblPr>
        <w:tblW w:w="9287" w:type="dxa"/>
        <w:tblInd w:w="70" w:type="dxa"/>
        <w:tblCellMar>
          <w:left w:w="70" w:type="dxa"/>
          <w:right w:w="70" w:type="dxa"/>
        </w:tblCellMar>
        <w:tblLook w:val="0000" w:firstRow="0" w:lastRow="0" w:firstColumn="0" w:lastColumn="0" w:noHBand="0" w:noVBand="0"/>
      </w:tblPr>
      <w:tblGrid>
        <w:gridCol w:w="4395"/>
        <w:gridCol w:w="1417"/>
        <w:gridCol w:w="1766"/>
        <w:gridCol w:w="1709"/>
      </w:tblGrid>
      <w:tr w:rsidR="0064151B" w:rsidRPr="00D26F76" w:rsidTr="00974751">
        <w:trPr>
          <w:trHeight w:val="70"/>
        </w:trPr>
        <w:tc>
          <w:tcPr>
            <w:tcW w:w="4395" w:type="dxa"/>
            <w:tcBorders>
              <w:top w:val="nil"/>
              <w:left w:val="nil"/>
              <w:bottom w:val="nil"/>
              <w:right w:val="nil"/>
            </w:tcBorders>
            <w:shd w:val="clear" w:color="auto" w:fill="auto"/>
            <w:vAlign w:val="center"/>
          </w:tcPr>
          <w:p w:rsidR="0064151B" w:rsidRPr="00D26F76" w:rsidRDefault="0064151B" w:rsidP="005469FD">
            <w:pPr>
              <w:jc w:val="center"/>
              <w:rPr>
                <w:rFonts w:ascii="Arial" w:hAnsi="Arial" w:cs="Arial"/>
                <w:b/>
                <w:bCs/>
                <w:sz w:val="22"/>
                <w:szCs w:val="22"/>
              </w:rPr>
            </w:pPr>
            <w:bookmarkStart w:id="93" w:name="_Hlk236821189"/>
            <w:bookmarkStart w:id="94" w:name="_Toc223318152"/>
            <w:bookmarkStart w:id="95" w:name="_Toc223318389"/>
            <w:bookmarkStart w:id="96" w:name="_Toc299968572"/>
            <w:bookmarkStart w:id="97" w:name="_Toc299968705"/>
          </w:p>
        </w:tc>
        <w:tc>
          <w:tcPr>
            <w:tcW w:w="1417" w:type="dxa"/>
            <w:tcBorders>
              <w:top w:val="nil"/>
              <w:left w:val="nil"/>
              <w:bottom w:val="nil"/>
              <w:right w:val="nil"/>
            </w:tcBorders>
            <w:shd w:val="clear" w:color="auto" w:fill="auto"/>
            <w:vAlign w:val="center"/>
          </w:tcPr>
          <w:p w:rsidR="0064151B" w:rsidRPr="00D26F76" w:rsidRDefault="0064151B" w:rsidP="005469FD">
            <w:pPr>
              <w:jc w:val="center"/>
              <w:rPr>
                <w:rFonts w:ascii="Arial" w:hAnsi="Arial" w:cs="Arial"/>
                <w:b/>
                <w:bCs/>
                <w:sz w:val="22"/>
                <w:szCs w:val="22"/>
              </w:rPr>
            </w:pPr>
          </w:p>
        </w:tc>
        <w:tc>
          <w:tcPr>
            <w:tcW w:w="1766" w:type="dxa"/>
            <w:tcBorders>
              <w:top w:val="single" w:sz="4" w:space="0" w:color="auto"/>
              <w:left w:val="single" w:sz="4" w:space="0" w:color="auto"/>
              <w:bottom w:val="single" w:sz="4" w:space="0" w:color="auto"/>
              <w:right w:val="single" w:sz="4" w:space="0" w:color="auto"/>
            </w:tcBorders>
            <w:shd w:val="clear" w:color="auto" w:fill="auto"/>
            <w:vAlign w:val="center"/>
          </w:tcPr>
          <w:p w:rsidR="0064151B" w:rsidRPr="00974751" w:rsidRDefault="0037498F" w:rsidP="003649EE">
            <w:pPr>
              <w:jc w:val="right"/>
              <w:rPr>
                <w:rFonts w:ascii="Arial" w:hAnsi="Arial" w:cs="Arial"/>
                <w:b/>
                <w:bCs/>
              </w:rPr>
            </w:pPr>
            <w:r w:rsidRPr="00974751">
              <w:rPr>
                <w:rFonts w:ascii="Arial" w:hAnsi="Arial" w:cs="Arial"/>
                <w:b/>
                <w:bCs/>
              </w:rPr>
              <w:t>01.01-31.03.</w:t>
            </w:r>
            <w:r w:rsidR="00D26F76" w:rsidRPr="00974751">
              <w:rPr>
                <w:rFonts w:ascii="Arial" w:hAnsi="Arial" w:cs="Arial"/>
                <w:b/>
                <w:bCs/>
              </w:rPr>
              <w:t>2016</w:t>
            </w:r>
          </w:p>
        </w:tc>
        <w:tc>
          <w:tcPr>
            <w:tcW w:w="1709" w:type="dxa"/>
            <w:tcBorders>
              <w:top w:val="single" w:sz="4" w:space="0" w:color="auto"/>
              <w:left w:val="single" w:sz="4" w:space="0" w:color="auto"/>
              <w:bottom w:val="single" w:sz="4" w:space="0" w:color="auto"/>
              <w:right w:val="single" w:sz="4" w:space="0" w:color="auto"/>
            </w:tcBorders>
            <w:vAlign w:val="center"/>
          </w:tcPr>
          <w:p w:rsidR="0064151B" w:rsidRPr="00974751" w:rsidRDefault="0037498F" w:rsidP="003649EE">
            <w:pPr>
              <w:jc w:val="right"/>
              <w:rPr>
                <w:rFonts w:ascii="Arial" w:hAnsi="Arial" w:cs="Arial"/>
                <w:b/>
                <w:bCs/>
              </w:rPr>
            </w:pPr>
            <w:r w:rsidRPr="00974751">
              <w:rPr>
                <w:rFonts w:ascii="Arial" w:hAnsi="Arial" w:cs="Arial"/>
                <w:b/>
                <w:bCs/>
              </w:rPr>
              <w:t>01.01-31.03.</w:t>
            </w:r>
            <w:r w:rsidR="00D26F76" w:rsidRPr="00974751">
              <w:rPr>
                <w:rFonts w:ascii="Arial" w:hAnsi="Arial" w:cs="Arial"/>
                <w:b/>
                <w:bCs/>
              </w:rPr>
              <w:t>2015</w:t>
            </w:r>
          </w:p>
        </w:tc>
      </w:tr>
      <w:bookmarkEnd w:id="93"/>
      <w:tr w:rsidR="00295013" w:rsidRPr="00D26F76" w:rsidTr="00974751">
        <w:trPr>
          <w:trHeight w:val="18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295013" w:rsidRPr="00D26F76" w:rsidRDefault="00295013" w:rsidP="00974751">
            <w:pPr>
              <w:rPr>
                <w:rFonts w:ascii="Arial" w:hAnsi="Arial" w:cs="Arial"/>
                <w:b/>
                <w:bCs/>
                <w:sz w:val="22"/>
                <w:szCs w:val="22"/>
              </w:rPr>
            </w:pPr>
            <w:r w:rsidRPr="00D26F76">
              <w:rPr>
                <w:rFonts w:ascii="Arial" w:hAnsi="Arial" w:cs="Arial"/>
                <w:b/>
                <w:bCs/>
                <w:sz w:val="22"/>
                <w:szCs w:val="22"/>
              </w:rPr>
              <w:t>MAMUL (Gıda Grubu)</w:t>
            </w:r>
          </w:p>
        </w:tc>
        <w:tc>
          <w:tcPr>
            <w:tcW w:w="1417" w:type="dxa"/>
            <w:tcBorders>
              <w:top w:val="single" w:sz="4" w:space="0" w:color="auto"/>
              <w:left w:val="nil"/>
              <w:bottom w:val="single" w:sz="4" w:space="0" w:color="auto"/>
              <w:right w:val="single" w:sz="4" w:space="0" w:color="auto"/>
            </w:tcBorders>
            <w:shd w:val="clear" w:color="auto" w:fill="auto"/>
            <w:vAlign w:val="bottom"/>
          </w:tcPr>
          <w:p w:rsidR="00295013" w:rsidRPr="00D26F76" w:rsidRDefault="00295013" w:rsidP="005469FD">
            <w:pPr>
              <w:jc w:val="center"/>
              <w:rPr>
                <w:rFonts w:ascii="Arial" w:hAnsi="Arial" w:cs="Arial"/>
                <w:b/>
                <w:bCs/>
                <w:sz w:val="22"/>
                <w:szCs w:val="22"/>
              </w:rPr>
            </w:pPr>
            <w:r w:rsidRPr="00D26F76">
              <w:rPr>
                <w:rFonts w:ascii="Arial" w:hAnsi="Arial" w:cs="Arial"/>
                <w:b/>
                <w:bCs/>
                <w:sz w:val="22"/>
                <w:szCs w:val="22"/>
              </w:rPr>
              <w:t>Ölçü Birimi</w:t>
            </w:r>
          </w:p>
        </w:tc>
        <w:tc>
          <w:tcPr>
            <w:tcW w:w="1766" w:type="dxa"/>
            <w:tcBorders>
              <w:top w:val="nil"/>
              <w:left w:val="nil"/>
              <w:bottom w:val="single" w:sz="4" w:space="0" w:color="auto"/>
              <w:right w:val="single" w:sz="4" w:space="0" w:color="auto"/>
            </w:tcBorders>
            <w:shd w:val="clear" w:color="auto" w:fill="auto"/>
            <w:vAlign w:val="bottom"/>
          </w:tcPr>
          <w:p w:rsidR="00295013" w:rsidRPr="00D26F76" w:rsidRDefault="00295013" w:rsidP="004771B8">
            <w:pPr>
              <w:jc w:val="right"/>
              <w:rPr>
                <w:rFonts w:ascii="Arial" w:hAnsi="Arial" w:cs="Arial"/>
                <w:b/>
                <w:bCs/>
                <w:sz w:val="22"/>
                <w:szCs w:val="22"/>
              </w:rPr>
            </w:pPr>
            <w:r w:rsidRPr="00D26F76">
              <w:rPr>
                <w:rFonts w:ascii="Arial" w:hAnsi="Arial" w:cs="Arial"/>
                <w:b/>
                <w:bCs/>
                <w:sz w:val="22"/>
                <w:szCs w:val="22"/>
              </w:rPr>
              <w:t>Miktar</w:t>
            </w:r>
          </w:p>
        </w:tc>
        <w:tc>
          <w:tcPr>
            <w:tcW w:w="1709" w:type="dxa"/>
            <w:tcBorders>
              <w:top w:val="single" w:sz="4" w:space="0" w:color="auto"/>
              <w:left w:val="single" w:sz="4" w:space="0" w:color="auto"/>
              <w:bottom w:val="single" w:sz="4" w:space="0" w:color="auto"/>
              <w:right w:val="single" w:sz="4" w:space="0" w:color="auto"/>
            </w:tcBorders>
            <w:vAlign w:val="bottom"/>
          </w:tcPr>
          <w:p w:rsidR="00295013" w:rsidRPr="00D26F76" w:rsidRDefault="00295013" w:rsidP="002E762F">
            <w:pPr>
              <w:jc w:val="right"/>
              <w:rPr>
                <w:rFonts w:ascii="Arial" w:hAnsi="Arial" w:cs="Arial"/>
                <w:b/>
                <w:bCs/>
                <w:sz w:val="22"/>
                <w:szCs w:val="22"/>
              </w:rPr>
            </w:pPr>
            <w:r w:rsidRPr="00D26F76">
              <w:rPr>
                <w:rFonts w:ascii="Arial" w:hAnsi="Arial" w:cs="Arial"/>
                <w:b/>
                <w:bCs/>
                <w:sz w:val="22"/>
                <w:szCs w:val="22"/>
              </w:rPr>
              <w:t>Miktar</w:t>
            </w:r>
          </w:p>
        </w:tc>
      </w:tr>
      <w:tr w:rsidR="00CD7950" w:rsidRPr="00D26F76" w:rsidTr="00FD1F36">
        <w:trPr>
          <w:trHeight w:val="70"/>
        </w:trPr>
        <w:tc>
          <w:tcPr>
            <w:tcW w:w="4395" w:type="dxa"/>
            <w:tcBorders>
              <w:top w:val="nil"/>
              <w:left w:val="single" w:sz="4" w:space="0" w:color="auto"/>
              <w:bottom w:val="single" w:sz="4" w:space="0" w:color="auto"/>
              <w:right w:val="single" w:sz="4" w:space="0" w:color="auto"/>
            </w:tcBorders>
            <w:shd w:val="clear" w:color="auto" w:fill="auto"/>
            <w:vAlign w:val="bottom"/>
          </w:tcPr>
          <w:p w:rsidR="00CD7950" w:rsidRPr="00D26F76" w:rsidRDefault="00CD7950" w:rsidP="00CD7950">
            <w:pPr>
              <w:rPr>
                <w:rFonts w:ascii="Arial" w:hAnsi="Arial" w:cs="Arial"/>
                <w:sz w:val="22"/>
                <w:szCs w:val="22"/>
              </w:rPr>
            </w:pPr>
            <w:r w:rsidRPr="00D26F76">
              <w:rPr>
                <w:rFonts w:ascii="Arial" w:hAnsi="Arial" w:cs="Arial"/>
                <w:sz w:val="22"/>
                <w:szCs w:val="22"/>
              </w:rPr>
              <w:t>Ice Tea (Soğuk Çay) (*)</w:t>
            </w:r>
          </w:p>
        </w:tc>
        <w:tc>
          <w:tcPr>
            <w:tcW w:w="1417" w:type="dxa"/>
            <w:tcBorders>
              <w:top w:val="nil"/>
              <w:left w:val="nil"/>
              <w:bottom w:val="single" w:sz="4" w:space="0" w:color="auto"/>
              <w:right w:val="single" w:sz="4" w:space="0" w:color="auto"/>
            </w:tcBorders>
            <w:shd w:val="clear" w:color="auto" w:fill="auto"/>
            <w:vAlign w:val="bottom"/>
          </w:tcPr>
          <w:p w:rsidR="00CD7950" w:rsidRPr="00D26F76" w:rsidRDefault="00CD7950" w:rsidP="00CD7950">
            <w:pPr>
              <w:jc w:val="center"/>
              <w:rPr>
                <w:rFonts w:ascii="Arial" w:hAnsi="Arial" w:cs="Arial"/>
                <w:sz w:val="22"/>
                <w:szCs w:val="22"/>
              </w:rPr>
            </w:pPr>
            <w:r w:rsidRPr="00D26F76">
              <w:rPr>
                <w:rFonts w:ascii="Arial" w:hAnsi="Arial" w:cs="Arial"/>
                <w:sz w:val="22"/>
                <w:szCs w:val="22"/>
              </w:rPr>
              <w:t>Litre</w:t>
            </w:r>
          </w:p>
        </w:tc>
        <w:tc>
          <w:tcPr>
            <w:tcW w:w="1766" w:type="dxa"/>
            <w:tcBorders>
              <w:top w:val="nil"/>
              <w:left w:val="nil"/>
              <w:bottom w:val="single" w:sz="4" w:space="0" w:color="auto"/>
              <w:right w:val="single" w:sz="4" w:space="0" w:color="auto"/>
            </w:tcBorders>
            <w:shd w:val="clear" w:color="auto" w:fill="auto"/>
            <w:vAlign w:val="bottom"/>
          </w:tcPr>
          <w:p w:rsidR="00CD7950" w:rsidRPr="00CD7950" w:rsidRDefault="00CD7950" w:rsidP="00CD7950">
            <w:pPr>
              <w:jc w:val="right"/>
              <w:rPr>
                <w:rFonts w:ascii="Arial" w:hAnsi="Arial" w:cs="Arial"/>
                <w:color w:val="000000"/>
                <w:sz w:val="22"/>
                <w:szCs w:val="22"/>
              </w:rPr>
            </w:pPr>
            <w:r w:rsidRPr="00CD7950">
              <w:rPr>
                <w:rFonts w:ascii="Arial" w:hAnsi="Arial" w:cs="Arial"/>
                <w:color w:val="000000"/>
                <w:sz w:val="22"/>
                <w:szCs w:val="22"/>
              </w:rPr>
              <w:t>12.180.003</w:t>
            </w:r>
          </w:p>
        </w:tc>
        <w:tc>
          <w:tcPr>
            <w:tcW w:w="1709" w:type="dxa"/>
            <w:tcBorders>
              <w:top w:val="single" w:sz="4" w:space="0" w:color="auto"/>
              <w:left w:val="single" w:sz="4" w:space="0" w:color="auto"/>
              <w:bottom w:val="single" w:sz="4" w:space="0" w:color="auto"/>
              <w:right w:val="single" w:sz="4" w:space="0" w:color="auto"/>
            </w:tcBorders>
            <w:vAlign w:val="bottom"/>
          </w:tcPr>
          <w:p w:rsidR="00CD7950" w:rsidRPr="00D26F76" w:rsidRDefault="00CD7950" w:rsidP="00CD7950">
            <w:pPr>
              <w:jc w:val="right"/>
              <w:rPr>
                <w:rFonts w:ascii="Arial" w:hAnsi="Arial" w:cs="Arial"/>
                <w:color w:val="000000"/>
                <w:sz w:val="22"/>
                <w:szCs w:val="22"/>
              </w:rPr>
            </w:pPr>
            <w:r w:rsidRPr="00D26F76">
              <w:rPr>
                <w:rFonts w:ascii="Arial" w:hAnsi="Arial" w:cs="Arial"/>
                <w:color w:val="000000"/>
                <w:sz w:val="22"/>
                <w:szCs w:val="22"/>
              </w:rPr>
              <w:t>6.309.291</w:t>
            </w:r>
          </w:p>
        </w:tc>
      </w:tr>
      <w:tr w:rsidR="00CD7950" w:rsidRPr="00D26F76" w:rsidTr="00FD1F36">
        <w:trPr>
          <w:trHeight w:val="70"/>
        </w:trPr>
        <w:tc>
          <w:tcPr>
            <w:tcW w:w="4395" w:type="dxa"/>
            <w:tcBorders>
              <w:top w:val="nil"/>
              <w:left w:val="single" w:sz="4" w:space="0" w:color="auto"/>
              <w:bottom w:val="single" w:sz="4" w:space="0" w:color="auto"/>
              <w:right w:val="single" w:sz="4" w:space="0" w:color="auto"/>
            </w:tcBorders>
            <w:shd w:val="clear" w:color="auto" w:fill="auto"/>
            <w:vAlign w:val="bottom"/>
          </w:tcPr>
          <w:p w:rsidR="00CD7950" w:rsidRPr="00D26F76" w:rsidRDefault="00CD7950" w:rsidP="00CD7950">
            <w:pPr>
              <w:rPr>
                <w:rFonts w:ascii="Arial" w:hAnsi="Arial" w:cs="Arial"/>
                <w:sz w:val="22"/>
                <w:szCs w:val="22"/>
              </w:rPr>
            </w:pPr>
            <w:r w:rsidRPr="00D26F76">
              <w:rPr>
                <w:rFonts w:ascii="Arial" w:hAnsi="Arial" w:cs="Arial"/>
                <w:sz w:val="22"/>
                <w:szCs w:val="22"/>
              </w:rPr>
              <w:t>Su</w:t>
            </w:r>
          </w:p>
        </w:tc>
        <w:tc>
          <w:tcPr>
            <w:tcW w:w="1417" w:type="dxa"/>
            <w:tcBorders>
              <w:top w:val="nil"/>
              <w:left w:val="nil"/>
              <w:bottom w:val="single" w:sz="4" w:space="0" w:color="auto"/>
              <w:right w:val="single" w:sz="4" w:space="0" w:color="auto"/>
            </w:tcBorders>
            <w:shd w:val="clear" w:color="auto" w:fill="auto"/>
            <w:vAlign w:val="bottom"/>
          </w:tcPr>
          <w:p w:rsidR="00CD7950" w:rsidRPr="00D26F76" w:rsidRDefault="00CD7950" w:rsidP="00CD7950">
            <w:pPr>
              <w:jc w:val="center"/>
              <w:rPr>
                <w:rFonts w:ascii="Arial" w:hAnsi="Arial" w:cs="Arial"/>
                <w:sz w:val="22"/>
                <w:szCs w:val="22"/>
              </w:rPr>
            </w:pPr>
            <w:r w:rsidRPr="00D26F76">
              <w:rPr>
                <w:rFonts w:ascii="Arial" w:hAnsi="Arial" w:cs="Arial"/>
                <w:sz w:val="22"/>
                <w:szCs w:val="22"/>
              </w:rPr>
              <w:t>Litre</w:t>
            </w:r>
          </w:p>
        </w:tc>
        <w:tc>
          <w:tcPr>
            <w:tcW w:w="1766" w:type="dxa"/>
            <w:tcBorders>
              <w:top w:val="nil"/>
              <w:left w:val="nil"/>
              <w:bottom w:val="single" w:sz="4" w:space="0" w:color="auto"/>
              <w:right w:val="single" w:sz="4" w:space="0" w:color="auto"/>
            </w:tcBorders>
            <w:shd w:val="clear" w:color="auto" w:fill="auto"/>
            <w:vAlign w:val="bottom"/>
          </w:tcPr>
          <w:p w:rsidR="00CD7950" w:rsidRPr="00CD7950" w:rsidRDefault="00CD7950" w:rsidP="00CD7950">
            <w:pPr>
              <w:jc w:val="right"/>
              <w:rPr>
                <w:rFonts w:ascii="Arial" w:hAnsi="Arial" w:cs="Arial"/>
                <w:color w:val="000000"/>
                <w:sz w:val="22"/>
                <w:szCs w:val="22"/>
              </w:rPr>
            </w:pPr>
            <w:r w:rsidRPr="00CD7950">
              <w:rPr>
                <w:rFonts w:ascii="Arial" w:hAnsi="Arial" w:cs="Arial"/>
                <w:color w:val="000000"/>
                <w:sz w:val="22"/>
                <w:szCs w:val="22"/>
              </w:rPr>
              <w:t>2.501.062</w:t>
            </w:r>
          </w:p>
        </w:tc>
        <w:tc>
          <w:tcPr>
            <w:tcW w:w="1709" w:type="dxa"/>
            <w:tcBorders>
              <w:top w:val="single" w:sz="4" w:space="0" w:color="auto"/>
              <w:left w:val="single" w:sz="4" w:space="0" w:color="auto"/>
              <w:bottom w:val="single" w:sz="4" w:space="0" w:color="auto"/>
              <w:right w:val="single" w:sz="4" w:space="0" w:color="auto"/>
            </w:tcBorders>
            <w:vAlign w:val="bottom"/>
          </w:tcPr>
          <w:p w:rsidR="00CD7950" w:rsidRPr="00D26F76" w:rsidRDefault="00CD7950" w:rsidP="00CD7950">
            <w:pPr>
              <w:jc w:val="right"/>
              <w:rPr>
                <w:rFonts w:ascii="Arial" w:hAnsi="Arial" w:cs="Arial"/>
                <w:color w:val="000000"/>
                <w:sz w:val="22"/>
                <w:szCs w:val="22"/>
              </w:rPr>
            </w:pPr>
            <w:r w:rsidRPr="00D26F76">
              <w:rPr>
                <w:rFonts w:ascii="Arial" w:hAnsi="Arial" w:cs="Arial"/>
                <w:color w:val="000000"/>
                <w:sz w:val="22"/>
                <w:szCs w:val="22"/>
              </w:rPr>
              <w:t>3.638.118</w:t>
            </w:r>
          </w:p>
        </w:tc>
      </w:tr>
      <w:tr w:rsidR="00CD7950" w:rsidRPr="00D26F76" w:rsidTr="00F66970">
        <w:trPr>
          <w:trHeight w:val="70"/>
        </w:trPr>
        <w:tc>
          <w:tcPr>
            <w:tcW w:w="4395" w:type="dxa"/>
            <w:tcBorders>
              <w:top w:val="nil"/>
              <w:left w:val="single" w:sz="4" w:space="0" w:color="auto"/>
              <w:bottom w:val="single" w:sz="4" w:space="0" w:color="auto"/>
              <w:right w:val="single" w:sz="4" w:space="0" w:color="auto"/>
            </w:tcBorders>
            <w:shd w:val="clear" w:color="auto" w:fill="auto"/>
            <w:vAlign w:val="bottom"/>
          </w:tcPr>
          <w:p w:rsidR="00CD7950" w:rsidRPr="00D26F76" w:rsidRDefault="00CD7950" w:rsidP="00CD7950">
            <w:pPr>
              <w:rPr>
                <w:rFonts w:ascii="Arial" w:hAnsi="Arial" w:cs="Arial"/>
                <w:sz w:val="22"/>
                <w:szCs w:val="22"/>
              </w:rPr>
            </w:pPr>
            <w:r w:rsidRPr="00D26F76">
              <w:rPr>
                <w:rFonts w:ascii="Arial" w:hAnsi="Arial" w:cs="Arial"/>
                <w:sz w:val="22"/>
                <w:szCs w:val="22"/>
              </w:rPr>
              <w:t>Meşrubat (Kola, Portakal, Gazoz, Enerji, Limonata)</w:t>
            </w:r>
          </w:p>
        </w:tc>
        <w:tc>
          <w:tcPr>
            <w:tcW w:w="1417" w:type="dxa"/>
            <w:tcBorders>
              <w:top w:val="nil"/>
              <w:left w:val="nil"/>
              <w:bottom w:val="single" w:sz="4" w:space="0" w:color="auto"/>
              <w:right w:val="single" w:sz="4" w:space="0" w:color="auto"/>
            </w:tcBorders>
            <w:shd w:val="clear" w:color="auto" w:fill="auto"/>
            <w:vAlign w:val="bottom"/>
          </w:tcPr>
          <w:p w:rsidR="00CD7950" w:rsidRPr="00D26F76" w:rsidRDefault="00CD7950" w:rsidP="00CD7950">
            <w:pPr>
              <w:jc w:val="center"/>
              <w:rPr>
                <w:rFonts w:ascii="Arial" w:hAnsi="Arial" w:cs="Arial"/>
                <w:sz w:val="22"/>
                <w:szCs w:val="22"/>
              </w:rPr>
            </w:pPr>
            <w:r w:rsidRPr="00D26F76">
              <w:rPr>
                <w:rFonts w:ascii="Arial" w:hAnsi="Arial" w:cs="Arial"/>
                <w:sz w:val="22"/>
                <w:szCs w:val="22"/>
              </w:rPr>
              <w:t>Litre</w:t>
            </w:r>
          </w:p>
        </w:tc>
        <w:tc>
          <w:tcPr>
            <w:tcW w:w="1766" w:type="dxa"/>
            <w:tcBorders>
              <w:top w:val="nil"/>
              <w:left w:val="nil"/>
              <w:bottom w:val="single" w:sz="4" w:space="0" w:color="auto"/>
              <w:right w:val="single" w:sz="4" w:space="0" w:color="auto"/>
            </w:tcBorders>
            <w:shd w:val="clear" w:color="auto" w:fill="auto"/>
            <w:vAlign w:val="bottom"/>
          </w:tcPr>
          <w:p w:rsidR="00CD7950" w:rsidRPr="00CD7950" w:rsidRDefault="00CD7950" w:rsidP="00CD7950">
            <w:pPr>
              <w:jc w:val="right"/>
              <w:rPr>
                <w:rFonts w:ascii="Arial" w:hAnsi="Arial" w:cs="Arial"/>
                <w:color w:val="000000"/>
                <w:sz w:val="22"/>
                <w:szCs w:val="22"/>
              </w:rPr>
            </w:pPr>
            <w:r w:rsidRPr="00CD7950">
              <w:rPr>
                <w:rFonts w:ascii="Arial" w:hAnsi="Arial" w:cs="Arial"/>
                <w:color w:val="000000"/>
                <w:sz w:val="22"/>
                <w:szCs w:val="22"/>
              </w:rPr>
              <w:t>2.171.883</w:t>
            </w:r>
          </w:p>
        </w:tc>
        <w:tc>
          <w:tcPr>
            <w:tcW w:w="1709" w:type="dxa"/>
            <w:tcBorders>
              <w:top w:val="single" w:sz="4" w:space="0" w:color="auto"/>
              <w:left w:val="single" w:sz="4" w:space="0" w:color="auto"/>
              <w:bottom w:val="single" w:sz="4" w:space="0" w:color="auto"/>
              <w:right w:val="single" w:sz="4" w:space="0" w:color="auto"/>
            </w:tcBorders>
            <w:vAlign w:val="bottom"/>
          </w:tcPr>
          <w:p w:rsidR="00CD7950" w:rsidRPr="00D26F76" w:rsidRDefault="00CD7950" w:rsidP="00CD7950">
            <w:pPr>
              <w:jc w:val="right"/>
              <w:rPr>
                <w:rFonts w:ascii="Arial" w:hAnsi="Arial" w:cs="Arial"/>
                <w:color w:val="000000"/>
                <w:sz w:val="22"/>
                <w:szCs w:val="22"/>
              </w:rPr>
            </w:pPr>
            <w:r w:rsidRPr="00D26F76">
              <w:rPr>
                <w:rFonts w:ascii="Arial" w:hAnsi="Arial" w:cs="Arial"/>
                <w:color w:val="000000"/>
                <w:sz w:val="22"/>
                <w:szCs w:val="22"/>
              </w:rPr>
              <w:t>2.822.098</w:t>
            </w:r>
          </w:p>
        </w:tc>
      </w:tr>
      <w:tr w:rsidR="00CD7950" w:rsidRPr="00D26F76" w:rsidTr="00F66970">
        <w:trPr>
          <w:trHeight w:val="7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CD7950" w:rsidRPr="00D26F76" w:rsidRDefault="00CD7950" w:rsidP="00CD7950">
            <w:pPr>
              <w:rPr>
                <w:rFonts w:ascii="Arial" w:hAnsi="Arial" w:cs="Arial"/>
                <w:sz w:val="22"/>
                <w:szCs w:val="22"/>
              </w:rPr>
            </w:pPr>
            <w:r w:rsidRPr="00D26F76">
              <w:rPr>
                <w:rFonts w:ascii="Arial" w:hAnsi="Arial" w:cs="Arial"/>
                <w:sz w:val="22"/>
                <w:szCs w:val="22"/>
              </w:rPr>
              <w:t>Kristal Maden Suyu/Soda</w:t>
            </w:r>
          </w:p>
        </w:tc>
        <w:tc>
          <w:tcPr>
            <w:tcW w:w="1417" w:type="dxa"/>
            <w:tcBorders>
              <w:top w:val="single" w:sz="4" w:space="0" w:color="auto"/>
              <w:left w:val="nil"/>
              <w:bottom w:val="single" w:sz="4" w:space="0" w:color="auto"/>
              <w:right w:val="single" w:sz="4" w:space="0" w:color="auto"/>
            </w:tcBorders>
            <w:shd w:val="clear" w:color="auto" w:fill="auto"/>
            <w:vAlign w:val="bottom"/>
          </w:tcPr>
          <w:p w:rsidR="00CD7950" w:rsidRPr="00D26F76" w:rsidRDefault="00CD7950" w:rsidP="00CD7950">
            <w:pPr>
              <w:jc w:val="center"/>
              <w:rPr>
                <w:rFonts w:ascii="Arial" w:hAnsi="Arial" w:cs="Arial"/>
                <w:sz w:val="22"/>
                <w:szCs w:val="22"/>
              </w:rPr>
            </w:pPr>
            <w:r w:rsidRPr="00D26F76">
              <w:rPr>
                <w:rFonts w:ascii="Arial" w:hAnsi="Arial" w:cs="Arial"/>
                <w:sz w:val="22"/>
                <w:szCs w:val="22"/>
              </w:rPr>
              <w:t>Litre</w:t>
            </w:r>
          </w:p>
        </w:tc>
        <w:tc>
          <w:tcPr>
            <w:tcW w:w="1766" w:type="dxa"/>
            <w:tcBorders>
              <w:top w:val="single" w:sz="4" w:space="0" w:color="auto"/>
              <w:left w:val="nil"/>
              <w:bottom w:val="single" w:sz="4" w:space="0" w:color="auto"/>
              <w:right w:val="single" w:sz="4" w:space="0" w:color="auto"/>
            </w:tcBorders>
            <w:shd w:val="clear" w:color="auto" w:fill="auto"/>
            <w:vAlign w:val="bottom"/>
          </w:tcPr>
          <w:p w:rsidR="00CD7950" w:rsidRPr="00CD7950" w:rsidRDefault="00CD7950" w:rsidP="00CD7950">
            <w:pPr>
              <w:jc w:val="right"/>
              <w:rPr>
                <w:rFonts w:ascii="Arial" w:hAnsi="Arial" w:cs="Arial"/>
                <w:color w:val="000000"/>
                <w:sz w:val="22"/>
                <w:szCs w:val="22"/>
              </w:rPr>
            </w:pPr>
            <w:r w:rsidRPr="00CD7950">
              <w:rPr>
                <w:rFonts w:ascii="Arial" w:hAnsi="Arial" w:cs="Arial"/>
                <w:color w:val="000000"/>
                <w:sz w:val="22"/>
                <w:szCs w:val="22"/>
              </w:rPr>
              <w:t>72.970</w:t>
            </w:r>
          </w:p>
        </w:tc>
        <w:tc>
          <w:tcPr>
            <w:tcW w:w="1709" w:type="dxa"/>
            <w:tcBorders>
              <w:top w:val="single" w:sz="4" w:space="0" w:color="auto"/>
              <w:left w:val="single" w:sz="4" w:space="0" w:color="auto"/>
              <w:bottom w:val="single" w:sz="4" w:space="0" w:color="auto"/>
              <w:right w:val="single" w:sz="4" w:space="0" w:color="auto"/>
            </w:tcBorders>
            <w:vAlign w:val="bottom"/>
          </w:tcPr>
          <w:p w:rsidR="00CD7950" w:rsidRPr="00D26F76" w:rsidRDefault="00CD7950" w:rsidP="00CD7950">
            <w:pPr>
              <w:jc w:val="right"/>
              <w:rPr>
                <w:rFonts w:ascii="Arial" w:hAnsi="Arial" w:cs="Arial"/>
                <w:color w:val="000000"/>
                <w:sz w:val="22"/>
                <w:szCs w:val="22"/>
              </w:rPr>
            </w:pPr>
            <w:r w:rsidRPr="00D26F76">
              <w:rPr>
                <w:rFonts w:ascii="Arial" w:hAnsi="Arial" w:cs="Arial"/>
                <w:color w:val="000000"/>
                <w:sz w:val="22"/>
                <w:szCs w:val="22"/>
              </w:rPr>
              <w:t>341.798</w:t>
            </w:r>
          </w:p>
        </w:tc>
      </w:tr>
    </w:tbl>
    <w:p w:rsidR="004461BD" w:rsidRDefault="00A4741D" w:rsidP="009C3484">
      <w:pPr>
        <w:spacing w:before="60" w:line="260" w:lineRule="atLeast"/>
        <w:jc w:val="both"/>
        <w:rPr>
          <w:rFonts w:ascii="Arial" w:hAnsi="Arial" w:cs="Arial"/>
          <w:sz w:val="22"/>
          <w:szCs w:val="22"/>
        </w:rPr>
      </w:pPr>
      <w:r w:rsidRPr="00D26F76">
        <w:rPr>
          <w:rFonts w:ascii="Arial" w:hAnsi="Arial" w:cs="Arial"/>
          <w:sz w:val="22"/>
          <w:szCs w:val="22"/>
        </w:rPr>
        <w:t>(*)</w:t>
      </w:r>
      <w:r w:rsidR="004461BD" w:rsidRPr="00D26F76">
        <w:rPr>
          <w:rFonts w:ascii="Arial" w:hAnsi="Arial" w:cs="Arial"/>
          <w:sz w:val="22"/>
          <w:szCs w:val="22"/>
        </w:rPr>
        <w:t xml:space="preserve"> Grup’un, Çay İşletmeleri Genel Müdürlüğü’ne ait Didi markası için üretmiş olduğu soğuk çay miktarıdır.</w:t>
      </w:r>
    </w:p>
    <w:p w:rsidR="00082D58" w:rsidRDefault="00082D58" w:rsidP="009C3484">
      <w:pPr>
        <w:spacing w:before="60" w:line="260" w:lineRule="atLeast"/>
        <w:jc w:val="both"/>
        <w:rPr>
          <w:rFonts w:ascii="Arial" w:hAnsi="Arial" w:cs="Arial"/>
          <w:sz w:val="22"/>
          <w:szCs w:val="22"/>
        </w:rPr>
      </w:pPr>
    </w:p>
    <w:p w:rsidR="00082D58" w:rsidRDefault="00082D58" w:rsidP="009C3484">
      <w:pPr>
        <w:spacing w:before="60" w:line="260" w:lineRule="atLeast"/>
        <w:jc w:val="both"/>
        <w:rPr>
          <w:rFonts w:ascii="Arial" w:hAnsi="Arial" w:cs="Arial"/>
          <w:sz w:val="22"/>
          <w:szCs w:val="22"/>
        </w:rPr>
      </w:pPr>
    </w:p>
    <w:p w:rsidR="00082D58" w:rsidRDefault="00082D58" w:rsidP="009C3484">
      <w:pPr>
        <w:spacing w:before="60" w:line="260" w:lineRule="atLeast"/>
        <w:jc w:val="both"/>
        <w:rPr>
          <w:rFonts w:ascii="Arial" w:hAnsi="Arial" w:cs="Arial"/>
          <w:sz w:val="22"/>
          <w:szCs w:val="22"/>
        </w:rPr>
      </w:pPr>
    </w:p>
    <w:p w:rsidR="00082D58" w:rsidRDefault="00082D58" w:rsidP="009C3484">
      <w:pPr>
        <w:spacing w:before="60" w:line="260" w:lineRule="atLeast"/>
        <w:jc w:val="both"/>
        <w:rPr>
          <w:rFonts w:ascii="Arial" w:hAnsi="Arial" w:cs="Arial"/>
          <w:sz w:val="22"/>
          <w:szCs w:val="22"/>
        </w:rPr>
      </w:pPr>
    </w:p>
    <w:p w:rsidR="009F363D" w:rsidRPr="00D26F76" w:rsidRDefault="00045150" w:rsidP="00974751">
      <w:pPr>
        <w:pStyle w:val="Balk1"/>
        <w:spacing w:before="120" w:line="240" w:lineRule="atLeast"/>
        <w:rPr>
          <w:rFonts w:ascii="Arial" w:hAnsi="Arial" w:cs="Arial"/>
          <w:szCs w:val="24"/>
        </w:rPr>
      </w:pPr>
      <w:bookmarkStart w:id="98" w:name="_Toc347263345"/>
      <w:bookmarkStart w:id="99" w:name="_Toc449787916"/>
      <w:r>
        <w:rPr>
          <w:rFonts w:ascii="Arial" w:hAnsi="Arial" w:cs="Arial"/>
          <w:szCs w:val="24"/>
        </w:rPr>
        <w:lastRenderedPageBreak/>
        <w:t>Not 15</w:t>
      </w:r>
      <w:r w:rsidR="009F363D" w:rsidRPr="00D26F76">
        <w:rPr>
          <w:rFonts w:ascii="Arial" w:hAnsi="Arial" w:cs="Arial"/>
          <w:szCs w:val="24"/>
        </w:rPr>
        <w:t xml:space="preserve"> - </w:t>
      </w:r>
      <w:bookmarkEnd w:id="98"/>
      <w:r w:rsidR="004944EE" w:rsidRPr="00D26F76">
        <w:rPr>
          <w:rFonts w:ascii="Arial" w:hAnsi="Arial" w:cs="Arial"/>
          <w:szCs w:val="24"/>
        </w:rPr>
        <w:t>Esas Faaliyetlerden Diğer Gelir/Giderler</w:t>
      </w:r>
      <w:bookmarkEnd w:id="99"/>
    </w:p>
    <w:p w:rsidR="009F363D" w:rsidRPr="00D26F76" w:rsidRDefault="0037498F" w:rsidP="009F363D">
      <w:pPr>
        <w:jc w:val="both"/>
        <w:rPr>
          <w:rFonts w:ascii="Arial" w:hAnsi="Arial" w:cs="Arial"/>
          <w:sz w:val="22"/>
          <w:szCs w:val="22"/>
        </w:rPr>
      </w:pPr>
      <w:r w:rsidRPr="00D26F76">
        <w:rPr>
          <w:rFonts w:ascii="Arial" w:hAnsi="Arial" w:cs="Arial"/>
          <w:sz w:val="22"/>
          <w:szCs w:val="22"/>
        </w:rPr>
        <w:t>01.01-31.03.</w:t>
      </w:r>
      <w:r w:rsidR="00D26F76">
        <w:rPr>
          <w:rFonts w:ascii="Arial" w:hAnsi="Arial" w:cs="Arial"/>
          <w:sz w:val="22"/>
          <w:szCs w:val="22"/>
        </w:rPr>
        <w:t>2016</w:t>
      </w:r>
      <w:r w:rsidR="004628B6" w:rsidRPr="00D26F76">
        <w:rPr>
          <w:rFonts w:ascii="Arial" w:hAnsi="Arial" w:cs="Arial"/>
          <w:sz w:val="22"/>
          <w:szCs w:val="22"/>
        </w:rPr>
        <w:t xml:space="preserve"> ve </w:t>
      </w:r>
      <w:r w:rsidRPr="00D26F76">
        <w:rPr>
          <w:rFonts w:ascii="Arial" w:hAnsi="Arial" w:cs="Arial"/>
          <w:sz w:val="22"/>
          <w:szCs w:val="22"/>
        </w:rPr>
        <w:t>01.01-31.03</w:t>
      </w:r>
      <w:r w:rsidR="00351A80" w:rsidRPr="00D26F76">
        <w:rPr>
          <w:rFonts w:ascii="Arial" w:hAnsi="Arial" w:cs="Arial"/>
          <w:sz w:val="22"/>
          <w:szCs w:val="22"/>
        </w:rPr>
        <w:t>.</w:t>
      </w:r>
      <w:r w:rsidR="00D26F76">
        <w:rPr>
          <w:rFonts w:ascii="Arial" w:hAnsi="Arial" w:cs="Arial"/>
          <w:sz w:val="22"/>
          <w:szCs w:val="22"/>
        </w:rPr>
        <w:t>2015</w:t>
      </w:r>
      <w:r w:rsidR="009F363D" w:rsidRPr="00D26F76">
        <w:rPr>
          <w:rFonts w:ascii="Arial" w:hAnsi="Arial" w:cs="Arial"/>
          <w:sz w:val="22"/>
          <w:szCs w:val="22"/>
        </w:rPr>
        <w:t xml:space="preserve"> dönemleri itibariyle </w:t>
      </w:r>
      <w:r w:rsidR="00084749" w:rsidRPr="00D26F76">
        <w:rPr>
          <w:rFonts w:ascii="Arial" w:hAnsi="Arial" w:cs="Arial"/>
          <w:sz w:val="22"/>
          <w:szCs w:val="22"/>
        </w:rPr>
        <w:t xml:space="preserve">esas faaliyetlerden </w:t>
      </w:r>
      <w:r w:rsidR="009F363D" w:rsidRPr="00D26F76">
        <w:rPr>
          <w:rFonts w:ascii="Arial" w:hAnsi="Arial" w:cs="Arial"/>
          <w:sz w:val="22"/>
          <w:szCs w:val="22"/>
        </w:rPr>
        <w:t xml:space="preserve">diğer </w:t>
      </w:r>
      <w:r w:rsidR="00084749" w:rsidRPr="00D26F76">
        <w:rPr>
          <w:rFonts w:ascii="Arial" w:hAnsi="Arial" w:cs="Arial"/>
          <w:sz w:val="22"/>
          <w:szCs w:val="22"/>
        </w:rPr>
        <w:t xml:space="preserve">gelirlerin ve </w:t>
      </w:r>
      <w:r w:rsidR="009F363D" w:rsidRPr="00D26F76">
        <w:rPr>
          <w:rFonts w:ascii="Arial" w:hAnsi="Arial" w:cs="Arial"/>
          <w:sz w:val="22"/>
          <w:szCs w:val="22"/>
        </w:rPr>
        <w:t>giderlerin detayı aşağıdaki gibid</w:t>
      </w:r>
      <w:bookmarkStart w:id="100" w:name="_GoBack"/>
      <w:bookmarkEnd w:id="100"/>
      <w:r w:rsidR="009F363D" w:rsidRPr="00D26F76">
        <w:rPr>
          <w:rFonts w:ascii="Arial" w:hAnsi="Arial" w:cs="Arial"/>
          <w:sz w:val="22"/>
          <w:szCs w:val="22"/>
        </w:rPr>
        <w:t>ir:</w:t>
      </w:r>
    </w:p>
    <w:tbl>
      <w:tblPr>
        <w:tblW w:w="9072" w:type="dxa"/>
        <w:tblInd w:w="70" w:type="dxa"/>
        <w:tblCellMar>
          <w:left w:w="70" w:type="dxa"/>
          <w:right w:w="70" w:type="dxa"/>
        </w:tblCellMar>
        <w:tblLook w:val="0000" w:firstRow="0" w:lastRow="0" w:firstColumn="0" w:lastColumn="0" w:noHBand="0" w:noVBand="0"/>
      </w:tblPr>
      <w:tblGrid>
        <w:gridCol w:w="5130"/>
        <w:gridCol w:w="1980"/>
        <w:gridCol w:w="1962"/>
      </w:tblGrid>
      <w:tr w:rsidR="00084749" w:rsidRPr="00D26F76" w:rsidTr="00974751">
        <w:trPr>
          <w:trHeight w:val="330"/>
        </w:trPr>
        <w:tc>
          <w:tcPr>
            <w:tcW w:w="5130" w:type="dxa"/>
            <w:tcBorders>
              <w:top w:val="nil"/>
              <w:left w:val="nil"/>
              <w:bottom w:val="nil"/>
              <w:right w:val="nil"/>
            </w:tcBorders>
            <w:shd w:val="clear" w:color="auto" w:fill="FFFFFF"/>
          </w:tcPr>
          <w:p w:rsidR="00084749" w:rsidRPr="00D26F76" w:rsidRDefault="00084749" w:rsidP="005469FD">
            <w:pPr>
              <w:rPr>
                <w:rFonts w:ascii="Arial" w:hAnsi="Arial" w:cs="Arial"/>
                <w:b/>
                <w:bCs/>
                <w:sz w:val="22"/>
                <w:szCs w:val="22"/>
              </w:rPr>
            </w:pPr>
            <w:r w:rsidRPr="00D26F76">
              <w:rPr>
                <w:rFonts w:ascii="Arial" w:hAnsi="Arial" w:cs="Arial"/>
                <w:b/>
                <w:bCs/>
                <w:sz w:val="22"/>
                <w:szCs w:val="22"/>
              </w:rPr>
              <w:t> </w:t>
            </w:r>
          </w:p>
        </w:tc>
        <w:tc>
          <w:tcPr>
            <w:tcW w:w="1980" w:type="dxa"/>
            <w:tcBorders>
              <w:top w:val="single" w:sz="4" w:space="0" w:color="auto"/>
              <w:left w:val="nil"/>
              <w:bottom w:val="single" w:sz="4" w:space="0" w:color="auto"/>
              <w:right w:val="nil"/>
            </w:tcBorders>
            <w:shd w:val="clear" w:color="auto" w:fill="FFFFFF"/>
            <w:vAlign w:val="center"/>
          </w:tcPr>
          <w:p w:rsidR="00084749" w:rsidRPr="00D26F76" w:rsidRDefault="0037498F" w:rsidP="00084749">
            <w:pPr>
              <w:jc w:val="right"/>
              <w:rPr>
                <w:rFonts w:ascii="Arial" w:hAnsi="Arial" w:cs="Arial"/>
                <w:b/>
                <w:bCs/>
                <w:sz w:val="22"/>
                <w:szCs w:val="22"/>
              </w:rPr>
            </w:pPr>
            <w:r w:rsidRPr="00D26F76">
              <w:rPr>
                <w:rFonts w:ascii="Arial" w:hAnsi="Arial" w:cs="Arial"/>
                <w:b/>
                <w:bCs/>
                <w:sz w:val="22"/>
                <w:szCs w:val="22"/>
              </w:rPr>
              <w:t>01.01-31.03.</w:t>
            </w:r>
            <w:r w:rsidR="00D26F76">
              <w:rPr>
                <w:rFonts w:ascii="Arial" w:hAnsi="Arial" w:cs="Arial"/>
                <w:b/>
                <w:bCs/>
                <w:sz w:val="22"/>
                <w:szCs w:val="22"/>
              </w:rPr>
              <w:t>2016</w:t>
            </w:r>
          </w:p>
        </w:tc>
        <w:tc>
          <w:tcPr>
            <w:tcW w:w="1962" w:type="dxa"/>
            <w:tcBorders>
              <w:top w:val="single" w:sz="4" w:space="0" w:color="auto"/>
              <w:left w:val="nil"/>
              <w:bottom w:val="single" w:sz="4" w:space="0" w:color="auto"/>
              <w:right w:val="nil"/>
            </w:tcBorders>
            <w:shd w:val="clear" w:color="auto" w:fill="FFFFFF"/>
            <w:vAlign w:val="center"/>
          </w:tcPr>
          <w:p w:rsidR="00084749" w:rsidRPr="00D26F76" w:rsidRDefault="0037498F" w:rsidP="00084749">
            <w:pPr>
              <w:jc w:val="right"/>
              <w:rPr>
                <w:rFonts w:ascii="Arial" w:hAnsi="Arial" w:cs="Arial"/>
                <w:b/>
                <w:bCs/>
                <w:sz w:val="22"/>
                <w:szCs w:val="22"/>
              </w:rPr>
            </w:pPr>
            <w:r w:rsidRPr="00D26F76">
              <w:rPr>
                <w:rFonts w:ascii="Arial" w:hAnsi="Arial" w:cs="Arial"/>
                <w:b/>
                <w:bCs/>
                <w:sz w:val="22"/>
                <w:szCs w:val="22"/>
              </w:rPr>
              <w:t>01.01-31.03.</w:t>
            </w:r>
            <w:r w:rsidR="00D26F76">
              <w:rPr>
                <w:rFonts w:ascii="Arial" w:hAnsi="Arial" w:cs="Arial"/>
                <w:b/>
                <w:bCs/>
                <w:sz w:val="22"/>
                <w:szCs w:val="22"/>
              </w:rPr>
              <w:t>2015</w:t>
            </w:r>
          </w:p>
        </w:tc>
      </w:tr>
      <w:tr w:rsidR="005112EA" w:rsidRPr="00D26F76" w:rsidTr="00FD1F36">
        <w:trPr>
          <w:trHeight w:val="300"/>
        </w:trPr>
        <w:tc>
          <w:tcPr>
            <w:tcW w:w="5130" w:type="dxa"/>
            <w:tcBorders>
              <w:top w:val="nil"/>
              <w:left w:val="nil"/>
              <w:bottom w:val="nil"/>
              <w:right w:val="nil"/>
            </w:tcBorders>
            <w:shd w:val="clear" w:color="auto" w:fill="FFFFFF"/>
            <w:vAlign w:val="bottom"/>
          </w:tcPr>
          <w:p w:rsidR="005112EA" w:rsidRPr="00D26F76" w:rsidRDefault="005112EA" w:rsidP="005112EA">
            <w:pPr>
              <w:rPr>
                <w:rFonts w:ascii="Arial" w:hAnsi="Arial" w:cs="Arial"/>
                <w:sz w:val="22"/>
                <w:szCs w:val="22"/>
              </w:rPr>
            </w:pPr>
            <w:r w:rsidRPr="00D26F76">
              <w:rPr>
                <w:rFonts w:ascii="Arial" w:hAnsi="Arial" w:cs="Arial"/>
                <w:sz w:val="22"/>
                <w:szCs w:val="22"/>
              </w:rPr>
              <w:t>Vade farkı gelirleri (reeskont faiz gelirleri  dahil)</w:t>
            </w:r>
          </w:p>
        </w:tc>
        <w:tc>
          <w:tcPr>
            <w:tcW w:w="1980" w:type="dxa"/>
            <w:tcBorders>
              <w:top w:val="nil"/>
              <w:left w:val="nil"/>
              <w:bottom w:val="nil"/>
              <w:right w:val="nil"/>
            </w:tcBorders>
            <w:shd w:val="clear" w:color="auto" w:fill="FFFFFF"/>
            <w:vAlign w:val="bottom"/>
          </w:tcPr>
          <w:p w:rsidR="005112EA" w:rsidRDefault="005112EA" w:rsidP="00FD1F36">
            <w:pPr>
              <w:jc w:val="right"/>
              <w:rPr>
                <w:rFonts w:ascii="Arial" w:hAnsi="Arial" w:cs="Arial"/>
                <w:sz w:val="22"/>
                <w:szCs w:val="22"/>
              </w:rPr>
            </w:pPr>
            <w:r>
              <w:rPr>
                <w:rFonts w:ascii="Arial" w:hAnsi="Arial" w:cs="Arial"/>
                <w:sz w:val="22"/>
                <w:szCs w:val="22"/>
              </w:rPr>
              <w:t>434.712</w:t>
            </w:r>
          </w:p>
        </w:tc>
        <w:tc>
          <w:tcPr>
            <w:tcW w:w="1962" w:type="dxa"/>
            <w:tcBorders>
              <w:top w:val="nil"/>
              <w:left w:val="nil"/>
              <w:bottom w:val="nil"/>
              <w:right w:val="nil"/>
            </w:tcBorders>
            <w:shd w:val="clear" w:color="auto" w:fill="FFFFFF"/>
            <w:vAlign w:val="bottom"/>
          </w:tcPr>
          <w:p w:rsidR="005112EA" w:rsidRPr="00D26F76" w:rsidRDefault="005112EA" w:rsidP="00FD1F36">
            <w:pPr>
              <w:jc w:val="right"/>
              <w:rPr>
                <w:rFonts w:ascii="Arial" w:hAnsi="Arial" w:cs="Arial"/>
                <w:sz w:val="22"/>
                <w:szCs w:val="22"/>
              </w:rPr>
            </w:pPr>
            <w:r w:rsidRPr="00D26F76">
              <w:rPr>
                <w:rFonts w:ascii="Arial" w:hAnsi="Arial" w:cs="Arial"/>
                <w:sz w:val="22"/>
                <w:szCs w:val="22"/>
              </w:rPr>
              <w:t>499.447</w:t>
            </w:r>
          </w:p>
        </w:tc>
      </w:tr>
      <w:tr w:rsidR="005112EA" w:rsidRPr="00D26F76" w:rsidTr="00FD1F36">
        <w:trPr>
          <w:trHeight w:val="300"/>
        </w:trPr>
        <w:tc>
          <w:tcPr>
            <w:tcW w:w="5130" w:type="dxa"/>
            <w:tcBorders>
              <w:top w:val="nil"/>
              <w:left w:val="nil"/>
              <w:bottom w:val="nil"/>
              <w:right w:val="nil"/>
            </w:tcBorders>
            <w:shd w:val="clear" w:color="auto" w:fill="FFFFFF"/>
            <w:vAlign w:val="bottom"/>
          </w:tcPr>
          <w:p w:rsidR="005112EA" w:rsidRPr="00D26F76" w:rsidRDefault="005112EA" w:rsidP="005112EA">
            <w:pPr>
              <w:rPr>
                <w:rFonts w:ascii="Arial" w:hAnsi="Arial" w:cs="Arial"/>
                <w:sz w:val="22"/>
                <w:szCs w:val="22"/>
              </w:rPr>
            </w:pPr>
            <w:r w:rsidRPr="00D26F76">
              <w:rPr>
                <w:rFonts w:ascii="Arial" w:hAnsi="Arial" w:cs="Arial"/>
                <w:sz w:val="22"/>
                <w:szCs w:val="22"/>
              </w:rPr>
              <w:t>Kambiyo karları</w:t>
            </w:r>
          </w:p>
        </w:tc>
        <w:tc>
          <w:tcPr>
            <w:tcW w:w="1980" w:type="dxa"/>
            <w:tcBorders>
              <w:top w:val="nil"/>
              <w:left w:val="nil"/>
              <w:bottom w:val="nil"/>
              <w:right w:val="nil"/>
            </w:tcBorders>
            <w:shd w:val="clear" w:color="auto" w:fill="FFFFFF"/>
            <w:vAlign w:val="bottom"/>
          </w:tcPr>
          <w:p w:rsidR="005112EA" w:rsidRDefault="005112EA" w:rsidP="00FD1F36">
            <w:pPr>
              <w:jc w:val="right"/>
              <w:rPr>
                <w:rFonts w:ascii="Arial" w:hAnsi="Arial" w:cs="Arial"/>
                <w:color w:val="000000"/>
                <w:sz w:val="22"/>
                <w:szCs w:val="22"/>
              </w:rPr>
            </w:pPr>
            <w:r>
              <w:rPr>
                <w:rFonts w:ascii="Arial" w:hAnsi="Arial" w:cs="Arial"/>
                <w:color w:val="000000"/>
                <w:sz w:val="22"/>
                <w:szCs w:val="22"/>
              </w:rPr>
              <w:t>8.124</w:t>
            </w:r>
          </w:p>
        </w:tc>
        <w:tc>
          <w:tcPr>
            <w:tcW w:w="1962" w:type="dxa"/>
            <w:tcBorders>
              <w:top w:val="nil"/>
              <w:left w:val="nil"/>
              <w:bottom w:val="nil"/>
              <w:right w:val="nil"/>
            </w:tcBorders>
            <w:shd w:val="clear" w:color="auto" w:fill="FFFFFF"/>
            <w:vAlign w:val="bottom"/>
          </w:tcPr>
          <w:p w:rsidR="005112EA" w:rsidRPr="00D26F76" w:rsidRDefault="005112EA" w:rsidP="00FD1F36">
            <w:pPr>
              <w:jc w:val="right"/>
              <w:rPr>
                <w:rFonts w:ascii="Arial" w:hAnsi="Arial" w:cs="Arial"/>
                <w:color w:val="000000"/>
                <w:sz w:val="22"/>
                <w:szCs w:val="22"/>
              </w:rPr>
            </w:pPr>
            <w:r w:rsidRPr="00D26F76">
              <w:rPr>
                <w:rFonts w:ascii="Arial" w:hAnsi="Arial" w:cs="Arial"/>
                <w:color w:val="000000"/>
                <w:sz w:val="22"/>
                <w:szCs w:val="22"/>
              </w:rPr>
              <w:t>320.686</w:t>
            </w:r>
          </w:p>
        </w:tc>
      </w:tr>
      <w:tr w:rsidR="005112EA" w:rsidRPr="00D26F76" w:rsidTr="00FD1F36">
        <w:trPr>
          <w:trHeight w:val="300"/>
        </w:trPr>
        <w:tc>
          <w:tcPr>
            <w:tcW w:w="5130" w:type="dxa"/>
            <w:tcBorders>
              <w:top w:val="nil"/>
              <w:left w:val="nil"/>
              <w:bottom w:val="nil"/>
              <w:right w:val="nil"/>
            </w:tcBorders>
            <w:shd w:val="clear" w:color="auto" w:fill="FFFFFF"/>
            <w:vAlign w:val="bottom"/>
          </w:tcPr>
          <w:p w:rsidR="005112EA" w:rsidRPr="00D26F76" w:rsidRDefault="005112EA" w:rsidP="005112EA">
            <w:pPr>
              <w:rPr>
                <w:rFonts w:ascii="Arial" w:hAnsi="Arial" w:cs="Arial"/>
                <w:sz w:val="22"/>
                <w:szCs w:val="22"/>
              </w:rPr>
            </w:pPr>
            <w:r w:rsidRPr="00D26F76">
              <w:rPr>
                <w:rFonts w:ascii="Arial" w:hAnsi="Arial" w:cs="Arial"/>
                <w:sz w:val="22"/>
                <w:szCs w:val="22"/>
              </w:rPr>
              <w:t>Kira gelirleri</w:t>
            </w:r>
          </w:p>
        </w:tc>
        <w:tc>
          <w:tcPr>
            <w:tcW w:w="1980" w:type="dxa"/>
            <w:tcBorders>
              <w:top w:val="nil"/>
              <w:left w:val="nil"/>
              <w:bottom w:val="nil"/>
              <w:right w:val="nil"/>
            </w:tcBorders>
            <w:shd w:val="clear" w:color="auto" w:fill="FFFFFF"/>
            <w:vAlign w:val="bottom"/>
          </w:tcPr>
          <w:p w:rsidR="005112EA" w:rsidRPr="005112EA" w:rsidRDefault="005112EA" w:rsidP="00FD1F36">
            <w:pPr>
              <w:jc w:val="right"/>
              <w:rPr>
                <w:rFonts w:ascii="Arial" w:hAnsi="Arial" w:cs="Arial"/>
                <w:sz w:val="22"/>
                <w:szCs w:val="22"/>
              </w:rPr>
            </w:pPr>
            <w:r>
              <w:rPr>
                <w:rFonts w:ascii="Arial" w:hAnsi="Arial" w:cs="Arial"/>
                <w:color w:val="000000"/>
                <w:sz w:val="22"/>
                <w:szCs w:val="22"/>
              </w:rPr>
              <w:t>3.825</w:t>
            </w:r>
          </w:p>
        </w:tc>
        <w:tc>
          <w:tcPr>
            <w:tcW w:w="1962" w:type="dxa"/>
            <w:tcBorders>
              <w:top w:val="nil"/>
              <w:left w:val="nil"/>
              <w:bottom w:val="nil"/>
              <w:right w:val="nil"/>
            </w:tcBorders>
            <w:shd w:val="clear" w:color="auto" w:fill="FFFFFF"/>
            <w:vAlign w:val="bottom"/>
          </w:tcPr>
          <w:p w:rsidR="005112EA" w:rsidRPr="00D26F76" w:rsidRDefault="005112EA" w:rsidP="00FD1F36">
            <w:pPr>
              <w:jc w:val="right"/>
              <w:rPr>
                <w:rFonts w:ascii="Arial" w:hAnsi="Arial" w:cs="Arial"/>
                <w:sz w:val="22"/>
                <w:szCs w:val="22"/>
              </w:rPr>
            </w:pPr>
            <w:r w:rsidRPr="00D26F76">
              <w:rPr>
                <w:rFonts w:ascii="Arial" w:hAnsi="Arial" w:cs="Arial"/>
                <w:sz w:val="22"/>
                <w:szCs w:val="22"/>
              </w:rPr>
              <w:t>4095</w:t>
            </w:r>
          </w:p>
        </w:tc>
      </w:tr>
      <w:tr w:rsidR="00974751" w:rsidRPr="00D26F76" w:rsidTr="00FD1F36">
        <w:trPr>
          <w:trHeight w:val="315"/>
        </w:trPr>
        <w:tc>
          <w:tcPr>
            <w:tcW w:w="5130" w:type="dxa"/>
            <w:tcBorders>
              <w:top w:val="single" w:sz="4" w:space="0" w:color="auto"/>
              <w:left w:val="nil"/>
              <w:bottom w:val="single" w:sz="4" w:space="0" w:color="auto"/>
              <w:right w:val="nil"/>
            </w:tcBorders>
            <w:shd w:val="clear" w:color="auto" w:fill="FFFFFF"/>
            <w:vAlign w:val="bottom"/>
          </w:tcPr>
          <w:p w:rsidR="00974751" w:rsidRPr="00D26F76" w:rsidRDefault="00974751" w:rsidP="00974751">
            <w:pPr>
              <w:rPr>
                <w:rFonts w:ascii="Arial" w:hAnsi="Arial" w:cs="Arial"/>
                <w:b/>
                <w:bCs/>
                <w:sz w:val="22"/>
                <w:szCs w:val="22"/>
              </w:rPr>
            </w:pPr>
            <w:r w:rsidRPr="00D26F76">
              <w:rPr>
                <w:rFonts w:ascii="Arial" w:hAnsi="Arial" w:cs="Arial"/>
                <w:b/>
                <w:bCs/>
                <w:sz w:val="22"/>
                <w:szCs w:val="22"/>
              </w:rPr>
              <w:t>Toplam Esas Faaliyetlerden Diğer Gelirler</w:t>
            </w:r>
          </w:p>
        </w:tc>
        <w:tc>
          <w:tcPr>
            <w:tcW w:w="1980" w:type="dxa"/>
            <w:tcBorders>
              <w:top w:val="single" w:sz="4" w:space="0" w:color="auto"/>
              <w:left w:val="nil"/>
              <w:bottom w:val="single" w:sz="4" w:space="0" w:color="auto"/>
              <w:right w:val="nil"/>
            </w:tcBorders>
            <w:shd w:val="clear" w:color="auto" w:fill="FFFFFF"/>
            <w:vAlign w:val="bottom"/>
          </w:tcPr>
          <w:p w:rsidR="00974751" w:rsidRPr="00D26F76" w:rsidRDefault="005112EA" w:rsidP="00FD1F36">
            <w:pPr>
              <w:jc w:val="right"/>
              <w:rPr>
                <w:rFonts w:ascii="Arial" w:hAnsi="Arial" w:cs="Arial"/>
                <w:b/>
                <w:bCs/>
                <w:color w:val="000000"/>
                <w:sz w:val="22"/>
                <w:szCs w:val="22"/>
              </w:rPr>
            </w:pPr>
            <w:r>
              <w:rPr>
                <w:rFonts w:ascii="Arial" w:hAnsi="Arial" w:cs="Arial"/>
                <w:b/>
                <w:bCs/>
                <w:color w:val="000000"/>
                <w:sz w:val="22"/>
                <w:szCs w:val="22"/>
              </w:rPr>
              <w:t>446.661</w:t>
            </w:r>
          </w:p>
        </w:tc>
        <w:tc>
          <w:tcPr>
            <w:tcW w:w="1962" w:type="dxa"/>
            <w:tcBorders>
              <w:top w:val="single" w:sz="4" w:space="0" w:color="auto"/>
              <w:left w:val="nil"/>
              <w:bottom w:val="single" w:sz="4" w:space="0" w:color="auto"/>
              <w:right w:val="nil"/>
            </w:tcBorders>
            <w:shd w:val="clear" w:color="auto" w:fill="FFFFFF"/>
            <w:vAlign w:val="bottom"/>
          </w:tcPr>
          <w:p w:rsidR="00974751" w:rsidRPr="00D26F76" w:rsidRDefault="00974751" w:rsidP="00FD1F36">
            <w:pPr>
              <w:jc w:val="right"/>
              <w:rPr>
                <w:rFonts w:ascii="Arial" w:hAnsi="Arial" w:cs="Arial"/>
                <w:b/>
                <w:bCs/>
                <w:color w:val="000000"/>
                <w:sz w:val="22"/>
                <w:szCs w:val="22"/>
              </w:rPr>
            </w:pPr>
            <w:r w:rsidRPr="00D26F76">
              <w:rPr>
                <w:rFonts w:ascii="Arial" w:hAnsi="Arial" w:cs="Arial"/>
                <w:b/>
                <w:bCs/>
                <w:color w:val="000000"/>
                <w:sz w:val="22"/>
                <w:szCs w:val="22"/>
              </w:rPr>
              <w:t>824.228</w:t>
            </w:r>
          </w:p>
        </w:tc>
      </w:tr>
    </w:tbl>
    <w:p w:rsidR="00D8237C" w:rsidRPr="00D26F76" w:rsidRDefault="00D8237C" w:rsidP="009F363D">
      <w:pPr>
        <w:rPr>
          <w:rFonts w:ascii="Arial" w:hAnsi="Arial" w:cs="Arial"/>
          <w:highlight w:val="yellow"/>
        </w:rPr>
      </w:pPr>
    </w:p>
    <w:tbl>
      <w:tblPr>
        <w:tblW w:w="9072" w:type="dxa"/>
        <w:tblInd w:w="70" w:type="dxa"/>
        <w:tblCellMar>
          <w:left w:w="70" w:type="dxa"/>
          <w:right w:w="70" w:type="dxa"/>
        </w:tblCellMar>
        <w:tblLook w:val="0000" w:firstRow="0" w:lastRow="0" w:firstColumn="0" w:lastColumn="0" w:noHBand="0" w:noVBand="0"/>
      </w:tblPr>
      <w:tblGrid>
        <w:gridCol w:w="5130"/>
        <w:gridCol w:w="1980"/>
        <w:gridCol w:w="1962"/>
      </w:tblGrid>
      <w:tr w:rsidR="00084749" w:rsidRPr="00D26F76" w:rsidTr="00974751">
        <w:trPr>
          <w:trHeight w:val="330"/>
        </w:trPr>
        <w:tc>
          <w:tcPr>
            <w:tcW w:w="5130" w:type="dxa"/>
            <w:tcBorders>
              <w:top w:val="nil"/>
              <w:left w:val="nil"/>
              <w:bottom w:val="nil"/>
              <w:right w:val="nil"/>
            </w:tcBorders>
            <w:shd w:val="clear" w:color="auto" w:fill="FFFFFF"/>
          </w:tcPr>
          <w:p w:rsidR="00084749" w:rsidRPr="00D26F76" w:rsidRDefault="00084749" w:rsidP="005469FD">
            <w:pPr>
              <w:rPr>
                <w:rFonts w:ascii="Arial" w:hAnsi="Arial" w:cs="Arial"/>
                <w:b/>
                <w:bCs/>
                <w:sz w:val="22"/>
                <w:szCs w:val="22"/>
              </w:rPr>
            </w:pPr>
            <w:r w:rsidRPr="00D26F76">
              <w:rPr>
                <w:rFonts w:ascii="Arial" w:hAnsi="Arial" w:cs="Arial"/>
                <w:b/>
                <w:bCs/>
                <w:sz w:val="22"/>
                <w:szCs w:val="22"/>
              </w:rPr>
              <w:t> </w:t>
            </w:r>
          </w:p>
        </w:tc>
        <w:tc>
          <w:tcPr>
            <w:tcW w:w="1980" w:type="dxa"/>
            <w:tcBorders>
              <w:top w:val="single" w:sz="4" w:space="0" w:color="auto"/>
              <w:left w:val="nil"/>
              <w:bottom w:val="single" w:sz="4" w:space="0" w:color="auto"/>
              <w:right w:val="nil"/>
            </w:tcBorders>
            <w:shd w:val="clear" w:color="auto" w:fill="FFFFFF"/>
            <w:vAlign w:val="center"/>
          </w:tcPr>
          <w:p w:rsidR="00084749" w:rsidRPr="00D26F76" w:rsidRDefault="00FF31A1" w:rsidP="00A47712">
            <w:pPr>
              <w:jc w:val="right"/>
              <w:rPr>
                <w:rFonts w:ascii="Arial" w:hAnsi="Arial" w:cs="Arial"/>
                <w:b/>
                <w:bCs/>
                <w:sz w:val="22"/>
                <w:szCs w:val="22"/>
              </w:rPr>
            </w:pPr>
            <w:r w:rsidRPr="00D26F76">
              <w:rPr>
                <w:rFonts w:ascii="Arial" w:hAnsi="Arial" w:cs="Arial"/>
                <w:b/>
                <w:bCs/>
                <w:sz w:val="22"/>
                <w:szCs w:val="22"/>
              </w:rPr>
              <w:t>01.01-31.03.</w:t>
            </w:r>
            <w:r w:rsidR="00D26F76">
              <w:rPr>
                <w:rFonts w:ascii="Arial" w:hAnsi="Arial" w:cs="Arial"/>
                <w:b/>
                <w:bCs/>
                <w:sz w:val="22"/>
                <w:szCs w:val="22"/>
              </w:rPr>
              <w:t>2016</w:t>
            </w:r>
          </w:p>
        </w:tc>
        <w:tc>
          <w:tcPr>
            <w:tcW w:w="1962" w:type="dxa"/>
            <w:tcBorders>
              <w:top w:val="single" w:sz="4" w:space="0" w:color="auto"/>
              <w:left w:val="nil"/>
              <w:bottom w:val="single" w:sz="4" w:space="0" w:color="auto"/>
              <w:right w:val="nil"/>
            </w:tcBorders>
            <w:shd w:val="clear" w:color="auto" w:fill="FFFFFF"/>
            <w:vAlign w:val="center"/>
          </w:tcPr>
          <w:p w:rsidR="00084749" w:rsidRPr="00D26F76" w:rsidRDefault="00FF31A1" w:rsidP="00A47712">
            <w:pPr>
              <w:jc w:val="right"/>
              <w:rPr>
                <w:rFonts w:ascii="Arial" w:hAnsi="Arial" w:cs="Arial"/>
                <w:b/>
                <w:bCs/>
                <w:sz w:val="22"/>
                <w:szCs w:val="22"/>
              </w:rPr>
            </w:pPr>
            <w:r w:rsidRPr="00D26F76">
              <w:rPr>
                <w:rFonts w:ascii="Arial" w:hAnsi="Arial" w:cs="Arial"/>
                <w:b/>
                <w:bCs/>
                <w:sz w:val="22"/>
                <w:szCs w:val="22"/>
              </w:rPr>
              <w:t>01.01-31.03.</w:t>
            </w:r>
            <w:r w:rsidR="00D26F76">
              <w:rPr>
                <w:rFonts w:ascii="Arial" w:hAnsi="Arial" w:cs="Arial"/>
                <w:b/>
                <w:bCs/>
                <w:sz w:val="22"/>
                <w:szCs w:val="22"/>
              </w:rPr>
              <w:t>2015</w:t>
            </w:r>
          </w:p>
        </w:tc>
      </w:tr>
      <w:tr w:rsidR="00FD1F36" w:rsidRPr="00D26F76" w:rsidTr="00FD1F36">
        <w:trPr>
          <w:trHeight w:val="300"/>
        </w:trPr>
        <w:tc>
          <w:tcPr>
            <w:tcW w:w="5130" w:type="dxa"/>
            <w:tcBorders>
              <w:top w:val="nil"/>
              <w:left w:val="nil"/>
              <w:right w:val="nil"/>
            </w:tcBorders>
            <w:shd w:val="clear" w:color="auto" w:fill="FFFFFF"/>
            <w:noWrap/>
            <w:vAlign w:val="bottom"/>
          </w:tcPr>
          <w:p w:rsidR="00FD1F36" w:rsidRPr="00D26F76" w:rsidRDefault="00FD1F36" w:rsidP="00FD1F36">
            <w:pPr>
              <w:rPr>
                <w:rFonts w:ascii="Arial" w:hAnsi="Arial" w:cs="Arial"/>
                <w:sz w:val="22"/>
                <w:szCs w:val="22"/>
              </w:rPr>
            </w:pPr>
            <w:r w:rsidRPr="00D26F76">
              <w:rPr>
                <w:rFonts w:ascii="Arial" w:hAnsi="Arial" w:cs="Arial"/>
                <w:sz w:val="22"/>
                <w:szCs w:val="22"/>
              </w:rPr>
              <w:t>Vade farkı giderleri (reeskont faiz giderleri dahil)</w:t>
            </w:r>
          </w:p>
        </w:tc>
        <w:tc>
          <w:tcPr>
            <w:tcW w:w="1980" w:type="dxa"/>
            <w:tcBorders>
              <w:top w:val="nil"/>
              <w:left w:val="nil"/>
              <w:right w:val="nil"/>
            </w:tcBorders>
            <w:shd w:val="clear" w:color="auto" w:fill="FFFFFF"/>
            <w:vAlign w:val="bottom"/>
          </w:tcPr>
          <w:p w:rsidR="00FD1F36" w:rsidRDefault="00FD1F36" w:rsidP="00FD1F36">
            <w:pPr>
              <w:jc w:val="right"/>
              <w:rPr>
                <w:rFonts w:ascii="Arial" w:hAnsi="Arial" w:cs="Arial"/>
                <w:color w:val="000000"/>
                <w:sz w:val="22"/>
                <w:szCs w:val="22"/>
              </w:rPr>
            </w:pPr>
            <w:r>
              <w:rPr>
                <w:rFonts w:ascii="Arial" w:hAnsi="Arial" w:cs="Arial"/>
                <w:color w:val="000000"/>
                <w:sz w:val="22"/>
                <w:szCs w:val="22"/>
              </w:rPr>
              <w:t>(390.896)</w:t>
            </w:r>
          </w:p>
        </w:tc>
        <w:tc>
          <w:tcPr>
            <w:tcW w:w="1962" w:type="dxa"/>
            <w:tcBorders>
              <w:top w:val="nil"/>
              <w:left w:val="nil"/>
              <w:right w:val="nil"/>
            </w:tcBorders>
            <w:shd w:val="clear" w:color="auto" w:fill="FFFFFF"/>
            <w:vAlign w:val="bottom"/>
          </w:tcPr>
          <w:p w:rsidR="00FD1F36" w:rsidRPr="00D26F76" w:rsidRDefault="00FD1F36" w:rsidP="00FD1F36">
            <w:pPr>
              <w:jc w:val="right"/>
              <w:rPr>
                <w:rFonts w:ascii="Arial" w:hAnsi="Arial" w:cs="Arial"/>
                <w:color w:val="000000"/>
                <w:sz w:val="22"/>
                <w:szCs w:val="22"/>
              </w:rPr>
            </w:pPr>
            <w:r w:rsidRPr="00D26F76">
              <w:rPr>
                <w:rFonts w:ascii="Arial" w:hAnsi="Arial" w:cs="Arial"/>
                <w:color w:val="000000"/>
                <w:sz w:val="22"/>
                <w:szCs w:val="22"/>
                <w:lang w:val="en-US"/>
              </w:rPr>
              <w:t>(439.177)</w:t>
            </w:r>
          </w:p>
        </w:tc>
      </w:tr>
      <w:tr w:rsidR="00FD1F36" w:rsidRPr="00D26F76" w:rsidTr="00FD1F36">
        <w:trPr>
          <w:trHeight w:val="300"/>
        </w:trPr>
        <w:tc>
          <w:tcPr>
            <w:tcW w:w="5130" w:type="dxa"/>
            <w:tcBorders>
              <w:top w:val="nil"/>
              <w:left w:val="nil"/>
              <w:bottom w:val="single" w:sz="4" w:space="0" w:color="auto"/>
              <w:right w:val="nil"/>
            </w:tcBorders>
            <w:shd w:val="clear" w:color="auto" w:fill="FFFFFF"/>
            <w:noWrap/>
            <w:vAlign w:val="bottom"/>
          </w:tcPr>
          <w:p w:rsidR="00FD1F36" w:rsidRPr="00D26F76" w:rsidRDefault="00FD1F36" w:rsidP="00FD1F36">
            <w:pPr>
              <w:rPr>
                <w:rFonts w:ascii="Arial" w:hAnsi="Arial" w:cs="Arial"/>
                <w:sz w:val="22"/>
                <w:szCs w:val="22"/>
              </w:rPr>
            </w:pPr>
            <w:r w:rsidRPr="00D26F76">
              <w:rPr>
                <w:rFonts w:ascii="Arial" w:hAnsi="Arial" w:cs="Arial"/>
                <w:sz w:val="22"/>
                <w:szCs w:val="22"/>
              </w:rPr>
              <w:t>Kambiyo zararları</w:t>
            </w:r>
          </w:p>
        </w:tc>
        <w:tc>
          <w:tcPr>
            <w:tcW w:w="1980" w:type="dxa"/>
            <w:tcBorders>
              <w:top w:val="nil"/>
              <w:left w:val="nil"/>
              <w:bottom w:val="single" w:sz="4" w:space="0" w:color="auto"/>
              <w:right w:val="nil"/>
            </w:tcBorders>
            <w:shd w:val="clear" w:color="auto" w:fill="FFFFFF"/>
            <w:vAlign w:val="bottom"/>
          </w:tcPr>
          <w:p w:rsidR="00FD1F36" w:rsidRDefault="00FD1F36" w:rsidP="00FD1F36">
            <w:pPr>
              <w:jc w:val="right"/>
              <w:rPr>
                <w:rFonts w:ascii="Arial" w:hAnsi="Arial" w:cs="Arial"/>
                <w:color w:val="000000"/>
                <w:sz w:val="22"/>
                <w:szCs w:val="22"/>
              </w:rPr>
            </w:pPr>
            <w:r>
              <w:rPr>
                <w:rFonts w:ascii="Arial" w:hAnsi="Arial" w:cs="Arial"/>
                <w:color w:val="000000"/>
                <w:sz w:val="22"/>
                <w:szCs w:val="22"/>
              </w:rPr>
              <w:t>(99.405)</w:t>
            </w:r>
          </w:p>
        </w:tc>
        <w:tc>
          <w:tcPr>
            <w:tcW w:w="1962" w:type="dxa"/>
            <w:tcBorders>
              <w:top w:val="nil"/>
              <w:left w:val="nil"/>
              <w:bottom w:val="single" w:sz="4" w:space="0" w:color="auto"/>
              <w:right w:val="nil"/>
            </w:tcBorders>
            <w:shd w:val="clear" w:color="auto" w:fill="FFFFFF"/>
            <w:vAlign w:val="bottom"/>
          </w:tcPr>
          <w:p w:rsidR="00FD1F36" w:rsidRPr="00D26F76" w:rsidRDefault="00FD1F36" w:rsidP="00FD1F36">
            <w:pPr>
              <w:jc w:val="right"/>
              <w:rPr>
                <w:rFonts w:ascii="Arial" w:hAnsi="Arial" w:cs="Arial"/>
                <w:color w:val="000000"/>
                <w:sz w:val="22"/>
                <w:szCs w:val="22"/>
              </w:rPr>
            </w:pPr>
            <w:r w:rsidRPr="00D26F76">
              <w:rPr>
                <w:rFonts w:ascii="Arial" w:hAnsi="Arial" w:cs="Arial"/>
                <w:color w:val="000000"/>
                <w:sz w:val="22"/>
                <w:szCs w:val="22"/>
              </w:rPr>
              <w:t>(72.757)</w:t>
            </w:r>
          </w:p>
        </w:tc>
      </w:tr>
      <w:tr w:rsidR="00FD1F36" w:rsidRPr="00D26F76" w:rsidTr="00FD1F36">
        <w:trPr>
          <w:trHeight w:val="315"/>
        </w:trPr>
        <w:tc>
          <w:tcPr>
            <w:tcW w:w="5130" w:type="dxa"/>
            <w:tcBorders>
              <w:top w:val="single" w:sz="4" w:space="0" w:color="auto"/>
              <w:left w:val="nil"/>
              <w:bottom w:val="single" w:sz="4" w:space="0" w:color="auto"/>
              <w:right w:val="nil"/>
            </w:tcBorders>
            <w:shd w:val="clear" w:color="auto" w:fill="FFFFFF"/>
            <w:vAlign w:val="bottom"/>
          </w:tcPr>
          <w:p w:rsidR="00FD1F36" w:rsidRPr="00D26F76" w:rsidRDefault="00FD1F36" w:rsidP="00FD1F36">
            <w:pPr>
              <w:rPr>
                <w:rFonts w:ascii="Arial" w:hAnsi="Arial" w:cs="Arial"/>
                <w:b/>
                <w:bCs/>
                <w:sz w:val="22"/>
                <w:szCs w:val="22"/>
              </w:rPr>
            </w:pPr>
            <w:r w:rsidRPr="00D26F76">
              <w:rPr>
                <w:rFonts w:ascii="Arial" w:hAnsi="Arial" w:cs="Arial"/>
                <w:b/>
                <w:bCs/>
                <w:sz w:val="22"/>
                <w:szCs w:val="22"/>
              </w:rPr>
              <w:t>Toplam Esas Faaliyetlerden Diğer Giderler</w:t>
            </w:r>
          </w:p>
        </w:tc>
        <w:tc>
          <w:tcPr>
            <w:tcW w:w="1980" w:type="dxa"/>
            <w:tcBorders>
              <w:top w:val="single" w:sz="4" w:space="0" w:color="auto"/>
              <w:left w:val="nil"/>
              <w:bottom w:val="single" w:sz="4" w:space="0" w:color="auto"/>
              <w:right w:val="nil"/>
            </w:tcBorders>
            <w:shd w:val="clear" w:color="auto" w:fill="FFFFFF"/>
            <w:noWrap/>
            <w:vAlign w:val="bottom"/>
          </w:tcPr>
          <w:p w:rsidR="00FD1F36" w:rsidRPr="00FD1F36" w:rsidRDefault="00FD1F36" w:rsidP="00FD1F36">
            <w:pPr>
              <w:jc w:val="right"/>
              <w:rPr>
                <w:rFonts w:ascii="Arial" w:hAnsi="Arial" w:cs="Arial"/>
                <w:b/>
                <w:bCs/>
                <w:color w:val="000000"/>
                <w:sz w:val="22"/>
                <w:szCs w:val="22"/>
              </w:rPr>
            </w:pPr>
            <w:r>
              <w:rPr>
                <w:rFonts w:ascii="Arial" w:hAnsi="Arial" w:cs="Arial"/>
                <w:b/>
                <w:bCs/>
                <w:color w:val="000000"/>
                <w:sz w:val="22"/>
                <w:szCs w:val="22"/>
              </w:rPr>
              <w:t>(490.301)</w:t>
            </w:r>
          </w:p>
        </w:tc>
        <w:tc>
          <w:tcPr>
            <w:tcW w:w="1962" w:type="dxa"/>
            <w:tcBorders>
              <w:top w:val="single" w:sz="4" w:space="0" w:color="auto"/>
              <w:left w:val="nil"/>
              <w:bottom w:val="single" w:sz="4" w:space="0" w:color="auto"/>
              <w:right w:val="nil"/>
            </w:tcBorders>
            <w:shd w:val="clear" w:color="auto" w:fill="FFFFFF"/>
            <w:vAlign w:val="bottom"/>
          </w:tcPr>
          <w:p w:rsidR="00FD1F36" w:rsidRPr="00D26F76" w:rsidRDefault="00FD1F36" w:rsidP="00FD1F36">
            <w:pPr>
              <w:jc w:val="right"/>
              <w:rPr>
                <w:rFonts w:ascii="Arial" w:hAnsi="Arial" w:cs="Arial"/>
                <w:b/>
                <w:bCs/>
                <w:color w:val="000000"/>
                <w:sz w:val="22"/>
                <w:szCs w:val="22"/>
              </w:rPr>
            </w:pPr>
            <w:r w:rsidRPr="00D26F76">
              <w:rPr>
                <w:rFonts w:ascii="Arial" w:hAnsi="Arial" w:cs="Arial"/>
                <w:b/>
                <w:bCs/>
                <w:color w:val="000000"/>
                <w:sz w:val="22"/>
                <w:szCs w:val="22"/>
              </w:rPr>
              <w:t>(511.934)</w:t>
            </w:r>
          </w:p>
        </w:tc>
      </w:tr>
    </w:tbl>
    <w:p w:rsidR="00A43687" w:rsidRPr="00D26F76" w:rsidRDefault="00A43687" w:rsidP="009F363D">
      <w:pPr>
        <w:rPr>
          <w:rFonts w:ascii="Arial" w:hAnsi="Arial" w:cs="Arial"/>
          <w:highlight w:val="yellow"/>
        </w:rPr>
      </w:pPr>
    </w:p>
    <w:p w:rsidR="009F363D" w:rsidRPr="00D26F76" w:rsidRDefault="00914C2A" w:rsidP="007F51A4">
      <w:pPr>
        <w:pStyle w:val="Balk1"/>
        <w:rPr>
          <w:rFonts w:ascii="Arial" w:hAnsi="Arial" w:cs="Arial"/>
          <w:szCs w:val="24"/>
        </w:rPr>
      </w:pPr>
      <w:bookmarkStart w:id="101" w:name="_Toc223318153"/>
      <w:bookmarkStart w:id="102" w:name="_Toc223318390"/>
      <w:bookmarkStart w:id="103" w:name="_Toc299968573"/>
      <w:bookmarkStart w:id="104" w:name="_Toc299968706"/>
      <w:bookmarkStart w:id="105" w:name="_Toc347263347"/>
      <w:bookmarkStart w:id="106" w:name="_Toc449787917"/>
      <w:bookmarkEnd w:id="94"/>
      <w:bookmarkEnd w:id="95"/>
      <w:bookmarkEnd w:id="96"/>
      <w:bookmarkEnd w:id="97"/>
      <w:r>
        <w:rPr>
          <w:rFonts w:ascii="Arial" w:hAnsi="Arial" w:cs="Arial"/>
          <w:szCs w:val="24"/>
        </w:rPr>
        <w:t>Not</w:t>
      </w:r>
      <w:r w:rsidR="00045150">
        <w:rPr>
          <w:rFonts w:ascii="Arial" w:hAnsi="Arial" w:cs="Arial"/>
          <w:szCs w:val="24"/>
        </w:rPr>
        <w:t xml:space="preserve"> 16</w:t>
      </w:r>
      <w:r w:rsidR="004944EE" w:rsidRPr="00D26F76">
        <w:rPr>
          <w:rFonts w:ascii="Arial" w:hAnsi="Arial" w:cs="Arial"/>
          <w:szCs w:val="24"/>
        </w:rPr>
        <w:t xml:space="preserve"> - Finansman</w:t>
      </w:r>
      <w:r w:rsidR="009F363D" w:rsidRPr="00D26F76">
        <w:rPr>
          <w:rFonts w:ascii="Arial" w:hAnsi="Arial" w:cs="Arial"/>
          <w:szCs w:val="24"/>
        </w:rPr>
        <w:t xml:space="preserve"> Giderler</w:t>
      </w:r>
      <w:bookmarkEnd w:id="101"/>
      <w:bookmarkEnd w:id="102"/>
      <w:bookmarkEnd w:id="103"/>
      <w:bookmarkEnd w:id="104"/>
      <w:bookmarkEnd w:id="105"/>
      <w:r w:rsidR="004944EE" w:rsidRPr="00D26F76">
        <w:rPr>
          <w:rFonts w:ascii="Arial" w:hAnsi="Arial" w:cs="Arial"/>
          <w:szCs w:val="24"/>
        </w:rPr>
        <w:t>i</w:t>
      </w:r>
      <w:bookmarkEnd w:id="106"/>
    </w:p>
    <w:p w:rsidR="009F363D" w:rsidRPr="00D26F76" w:rsidRDefault="00FE4D84" w:rsidP="009F363D">
      <w:pPr>
        <w:spacing w:after="120"/>
        <w:jc w:val="both"/>
        <w:rPr>
          <w:rFonts w:ascii="Arial" w:hAnsi="Arial" w:cs="Arial"/>
          <w:sz w:val="22"/>
          <w:szCs w:val="22"/>
        </w:rPr>
      </w:pPr>
      <w:bookmarkStart w:id="107" w:name="_Toc223318155"/>
      <w:bookmarkStart w:id="108" w:name="_Toc223318392"/>
      <w:r w:rsidRPr="00D26F76">
        <w:rPr>
          <w:rFonts w:ascii="Arial" w:hAnsi="Arial" w:cs="Arial"/>
          <w:sz w:val="22"/>
          <w:szCs w:val="22"/>
        </w:rPr>
        <w:t>01.01-31.03.</w:t>
      </w:r>
      <w:r w:rsidR="00D26F76">
        <w:rPr>
          <w:rFonts w:ascii="Arial" w:hAnsi="Arial" w:cs="Arial"/>
          <w:sz w:val="22"/>
          <w:szCs w:val="22"/>
        </w:rPr>
        <w:t>2016</w:t>
      </w:r>
      <w:r w:rsidRPr="00D26F76">
        <w:rPr>
          <w:rFonts w:ascii="Arial" w:hAnsi="Arial" w:cs="Arial"/>
          <w:sz w:val="22"/>
          <w:szCs w:val="22"/>
        </w:rPr>
        <w:t xml:space="preserve"> ve 01.01-31.03.</w:t>
      </w:r>
      <w:r w:rsidR="00D26F76">
        <w:rPr>
          <w:rFonts w:ascii="Arial" w:hAnsi="Arial" w:cs="Arial"/>
          <w:sz w:val="22"/>
          <w:szCs w:val="22"/>
        </w:rPr>
        <w:t>2015</w:t>
      </w:r>
      <w:r w:rsidRPr="00D26F76">
        <w:rPr>
          <w:rFonts w:ascii="Arial" w:hAnsi="Arial" w:cs="Arial"/>
          <w:sz w:val="22"/>
          <w:szCs w:val="22"/>
        </w:rPr>
        <w:t xml:space="preserve"> </w:t>
      </w:r>
      <w:r w:rsidR="009F363D" w:rsidRPr="00D26F76">
        <w:rPr>
          <w:rFonts w:ascii="Arial" w:hAnsi="Arial" w:cs="Arial"/>
          <w:sz w:val="22"/>
          <w:szCs w:val="22"/>
        </w:rPr>
        <w:t xml:space="preserve">dönemleri itibariyle </w:t>
      </w:r>
      <w:r w:rsidR="005E5FD1" w:rsidRPr="00D26F76">
        <w:rPr>
          <w:rFonts w:ascii="Arial" w:hAnsi="Arial" w:cs="Arial"/>
          <w:sz w:val="22"/>
          <w:szCs w:val="22"/>
        </w:rPr>
        <w:t>finansman</w:t>
      </w:r>
      <w:r w:rsidR="009F363D" w:rsidRPr="00D26F76">
        <w:rPr>
          <w:rFonts w:ascii="Arial" w:hAnsi="Arial" w:cs="Arial"/>
          <w:sz w:val="22"/>
          <w:szCs w:val="22"/>
        </w:rPr>
        <w:t xml:space="preserve"> giderlerin</w:t>
      </w:r>
      <w:r w:rsidR="005E5FD1" w:rsidRPr="00D26F76">
        <w:rPr>
          <w:rFonts w:ascii="Arial" w:hAnsi="Arial" w:cs="Arial"/>
          <w:sz w:val="22"/>
          <w:szCs w:val="22"/>
        </w:rPr>
        <w:t>in</w:t>
      </w:r>
      <w:r w:rsidR="009F363D" w:rsidRPr="00D26F76">
        <w:rPr>
          <w:rFonts w:ascii="Arial" w:hAnsi="Arial" w:cs="Arial"/>
          <w:sz w:val="22"/>
          <w:szCs w:val="22"/>
        </w:rPr>
        <w:t xml:space="preserve"> detayı aşağıdaki gibidir:</w:t>
      </w:r>
    </w:p>
    <w:tbl>
      <w:tblPr>
        <w:tblW w:w="9072" w:type="dxa"/>
        <w:tblInd w:w="70" w:type="dxa"/>
        <w:tblCellMar>
          <w:left w:w="70" w:type="dxa"/>
          <w:right w:w="70" w:type="dxa"/>
        </w:tblCellMar>
        <w:tblLook w:val="0000" w:firstRow="0" w:lastRow="0" w:firstColumn="0" w:lastColumn="0" w:noHBand="0" w:noVBand="0"/>
      </w:tblPr>
      <w:tblGrid>
        <w:gridCol w:w="5130"/>
        <w:gridCol w:w="1980"/>
        <w:gridCol w:w="1962"/>
      </w:tblGrid>
      <w:tr w:rsidR="005E5FD1" w:rsidRPr="00D26F76" w:rsidTr="00974751">
        <w:trPr>
          <w:trHeight w:val="315"/>
        </w:trPr>
        <w:tc>
          <w:tcPr>
            <w:tcW w:w="5130" w:type="dxa"/>
            <w:tcBorders>
              <w:top w:val="nil"/>
              <w:left w:val="nil"/>
              <w:bottom w:val="nil"/>
              <w:right w:val="nil"/>
            </w:tcBorders>
            <w:shd w:val="clear" w:color="auto" w:fill="FFFFFF"/>
          </w:tcPr>
          <w:p w:rsidR="005E5FD1" w:rsidRPr="00D26F76" w:rsidRDefault="005E5FD1" w:rsidP="005469FD">
            <w:pPr>
              <w:rPr>
                <w:rFonts w:ascii="Arial" w:hAnsi="Arial" w:cs="Arial"/>
                <w:b/>
                <w:bCs/>
                <w:sz w:val="22"/>
                <w:szCs w:val="22"/>
              </w:rPr>
            </w:pPr>
            <w:r w:rsidRPr="00D26F76">
              <w:rPr>
                <w:rFonts w:ascii="Arial" w:hAnsi="Arial" w:cs="Arial"/>
                <w:b/>
                <w:bCs/>
                <w:sz w:val="22"/>
                <w:szCs w:val="22"/>
              </w:rPr>
              <w:t> </w:t>
            </w:r>
          </w:p>
        </w:tc>
        <w:tc>
          <w:tcPr>
            <w:tcW w:w="1980" w:type="dxa"/>
            <w:tcBorders>
              <w:top w:val="single" w:sz="4" w:space="0" w:color="auto"/>
              <w:left w:val="nil"/>
              <w:bottom w:val="single" w:sz="4" w:space="0" w:color="auto"/>
              <w:right w:val="nil"/>
            </w:tcBorders>
            <w:shd w:val="clear" w:color="auto" w:fill="FFFFFF"/>
            <w:vAlign w:val="center"/>
          </w:tcPr>
          <w:p w:rsidR="005E5FD1" w:rsidRPr="00D26F76" w:rsidRDefault="00934497" w:rsidP="00A47712">
            <w:pPr>
              <w:jc w:val="right"/>
              <w:rPr>
                <w:rFonts w:ascii="Arial" w:hAnsi="Arial" w:cs="Arial"/>
                <w:b/>
                <w:bCs/>
                <w:sz w:val="22"/>
                <w:szCs w:val="22"/>
              </w:rPr>
            </w:pPr>
            <w:r w:rsidRPr="00D26F76">
              <w:rPr>
                <w:rFonts w:ascii="Arial" w:hAnsi="Arial" w:cs="Arial"/>
                <w:b/>
                <w:bCs/>
                <w:sz w:val="22"/>
                <w:szCs w:val="22"/>
              </w:rPr>
              <w:t>01.01-31.03.</w:t>
            </w:r>
            <w:r w:rsidR="00D26F76">
              <w:rPr>
                <w:rFonts w:ascii="Arial" w:hAnsi="Arial" w:cs="Arial"/>
                <w:b/>
                <w:bCs/>
                <w:sz w:val="22"/>
                <w:szCs w:val="22"/>
              </w:rPr>
              <w:t>2016</w:t>
            </w:r>
          </w:p>
        </w:tc>
        <w:tc>
          <w:tcPr>
            <w:tcW w:w="1962" w:type="dxa"/>
            <w:tcBorders>
              <w:top w:val="single" w:sz="4" w:space="0" w:color="auto"/>
              <w:left w:val="nil"/>
              <w:bottom w:val="single" w:sz="4" w:space="0" w:color="auto"/>
              <w:right w:val="nil"/>
            </w:tcBorders>
            <w:shd w:val="clear" w:color="auto" w:fill="FFFFFF"/>
            <w:vAlign w:val="center"/>
          </w:tcPr>
          <w:p w:rsidR="005E5FD1" w:rsidRPr="00D26F76" w:rsidRDefault="00934497" w:rsidP="00A47712">
            <w:pPr>
              <w:jc w:val="right"/>
              <w:rPr>
                <w:rFonts w:ascii="Arial" w:hAnsi="Arial" w:cs="Arial"/>
                <w:b/>
                <w:bCs/>
                <w:sz w:val="22"/>
                <w:szCs w:val="22"/>
              </w:rPr>
            </w:pPr>
            <w:r w:rsidRPr="00D26F76">
              <w:rPr>
                <w:rFonts w:ascii="Arial" w:hAnsi="Arial" w:cs="Arial"/>
                <w:b/>
                <w:bCs/>
                <w:sz w:val="22"/>
                <w:szCs w:val="22"/>
              </w:rPr>
              <w:t>01.01-31.03.</w:t>
            </w:r>
            <w:r w:rsidR="00D26F76">
              <w:rPr>
                <w:rFonts w:ascii="Arial" w:hAnsi="Arial" w:cs="Arial"/>
                <w:b/>
                <w:bCs/>
                <w:sz w:val="22"/>
                <w:szCs w:val="22"/>
              </w:rPr>
              <w:t>2015</w:t>
            </w:r>
          </w:p>
        </w:tc>
      </w:tr>
      <w:tr w:rsidR="00FD1F36" w:rsidRPr="00D26F76" w:rsidTr="00FD1F36">
        <w:trPr>
          <w:trHeight w:val="300"/>
        </w:trPr>
        <w:tc>
          <w:tcPr>
            <w:tcW w:w="5130" w:type="dxa"/>
            <w:tcBorders>
              <w:left w:val="nil"/>
              <w:bottom w:val="nil"/>
              <w:right w:val="nil"/>
            </w:tcBorders>
            <w:shd w:val="clear" w:color="auto" w:fill="FFFFFF"/>
            <w:vAlign w:val="bottom"/>
          </w:tcPr>
          <w:p w:rsidR="00FD1F36" w:rsidRPr="00D26F76" w:rsidRDefault="00FD1F36" w:rsidP="00FD1F36">
            <w:pPr>
              <w:rPr>
                <w:rFonts w:ascii="Arial" w:hAnsi="Arial" w:cs="Arial"/>
                <w:sz w:val="22"/>
                <w:szCs w:val="22"/>
              </w:rPr>
            </w:pPr>
            <w:bookmarkStart w:id="109" w:name="RANGE!A12"/>
            <w:r w:rsidRPr="00D26F76">
              <w:rPr>
                <w:rFonts w:ascii="Arial" w:hAnsi="Arial" w:cs="Arial"/>
                <w:sz w:val="22"/>
                <w:szCs w:val="22"/>
              </w:rPr>
              <w:t>Faiz giderleri</w:t>
            </w:r>
            <w:bookmarkEnd w:id="109"/>
          </w:p>
        </w:tc>
        <w:tc>
          <w:tcPr>
            <w:tcW w:w="1980" w:type="dxa"/>
            <w:tcBorders>
              <w:left w:val="nil"/>
              <w:bottom w:val="nil"/>
              <w:right w:val="nil"/>
            </w:tcBorders>
            <w:shd w:val="clear" w:color="auto" w:fill="FFFFFF"/>
            <w:vAlign w:val="bottom"/>
          </w:tcPr>
          <w:p w:rsidR="00FD1F36" w:rsidRDefault="00FD1F36" w:rsidP="00FD1F36">
            <w:pPr>
              <w:jc w:val="right"/>
              <w:rPr>
                <w:rFonts w:ascii="Arial" w:hAnsi="Arial" w:cs="Arial"/>
                <w:sz w:val="22"/>
                <w:szCs w:val="22"/>
              </w:rPr>
            </w:pPr>
            <w:r>
              <w:rPr>
                <w:rFonts w:ascii="Arial" w:hAnsi="Arial" w:cs="Arial"/>
                <w:sz w:val="22"/>
                <w:szCs w:val="22"/>
              </w:rPr>
              <w:t>(135.875)</w:t>
            </w:r>
          </w:p>
        </w:tc>
        <w:tc>
          <w:tcPr>
            <w:tcW w:w="1962" w:type="dxa"/>
            <w:tcBorders>
              <w:left w:val="nil"/>
              <w:bottom w:val="nil"/>
              <w:right w:val="nil"/>
            </w:tcBorders>
            <w:shd w:val="clear" w:color="auto" w:fill="FFFFFF"/>
            <w:vAlign w:val="bottom"/>
          </w:tcPr>
          <w:p w:rsidR="00FD1F36" w:rsidRPr="00D26F76" w:rsidRDefault="00FD1F36" w:rsidP="00FD1F36">
            <w:pPr>
              <w:jc w:val="right"/>
              <w:rPr>
                <w:rFonts w:ascii="Arial" w:hAnsi="Arial" w:cs="Arial"/>
                <w:sz w:val="22"/>
                <w:szCs w:val="22"/>
              </w:rPr>
            </w:pPr>
            <w:r w:rsidRPr="00D26F76">
              <w:rPr>
                <w:rFonts w:ascii="Arial" w:hAnsi="Arial" w:cs="Arial"/>
                <w:sz w:val="22"/>
                <w:szCs w:val="22"/>
              </w:rPr>
              <w:t>(31.260)</w:t>
            </w:r>
          </w:p>
        </w:tc>
      </w:tr>
      <w:tr w:rsidR="00FD1F36" w:rsidRPr="00D26F76" w:rsidTr="00FD1F36">
        <w:trPr>
          <w:trHeight w:val="300"/>
        </w:trPr>
        <w:tc>
          <w:tcPr>
            <w:tcW w:w="5130" w:type="dxa"/>
            <w:tcBorders>
              <w:top w:val="nil"/>
              <w:left w:val="nil"/>
              <w:bottom w:val="single" w:sz="4" w:space="0" w:color="auto"/>
              <w:right w:val="nil"/>
            </w:tcBorders>
            <w:shd w:val="clear" w:color="auto" w:fill="FFFFFF"/>
            <w:vAlign w:val="bottom"/>
          </w:tcPr>
          <w:p w:rsidR="00FD1F36" w:rsidRPr="00D26F76" w:rsidRDefault="00FD1F36" w:rsidP="00FD1F36">
            <w:pPr>
              <w:rPr>
                <w:rFonts w:ascii="Arial" w:hAnsi="Arial" w:cs="Arial"/>
                <w:sz w:val="22"/>
                <w:szCs w:val="22"/>
              </w:rPr>
            </w:pPr>
            <w:r w:rsidRPr="00D26F76">
              <w:rPr>
                <w:rFonts w:ascii="Arial" w:hAnsi="Arial" w:cs="Arial"/>
                <w:sz w:val="22"/>
                <w:szCs w:val="22"/>
              </w:rPr>
              <w:t>Diğer finansman gideri</w:t>
            </w:r>
          </w:p>
        </w:tc>
        <w:tc>
          <w:tcPr>
            <w:tcW w:w="1980" w:type="dxa"/>
            <w:tcBorders>
              <w:top w:val="nil"/>
              <w:left w:val="nil"/>
              <w:bottom w:val="single" w:sz="4" w:space="0" w:color="auto"/>
              <w:right w:val="nil"/>
            </w:tcBorders>
            <w:shd w:val="clear" w:color="auto" w:fill="FFFFFF"/>
            <w:vAlign w:val="bottom"/>
          </w:tcPr>
          <w:p w:rsidR="00FD1F36" w:rsidRDefault="00FD1F36" w:rsidP="00FD1F36">
            <w:pPr>
              <w:jc w:val="right"/>
              <w:rPr>
                <w:rFonts w:ascii="Arial" w:hAnsi="Arial" w:cs="Arial"/>
                <w:sz w:val="22"/>
                <w:szCs w:val="22"/>
              </w:rPr>
            </w:pPr>
            <w:r>
              <w:rPr>
                <w:rFonts w:ascii="Arial" w:hAnsi="Arial" w:cs="Arial"/>
                <w:sz w:val="22"/>
                <w:szCs w:val="22"/>
              </w:rPr>
              <w:t>(11.220)</w:t>
            </w:r>
          </w:p>
        </w:tc>
        <w:tc>
          <w:tcPr>
            <w:tcW w:w="1962" w:type="dxa"/>
            <w:tcBorders>
              <w:top w:val="nil"/>
              <w:left w:val="nil"/>
              <w:bottom w:val="single" w:sz="4" w:space="0" w:color="auto"/>
              <w:right w:val="nil"/>
            </w:tcBorders>
            <w:shd w:val="clear" w:color="auto" w:fill="FFFFFF"/>
            <w:vAlign w:val="bottom"/>
          </w:tcPr>
          <w:p w:rsidR="00FD1F36" w:rsidRPr="00D26F76" w:rsidRDefault="00FD1F36" w:rsidP="00FD1F36">
            <w:pPr>
              <w:jc w:val="right"/>
              <w:rPr>
                <w:rFonts w:ascii="Arial" w:hAnsi="Arial" w:cs="Arial"/>
                <w:sz w:val="22"/>
                <w:szCs w:val="22"/>
              </w:rPr>
            </w:pPr>
            <w:r w:rsidRPr="00D26F76">
              <w:rPr>
                <w:rFonts w:ascii="Arial" w:hAnsi="Arial" w:cs="Arial"/>
                <w:sz w:val="22"/>
                <w:szCs w:val="22"/>
              </w:rPr>
              <w:t>(712)</w:t>
            </w:r>
          </w:p>
        </w:tc>
      </w:tr>
      <w:tr w:rsidR="00FD1F36" w:rsidRPr="00D26F76" w:rsidTr="00FD1F36">
        <w:trPr>
          <w:trHeight w:val="315"/>
        </w:trPr>
        <w:tc>
          <w:tcPr>
            <w:tcW w:w="5130" w:type="dxa"/>
            <w:tcBorders>
              <w:top w:val="single" w:sz="4" w:space="0" w:color="auto"/>
              <w:left w:val="nil"/>
              <w:bottom w:val="single" w:sz="4" w:space="0" w:color="auto"/>
              <w:right w:val="nil"/>
            </w:tcBorders>
            <w:shd w:val="clear" w:color="auto" w:fill="FFFFFF"/>
            <w:vAlign w:val="bottom"/>
          </w:tcPr>
          <w:p w:rsidR="00FD1F36" w:rsidRPr="00D26F76" w:rsidRDefault="00FD1F36" w:rsidP="00FD1F36">
            <w:pPr>
              <w:rPr>
                <w:rFonts w:ascii="Arial" w:hAnsi="Arial" w:cs="Arial"/>
                <w:b/>
                <w:bCs/>
                <w:sz w:val="22"/>
                <w:szCs w:val="22"/>
              </w:rPr>
            </w:pPr>
            <w:r w:rsidRPr="00D26F76">
              <w:rPr>
                <w:rFonts w:ascii="Arial" w:hAnsi="Arial" w:cs="Arial"/>
                <w:b/>
                <w:bCs/>
                <w:sz w:val="22"/>
                <w:szCs w:val="22"/>
              </w:rPr>
              <w:t>Toplam</w:t>
            </w:r>
          </w:p>
        </w:tc>
        <w:tc>
          <w:tcPr>
            <w:tcW w:w="1980" w:type="dxa"/>
            <w:tcBorders>
              <w:top w:val="single" w:sz="4" w:space="0" w:color="auto"/>
              <w:left w:val="nil"/>
              <w:bottom w:val="single" w:sz="4" w:space="0" w:color="auto"/>
              <w:right w:val="nil"/>
            </w:tcBorders>
            <w:shd w:val="clear" w:color="auto" w:fill="FFFFFF"/>
            <w:noWrap/>
            <w:vAlign w:val="bottom"/>
          </w:tcPr>
          <w:p w:rsidR="00FD1F36" w:rsidRDefault="00FD1F36" w:rsidP="00FD1F36">
            <w:pPr>
              <w:jc w:val="right"/>
              <w:rPr>
                <w:rFonts w:ascii="Arial" w:hAnsi="Arial" w:cs="Arial"/>
                <w:b/>
                <w:bCs/>
                <w:color w:val="000000"/>
                <w:sz w:val="22"/>
                <w:szCs w:val="22"/>
              </w:rPr>
            </w:pPr>
            <w:r>
              <w:rPr>
                <w:rFonts w:ascii="Arial" w:hAnsi="Arial" w:cs="Arial"/>
                <w:b/>
                <w:bCs/>
                <w:color w:val="000000"/>
                <w:sz w:val="22"/>
                <w:szCs w:val="22"/>
              </w:rPr>
              <w:t>(147.095)</w:t>
            </w:r>
          </w:p>
        </w:tc>
        <w:tc>
          <w:tcPr>
            <w:tcW w:w="1962" w:type="dxa"/>
            <w:tcBorders>
              <w:top w:val="single" w:sz="4" w:space="0" w:color="auto"/>
              <w:left w:val="nil"/>
              <w:bottom w:val="single" w:sz="4" w:space="0" w:color="auto"/>
              <w:right w:val="nil"/>
            </w:tcBorders>
            <w:shd w:val="clear" w:color="auto" w:fill="FFFFFF"/>
            <w:vAlign w:val="bottom"/>
          </w:tcPr>
          <w:p w:rsidR="00FD1F36" w:rsidRPr="00D26F76" w:rsidRDefault="00FD1F36" w:rsidP="00FD1F36">
            <w:pPr>
              <w:jc w:val="right"/>
              <w:rPr>
                <w:rFonts w:ascii="Arial" w:hAnsi="Arial" w:cs="Arial"/>
                <w:b/>
                <w:bCs/>
                <w:color w:val="000000"/>
                <w:sz w:val="22"/>
                <w:szCs w:val="22"/>
              </w:rPr>
            </w:pPr>
            <w:r w:rsidRPr="00D26F76">
              <w:rPr>
                <w:rFonts w:ascii="Arial" w:hAnsi="Arial" w:cs="Arial"/>
                <w:b/>
                <w:bCs/>
                <w:color w:val="000000"/>
                <w:sz w:val="22"/>
                <w:szCs w:val="22"/>
              </w:rPr>
              <w:t>(31.972)</w:t>
            </w:r>
          </w:p>
        </w:tc>
      </w:tr>
    </w:tbl>
    <w:p w:rsidR="00826521" w:rsidRPr="00D26F76" w:rsidRDefault="00826521" w:rsidP="00826521">
      <w:pPr>
        <w:rPr>
          <w:rFonts w:ascii="Arial" w:hAnsi="Arial" w:cs="Arial"/>
          <w:szCs w:val="24"/>
          <w:highlight w:val="yellow"/>
        </w:rPr>
      </w:pPr>
      <w:bookmarkStart w:id="110" w:name="_Toc299968574"/>
      <w:bookmarkStart w:id="111" w:name="_Toc299968707"/>
      <w:bookmarkStart w:id="112" w:name="_Toc347263349"/>
    </w:p>
    <w:p w:rsidR="009F363D" w:rsidRPr="00D26F76" w:rsidRDefault="00045150" w:rsidP="007F51A4">
      <w:pPr>
        <w:pStyle w:val="Balk1"/>
        <w:rPr>
          <w:rFonts w:ascii="Arial" w:hAnsi="Arial" w:cs="Arial"/>
          <w:spacing w:val="-2"/>
          <w:szCs w:val="24"/>
        </w:rPr>
      </w:pPr>
      <w:bookmarkStart w:id="113" w:name="_Toc449787918"/>
      <w:r>
        <w:rPr>
          <w:rFonts w:ascii="Arial" w:hAnsi="Arial" w:cs="Arial"/>
          <w:szCs w:val="24"/>
        </w:rPr>
        <w:t>Not 17</w:t>
      </w:r>
      <w:r w:rsidR="009F363D" w:rsidRPr="00D26F76">
        <w:rPr>
          <w:rFonts w:ascii="Arial" w:hAnsi="Arial" w:cs="Arial"/>
          <w:szCs w:val="24"/>
        </w:rPr>
        <w:t xml:space="preserve"> - Vergi Varlık ve Yükümlülükleri</w:t>
      </w:r>
      <w:bookmarkEnd w:id="107"/>
      <w:bookmarkEnd w:id="108"/>
      <w:bookmarkEnd w:id="110"/>
      <w:bookmarkEnd w:id="111"/>
      <w:bookmarkEnd w:id="112"/>
      <w:bookmarkEnd w:id="113"/>
    </w:p>
    <w:p w:rsidR="009F363D" w:rsidRPr="00D26F76" w:rsidRDefault="009F363D" w:rsidP="007F51A4">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line="240" w:lineRule="atLeast"/>
        <w:jc w:val="both"/>
        <w:rPr>
          <w:rFonts w:ascii="Arial" w:hAnsi="Arial" w:cs="Arial"/>
          <w:b/>
          <w:spacing w:val="-2"/>
          <w:sz w:val="22"/>
          <w:szCs w:val="22"/>
        </w:rPr>
      </w:pPr>
      <w:r w:rsidRPr="00D26F76">
        <w:rPr>
          <w:rFonts w:ascii="Arial" w:hAnsi="Arial" w:cs="Arial"/>
          <w:b/>
          <w:spacing w:val="-2"/>
          <w:sz w:val="22"/>
          <w:szCs w:val="22"/>
        </w:rPr>
        <w:t>Cari Dönem Vergi Varlık ve Yükümlülükleri</w:t>
      </w:r>
    </w:p>
    <w:p w:rsidR="009F363D" w:rsidRPr="00D26F76" w:rsidRDefault="00E371B4" w:rsidP="007F51A4">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line="336" w:lineRule="atLeast"/>
        <w:jc w:val="both"/>
        <w:rPr>
          <w:rFonts w:ascii="Arial" w:hAnsi="Arial" w:cs="Arial"/>
          <w:spacing w:val="-2"/>
          <w:sz w:val="22"/>
          <w:szCs w:val="22"/>
        </w:rPr>
      </w:pPr>
      <w:r w:rsidRPr="00D26F76">
        <w:rPr>
          <w:rFonts w:ascii="Arial" w:hAnsi="Arial" w:cs="Arial"/>
          <w:spacing w:val="-2"/>
          <w:sz w:val="22"/>
          <w:szCs w:val="22"/>
        </w:rPr>
        <w:t xml:space="preserve">Kurumlar Vergisi oranı %20’dir. </w:t>
      </w:r>
      <w:r w:rsidR="009F363D" w:rsidRPr="00D26F76">
        <w:rPr>
          <w:rFonts w:ascii="Arial" w:hAnsi="Arial" w:cs="Arial"/>
          <w:spacing w:val="-2"/>
          <w:sz w:val="22"/>
          <w:szCs w:val="22"/>
        </w:rPr>
        <w:t xml:space="preserve">Türkiye’deki bir işyeri ya da daimi temsilcisi aracılığı ile gelir elde eden kurumlar ile Türkiye’de yerleşik kurumlara ödenen kar payları (temettüler) stopaja tabi değildir. Bunların dışında yapılan temettü ödemeleri %15 oranında stopaja tabidir. Karın sermayeye ilavesi, kar dağıtımı sayılmaz ve stopaj uygulanmaz. Şirketler üçer aylık mali karları üzerinden %20 oranında geçici vergi ödemektedirler. </w:t>
      </w:r>
    </w:p>
    <w:p w:rsidR="009F363D" w:rsidRPr="00D26F76" w:rsidRDefault="009F363D" w:rsidP="007F51A4">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line="336" w:lineRule="atLeast"/>
        <w:jc w:val="both"/>
        <w:rPr>
          <w:rFonts w:ascii="Arial" w:hAnsi="Arial" w:cs="Arial"/>
          <w:spacing w:val="-2"/>
          <w:sz w:val="22"/>
          <w:szCs w:val="22"/>
        </w:rPr>
      </w:pPr>
      <w:r w:rsidRPr="00D26F76">
        <w:rPr>
          <w:rFonts w:ascii="Arial" w:hAnsi="Arial" w:cs="Arial"/>
          <w:spacing w:val="-2"/>
          <w:sz w:val="22"/>
          <w:szCs w:val="22"/>
        </w:rPr>
        <w:t>Kurumların en az iki tam yıl süreyle aktiflerinde yer alan gayrimenkullerin ve iştirak hisseleri, kurucu senetleri, intifa senetleri ve rüçhan hakkı satışından doğan kazancın %75’lik kısmı kurumlar vergisinden istisna edilmiştir. İstisnadan yararlanmak için söz konusu kazancın pasifte bir fon hesabında tutulması ve 5 yıl süre ile işletmeden çekilmemesi ve satış bedelinin satışın yapıldığı yılı izleyen ikinci takvim yılı sonuna kadar tahsil edilmesi gerekmektedir.</w:t>
      </w:r>
    </w:p>
    <w:p w:rsidR="009F363D" w:rsidRDefault="009F363D" w:rsidP="007F51A4">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line="336" w:lineRule="atLeast"/>
        <w:jc w:val="both"/>
        <w:rPr>
          <w:rFonts w:ascii="Arial" w:hAnsi="Arial" w:cs="Arial"/>
          <w:spacing w:val="-2"/>
          <w:sz w:val="22"/>
          <w:szCs w:val="22"/>
        </w:rPr>
      </w:pPr>
      <w:r w:rsidRPr="00D26F76">
        <w:rPr>
          <w:rFonts w:ascii="Arial" w:hAnsi="Arial" w:cs="Arial"/>
          <w:spacing w:val="-2"/>
          <w:sz w:val="22"/>
          <w:szCs w:val="22"/>
        </w:rPr>
        <w:t xml:space="preserve">Kurumlar  Vergisi  Kanunu’na  göre  beyanname  üzerinde  gösterilen  mali  zararlar  5  yılı  aşmamak kaydıyla dönemin kurumlar vergisi matrahından indirilebilir. Beyanlar ve ilgili muhasebe kayıtları vergi dairesince beş yıl içerisinde incelenebilmekte ve vergi hesapları revize edilebilmektedir.  </w:t>
      </w:r>
    </w:p>
    <w:p w:rsidR="009F363D" w:rsidRPr="00D26F76" w:rsidRDefault="00925060" w:rsidP="007F51A4">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line="336" w:lineRule="atLeast"/>
        <w:jc w:val="both"/>
        <w:rPr>
          <w:rFonts w:ascii="Arial" w:hAnsi="Arial" w:cs="Arial"/>
          <w:spacing w:val="-2"/>
          <w:sz w:val="22"/>
          <w:szCs w:val="22"/>
        </w:rPr>
      </w:pPr>
      <w:r w:rsidRPr="00D26F76">
        <w:rPr>
          <w:rFonts w:ascii="Arial" w:hAnsi="Arial" w:cs="Arial"/>
          <w:spacing w:val="-2"/>
          <w:sz w:val="22"/>
          <w:szCs w:val="22"/>
        </w:rPr>
        <w:t>31</w:t>
      </w:r>
      <w:r w:rsidR="009F363D" w:rsidRPr="00D26F76">
        <w:rPr>
          <w:rFonts w:ascii="Arial" w:hAnsi="Arial" w:cs="Arial"/>
          <w:spacing w:val="-2"/>
          <w:sz w:val="22"/>
          <w:szCs w:val="22"/>
        </w:rPr>
        <w:t xml:space="preserve"> </w:t>
      </w:r>
      <w:r w:rsidR="00934497" w:rsidRPr="00D26F76">
        <w:rPr>
          <w:rFonts w:ascii="Arial" w:hAnsi="Arial" w:cs="Arial"/>
          <w:spacing w:val="-2"/>
          <w:sz w:val="22"/>
          <w:szCs w:val="22"/>
        </w:rPr>
        <w:t xml:space="preserve">Mart </w:t>
      </w:r>
      <w:r w:rsidR="00D26F76">
        <w:rPr>
          <w:rFonts w:ascii="Arial" w:hAnsi="Arial" w:cs="Arial"/>
          <w:spacing w:val="-2"/>
          <w:sz w:val="22"/>
          <w:szCs w:val="22"/>
        </w:rPr>
        <w:t>2016</w:t>
      </w:r>
      <w:r w:rsidR="00934497" w:rsidRPr="00D26F76">
        <w:rPr>
          <w:rFonts w:ascii="Arial" w:hAnsi="Arial" w:cs="Arial"/>
          <w:spacing w:val="-2"/>
          <w:sz w:val="22"/>
          <w:szCs w:val="22"/>
        </w:rPr>
        <w:t xml:space="preserve"> ve 31 Aralık </w:t>
      </w:r>
      <w:r w:rsidR="00D26F76">
        <w:rPr>
          <w:rFonts w:ascii="Arial" w:hAnsi="Arial" w:cs="Arial"/>
          <w:spacing w:val="-2"/>
          <w:sz w:val="22"/>
          <w:szCs w:val="22"/>
        </w:rPr>
        <w:t>2015</w:t>
      </w:r>
      <w:r w:rsidR="009F363D" w:rsidRPr="00D26F76">
        <w:rPr>
          <w:rFonts w:ascii="Arial" w:hAnsi="Arial" w:cs="Arial"/>
          <w:spacing w:val="-2"/>
          <w:sz w:val="22"/>
          <w:szCs w:val="22"/>
        </w:rPr>
        <w:t xml:space="preserve"> tarihleri itibariyle vergi giderlerinin ana bileşenleri aşağıdaki gibidir:</w:t>
      </w:r>
    </w:p>
    <w:tbl>
      <w:tblPr>
        <w:tblW w:w="8364" w:type="dxa"/>
        <w:tblInd w:w="70" w:type="dxa"/>
        <w:tblLayout w:type="fixed"/>
        <w:tblCellMar>
          <w:left w:w="70" w:type="dxa"/>
          <w:right w:w="70" w:type="dxa"/>
        </w:tblCellMar>
        <w:tblLook w:val="0000" w:firstRow="0" w:lastRow="0" w:firstColumn="0" w:lastColumn="0" w:noHBand="0" w:noVBand="0"/>
      </w:tblPr>
      <w:tblGrid>
        <w:gridCol w:w="5812"/>
        <w:gridCol w:w="1276"/>
        <w:gridCol w:w="1276"/>
      </w:tblGrid>
      <w:tr w:rsidR="009F363D" w:rsidRPr="00D26F76" w:rsidTr="00F66970">
        <w:trPr>
          <w:trHeight w:val="70"/>
        </w:trPr>
        <w:tc>
          <w:tcPr>
            <w:tcW w:w="5812" w:type="dxa"/>
            <w:shd w:val="clear" w:color="auto" w:fill="auto"/>
            <w:noWrap/>
            <w:vAlign w:val="bottom"/>
          </w:tcPr>
          <w:p w:rsidR="009F363D" w:rsidRPr="00D26F76" w:rsidRDefault="009F363D" w:rsidP="005469FD">
            <w:pPr>
              <w:rPr>
                <w:rFonts w:ascii="Arial" w:hAnsi="Arial" w:cs="Arial"/>
                <w:b/>
                <w:sz w:val="22"/>
                <w:szCs w:val="22"/>
              </w:rPr>
            </w:pPr>
            <w:bookmarkStart w:id="114" w:name="OLE_LINK127"/>
            <w:bookmarkStart w:id="115" w:name="OLE_LINK128"/>
          </w:p>
        </w:tc>
        <w:tc>
          <w:tcPr>
            <w:tcW w:w="1276" w:type="dxa"/>
            <w:tcBorders>
              <w:top w:val="single" w:sz="4" w:space="0" w:color="auto"/>
              <w:bottom w:val="single" w:sz="4" w:space="0" w:color="auto"/>
            </w:tcBorders>
            <w:shd w:val="clear" w:color="auto" w:fill="auto"/>
            <w:vAlign w:val="bottom"/>
          </w:tcPr>
          <w:p w:rsidR="009F363D" w:rsidRPr="00D26F76" w:rsidRDefault="00934497" w:rsidP="005469FD">
            <w:pPr>
              <w:jc w:val="right"/>
              <w:rPr>
                <w:rFonts w:ascii="Arial" w:hAnsi="Arial" w:cs="Arial"/>
                <w:b/>
                <w:bCs/>
                <w:sz w:val="22"/>
                <w:szCs w:val="22"/>
              </w:rPr>
            </w:pPr>
            <w:r w:rsidRPr="00D26F76">
              <w:rPr>
                <w:rFonts w:ascii="Arial" w:hAnsi="Arial" w:cs="Arial"/>
                <w:b/>
                <w:bCs/>
                <w:sz w:val="22"/>
                <w:szCs w:val="22"/>
              </w:rPr>
              <w:t>31.03.</w:t>
            </w:r>
            <w:r w:rsidR="00D26F76">
              <w:rPr>
                <w:rFonts w:ascii="Arial" w:hAnsi="Arial" w:cs="Arial"/>
                <w:b/>
                <w:bCs/>
                <w:sz w:val="22"/>
                <w:szCs w:val="22"/>
              </w:rPr>
              <w:t>2016</w:t>
            </w:r>
          </w:p>
        </w:tc>
        <w:tc>
          <w:tcPr>
            <w:tcW w:w="1276" w:type="dxa"/>
            <w:tcBorders>
              <w:top w:val="single" w:sz="4" w:space="0" w:color="auto"/>
              <w:bottom w:val="single" w:sz="4" w:space="0" w:color="auto"/>
            </w:tcBorders>
            <w:shd w:val="clear" w:color="auto" w:fill="auto"/>
            <w:vAlign w:val="bottom"/>
          </w:tcPr>
          <w:p w:rsidR="009F363D" w:rsidRPr="00D26F76" w:rsidRDefault="00934497" w:rsidP="005469FD">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F25076" w:rsidRPr="00D26F76" w:rsidTr="00FD1F36">
        <w:trPr>
          <w:trHeight w:val="70"/>
        </w:trPr>
        <w:tc>
          <w:tcPr>
            <w:tcW w:w="5812" w:type="dxa"/>
            <w:shd w:val="clear" w:color="auto" w:fill="auto"/>
            <w:noWrap/>
            <w:vAlign w:val="center"/>
          </w:tcPr>
          <w:p w:rsidR="00F25076" w:rsidRPr="00D26F76" w:rsidRDefault="00F25076" w:rsidP="00F25076">
            <w:pPr>
              <w:rPr>
                <w:rFonts w:ascii="Arial" w:hAnsi="Arial" w:cs="Arial"/>
                <w:sz w:val="22"/>
                <w:szCs w:val="22"/>
              </w:rPr>
            </w:pPr>
            <w:r w:rsidRPr="00D26F76">
              <w:rPr>
                <w:rFonts w:ascii="Arial" w:hAnsi="Arial" w:cs="Arial"/>
                <w:sz w:val="22"/>
                <w:szCs w:val="22"/>
              </w:rPr>
              <w:t>Cari dönem vergi karşılıkları</w:t>
            </w:r>
          </w:p>
        </w:tc>
        <w:tc>
          <w:tcPr>
            <w:tcW w:w="1276" w:type="dxa"/>
            <w:tcBorders>
              <w:top w:val="single" w:sz="4" w:space="0" w:color="auto"/>
            </w:tcBorders>
            <w:shd w:val="clear" w:color="auto" w:fill="auto"/>
          </w:tcPr>
          <w:p w:rsidR="00F25076" w:rsidRDefault="00F25076" w:rsidP="00F25076">
            <w:pPr>
              <w:jc w:val="right"/>
              <w:rPr>
                <w:rFonts w:ascii="Arial" w:hAnsi="Arial" w:cs="Arial"/>
                <w:sz w:val="22"/>
                <w:szCs w:val="22"/>
              </w:rPr>
            </w:pPr>
            <w:r>
              <w:rPr>
                <w:rFonts w:ascii="Arial" w:hAnsi="Arial" w:cs="Arial"/>
                <w:sz w:val="22"/>
                <w:szCs w:val="22"/>
              </w:rPr>
              <w:t>160.529</w:t>
            </w:r>
          </w:p>
        </w:tc>
        <w:tc>
          <w:tcPr>
            <w:tcW w:w="1276" w:type="dxa"/>
            <w:tcBorders>
              <w:top w:val="single" w:sz="4" w:space="0" w:color="auto"/>
            </w:tcBorders>
            <w:shd w:val="clear" w:color="auto" w:fill="auto"/>
          </w:tcPr>
          <w:p w:rsidR="00F25076" w:rsidRPr="005E0BED" w:rsidRDefault="00F25076" w:rsidP="00F25076">
            <w:pPr>
              <w:jc w:val="right"/>
              <w:rPr>
                <w:rFonts w:ascii="Arial" w:hAnsi="Arial" w:cs="Arial"/>
                <w:sz w:val="22"/>
                <w:szCs w:val="22"/>
              </w:rPr>
            </w:pPr>
            <w:r w:rsidRPr="005E0BED">
              <w:rPr>
                <w:rFonts w:ascii="Arial" w:hAnsi="Arial" w:cs="Arial"/>
                <w:sz w:val="22"/>
                <w:szCs w:val="22"/>
              </w:rPr>
              <w:t>846.685</w:t>
            </w:r>
          </w:p>
        </w:tc>
      </w:tr>
      <w:tr w:rsidR="00F25076" w:rsidRPr="00D26F76" w:rsidTr="00FD1F36">
        <w:trPr>
          <w:trHeight w:val="70"/>
        </w:trPr>
        <w:tc>
          <w:tcPr>
            <w:tcW w:w="5812" w:type="dxa"/>
            <w:tcBorders>
              <w:bottom w:val="single" w:sz="4" w:space="0" w:color="auto"/>
            </w:tcBorders>
            <w:shd w:val="clear" w:color="auto" w:fill="auto"/>
            <w:noWrap/>
            <w:vAlign w:val="center"/>
          </w:tcPr>
          <w:p w:rsidR="00F25076" w:rsidRPr="00D26F76" w:rsidRDefault="00F25076" w:rsidP="00F25076">
            <w:pPr>
              <w:rPr>
                <w:rFonts w:ascii="Arial" w:hAnsi="Arial" w:cs="Arial"/>
                <w:sz w:val="22"/>
                <w:szCs w:val="22"/>
              </w:rPr>
            </w:pPr>
            <w:r w:rsidRPr="00D26F76">
              <w:rPr>
                <w:rFonts w:ascii="Arial" w:hAnsi="Arial" w:cs="Arial"/>
                <w:sz w:val="22"/>
                <w:szCs w:val="22"/>
              </w:rPr>
              <w:t>Peşin ödenmiş vergiler (-)</w:t>
            </w:r>
          </w:p>
        </w:tc>
        <w:tc>
          <w:tcPr>
            <w:tcW w:w="1276" w:type="dxa"/>
            <w:tcBorders>
              <w:bottom w:val="single" w:sz="4" w:space="0" w:color="auto"/>
            </w:tcBorders>
            <w:shd w:val="clear" w:color="auto" w:fill="auto"/>
          </w:tcPr>
          <w:p w:rsidR="00F25076" w:rsidRDefault="00F25076" w:rsidP="00F25076">
            <w:pPr>
              <w:jc w:val="right"/>
              <w:rPr>
                <w:rFonts w:ascii="Arial" w:hAnsi="Arial" w:cs="Arial"/>
                <w:sz w:val="22"/>
                <w:szCs w:val="22"/>
              </w:rPr>
            </w:pPr>
            <w:r>
              <w:rPr>
                <w:rFonts w:ascii="Arial" w:hAnsi="Arial" w:cs="Arial"/>
                <w:sz w:val="22"/>
                <w:szCs w:val="22"/>
              </w:rPr>
              <w:t>(5.494)</w:t>
            </w:r>
          </w:p>
        </w:tc>
        <w:tc>
          <w:tcPr>
            <w:tcW w:w="1276" w:type="dxa"/>
            <w:tcBorders>
              <w:bottom w:val="single" w:sz="4" w:space="0" w:color="auto"/>
            </w:tcBorders>
            <w:shd w:val="clear" w:color="auto" w:fill="auto"/>
          </w:tcPr>
          <w:p w:rsidR="00F25076" w:rsidRPr="005E0BED" w:rsidRDefault="00F25076" w:rsidP="00F25076">
            <w:pPr>
              <w:jc w:val="right"/>
              <w:rPr>
                <w:rFonts w:ascii="Arial" w:hAnsi="Arial" w:cs="Arial"/>
                <w:sz w:val="22"/>
                <w:szCs w:val="22"/>
              </w:rPr>
            </w:pPr>
            <w:r w:rsidRPr="005E0BED">
              <w:rPr>
                <w:rFonts w:ascii="Arial" w:hAnsi="Arial" w:cs="Arial"/>
                <w:sz w:val="22"/>
                <w:szCs w:val="22"/>
              </w:rPr>
              <w:t>(771.647)</w:t>
            </w:r>
          </w:p>
        </w:tc>
      </w:tr>
      <w:tr w:rsidR="00F25076" w:rsidRPr="00D26F76" w:rsidTr="00FD1F36">
        <w:trPr>
          <w:trHeight w:val="70"/>
        </w:trPr>
        <w:tc>
          <w:tcPr>
            <w:tcW w:w="5812" w:type="dxa"/>
            <w:tcBorders>
              <w:top w:val="single" w:sz="4" w:space="0" w:color="auto"/>
              <w:bottom w:val="single" w:sz="4" w:space="0" w:color="auto"/>
            </w:tcBorders>
            <w:shd w:val="clear" w:color="auto" w:fill="auto"/>
            <w:noWrap/>
            <w:vAlign w:val="center"/>
          </w:tcPr>
          <w:p w:rsidR="00F25076" w:rsidRPr="00D26F76" w:rsidRDefault="00F25076" w:rsidP="00F25076">
            <w:pPr>
              <w:rPr>
                <w:rFonts w:ascii="Arial" w:hAnsi="Arial" w:cs="Arial"/>
                <w:b/>
                <w:sz w:val="22"/>
                <w:szCs w:val="22"/>
              </w:rPr>
            </w:pPr>
            <w:r w:rsidRPr="00D26F76">
              <w:rPr>
                <w:rFonts w:ascii="Arial" w:hAnsi="Arial" w:cs="Arial"/>
                <w:b/>
                <w:sz w:val="22"/>
                <w:szCs w:val="22"/>
              </w:rPr>
              <w:t>Toplam</w:t>
            </w:r>
          </w:p>
        </w:tc>
        <w:tc>
          <w:tcPr>
            <w:tcW w:w="1276" w:type="dxa"/>
            <w:tcBorders>
              <w:top w:val="single" w:sz="4" w:space="0" w:color="auto"/>
              <w:bottom w:val="single" w:sz="4" w:space="0" w:color="auto"/>
            </w:tcBorders>
            <w:shd w:val="clear" w:color="auto" w:fill="auto"/>
          </w:tcPr>
          <w:p w:rsidR="00F25076" w:rsidRDefault="00F25076" w:rsidP="00F25076">
            <w:pPr>
              <w:jc w:val="right"/>
              <w:rPr>
                <w:rFonts w:ascii="Arial" w:hAnsi="Arial" w:cs="Arial"/>
                <w:b/>
                <w:bCs/>
                <w:sz w:val="22"/>
                <w:szCs w:val="22"/>
              </w:rPr>
            </w:pPr>
            <w:r>
              <w:rPr>
                <w:rFonts w:ascii="Arial" w:hAnsi="Arial" w:cs="Arial"/>
                <w:b/>
                <w:bCs/>
                <w:sz w:val="22"/>
                <w:szCs w:val="22"/>
              </w:rPr>
              <w:t>155.035</w:t>
            </w:r>
          </w:p>
        </w:tc>
        <w:tc>
          <w:tcPr>
            <w:tcW w:w="1276" w:type="dxa"/>
            <w:tcBorders>
              <w:top w:val="single" w:sz="4" w:space="0" w:color="auto"/>
              <w:bottom w:val="single" w:sz="4" w:space="0" w:color="auto"/>
            </w:tcBorders>
            <w:shd w:val="clear" w:color="auto" w:fill="auto"/>
          </w:tcPr>
          <w:p w:rsidR="00F25076" w:rsidRPr="005E0BED" w:rsidRDefault="00F25076" w:rsidP="00F25076">
            <w:pPr>
              <w:jc w:val="right"/>
              <w:rPr>
                <w:rFonts w:ascii="Arial" w:hAnsi="Arial" w:cs="Arial"/>
                <w:b/>
                <w:bCs/>
                <w:sz w:val="22"/>
                <w:szCs w:val="22"/>
              </w:rPr>
            </w:pPr>
            <w:r w:rsidRPr="005E0BED">
              <w:rPr>
                <w:rFonts w:ascii="Arial" w:hAnsi="Arial" w:cs="Arial"/>
                <w:b/>
                <w:bCs/>
                <w:sz w:val="22"/>
                <w:szCs w:val="22"/>
              </w:rPr>
              <w:t>75.038</w:t>
            </w:r>
          </w:p>
        </w:tc>
      </w:tr>
    </w:tbl>
    <w:bookmarkEnd w:id="114"/>
    <w:bookmarkEnd w:id="115"/>
    <w:p w:rsidR="009F363D" w:rsidRPr="00D26F76" w:rsidRDefault="009F363D" w:rsidP="009F363D">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jc w:val="both"/>
        <w:rPr>
          <w:rFonts w:ascii="Arial" w:hAnsi="Arial" w:cs="Arial"/>
          <w:b/>
          <w:spacing w:val="-2"/>
          <w:sz w:val="22"/>
          <w:szCs w:val="22"/>
        </w:rPr>
      </w:pPr>
      <w:r w:rsidRPr="00D26F76">
        <w:rPr>
          <w:rFonts w:ascii="Arial" w:hAnsi="Arial" w:cs="Arial"/>
          <w:b/>
          <w:spacing w:val="-2"/>
          <w:sz w:val="22"/>
          <w:szCs w:val="22"/>
        </w:rPr>
        <w:lastRenderedPageBreak/>
        <w:t>Ertelenmiş Vergi Varlık ve Yükümlülükleri</w:t>
      </w:r>
    </w:p>
    <w:p w:rsidR="009F363D" w:rsidRPr="00D26F76" w:rsidRDefault="009F363D" w:rsidP="005675BB">
      <w:pPr>
        <w:spacing w:after="60" w:line="300" w:lineRule="atLeast"/>
        <w:ind w:right="-57"/>
        <w:jc w:val="both"/>
        <w:rPr>
          <w:rFonts w:ascii="Arial" w:hAnsi="Arial" w:cs="Arial"/>
          <w:sz w:val="22"/>
          <w:szCs w:val="22"/>
        </w:rPr>
      </w:pPr>
      <w:r w:rsidRPr="00D26F76">
        <w:rPr>
          <w:rFonts w:ascii="Arial" w:hAnsi="Arial" w:cs="Arial"/>
          <w:sz w:val="22"/>
          <w:szCs w:val="22"/>
        </w:rPr>
        <w:t>Grup, ertelenen gelir vergisi varlık ve yükümlül</w:t>
      </w:r>
      <w:r w:rsidR="00B65755" w:rsidRPr="00D26F76">
        <w:rPr>
          <w:rFonts w:ascii="Arial" w:hAnsi="Arial" w:cs="Arial"/>
          <w:sz w:val="22"/>
          <w:szCs w:val="22"/>
        </w:rPr>
        <w:t>üklerini, bilanço kalemlerinin T</w:t>
      </w:r>
      <w:r w:rsidRPr="00D26F76">
        <w:rPr>
          <w:rFonts w:ascii="Arial" w:hAnsi="Arial" w:cs="Arial"/>
          <w:sz w:val="22"/>
          <w:szCs w:val="22"/>
        </w:rPr>
        <w:t>FRS ve yasal finansal tabloları arasındaki farklı değerlendirilmelerin sonucunda ortaya çıkan geçici farkların etkilerini dikkate alarak hesaplamaktadır. Söz konusu geçici farklar g</w:t>
      </w:r>
      <w:r w:rsidR="00B65755" w:rsidRPr="00D26F76">
        <w:rPr>
          <w:rFonts w:ascii="Arial" w:hAnsi="Arial" w:cs="Arial"/>
          <w:sz w:val="22"/>
          <w:szCs w:val="22"/>
        </w:rPr>
        <w:t>enellikle gelir ve giderlerin, T</w:t>
      </w:r>
      <w:r w:rsidRPr="00D26F76">
        <w:rPr>
          <w:rFonts w:ascii="Arial" w:hAnsi="Arial" w:cs="Arial"/>
          <w:sz w:val="22"/>
          <w:szCs w:val="22"/>
        </w:rPr>
        <w:t>FRS ve vergi kanunlarına göre değişik raporlama dönemlerinde muhasebeleştirilmesinden kaynaklanmaktadır.</w:t>
      </w:r>
    </w:p>
    <w:p w:rsidR="009F363D" w:rsidRPr="00D26F76" w:rsidRDefault="009F363D" w:rsidP="005675BB">
      <w:pPr>
        <w:spacing w:after="60" w:line="280" w:lineRule="atLeast"/>
        <w:ind w:right="-57"/>
        <w:jc w:val="both"/>
        <w:rPr>
          <w:rFonts w:ascii="Arial" w:hAnsi="Arial" w:cs="Arial"/>
          <w:sz w:val="22"/>
          <w:szCs w:val="22"/>
        </w:rPr>
      </w:pPr>
      <w:r w:rsidRPr="00D26F76">
        <w:rPr>
          <w:rFonts w:ascii="Arial" w:hAnsi="Arial" w:cs="Arial"/>
          <w:sz w:val="22"/>
          <w:szCs w:val="22"/>
        </w:rPr>
        <w:t>Geçici farklar üzerinden yükümlülük metoduna göre hesaplanan ertelenen vergi varlığı ve yükümlülügü için uygulanacak oran %20’dir.</w:t>
      </w:r>
    </w:p>
    <w:p w:rsidR="009F363D" w:rsidRPr="00D26F76" w:rsidRDefault="00925060" w:rsidP="005675BB">
      <w:pPr>
        <w:spacing w:after="60" w:line="300" w:lineRule="atLeast"/>
        <w:ind w:right="-57"/>
        <w:jc w:val="both"/>
        <w:rPr>
          <w:rFonts w:ascii="Arial" w:hAnsi="Arial" w:cs="Arial"/>
          <w:sz w:val="22"/>
          <w:szCs w:val="22"/>
        </w:rPr>
      </w:pPr>
      <w:r w:rsidRPr="00D26F76">
        <w:rPr>
          <w:rFonts w:ascii="Arial" w:hAnsi="Arial" w:cs="Arial"/>
          <w:sz w:val="22"/>
          <w:szCs w:val="22"/>
        </w:rPr>
        <w:t>31</w:t>
      </w:r>
      <w:r w:rsidR="009F363D" w:rsidRPr="00D26F76">
        <w:rPr>
          <w:rFonts w:ascii="Arial" w:hAnsi="Arial" w:cs="Arial"/>
          <w:sz w:val="22"/>
          <w:szCs w:val="22"/>
        </w:rPr>
        <w:t xml:space="preserve"> </w:t>
      </w:r>
      <w:r w:rsidR="00934497" w:rsidRPr="00D26F76">
        <w:rPr>
          <w:rFonts w:ascii="Arial" w:hAnsi="Arial" w:cs="Arial"/>
          <w:sz w:val="22"/>
          <w:szCs w:val="22"/>
        </w:rPr>
        <w:t xml:space="preserve">Mart </w:t>
      </w:r>
      <w:r w:rsidR="00D26F76">
        <w:rPr>
          <w:rFonts w:ascii="Arial" w:hAnsi="Arial" w:cs="Arial"/>
          <w:sz w:val="22"/>
          <w:szCs w:val="22"/>
        </w:rPr>
        <w:t>2016</w:t>
      </w:r>
      <w:r w:rsidR="00934497" w:rsidRPr="00D26F76">
        <w:rPr>
          <w:rFonts w:ascii="Arial" w:hAnsi="Arial" w:cs="Arial"/>
          <w:sz w:val="22"/>
          <w:szCs w:val="22"/>
        </w:rPr>
        <w:t xml:space="preserve"> ve 31 Aralık </w:t>
      </w:r>
      <w:r w:rsidR="00D26F76">
        <w:rPr>
          <w:rFonts w:ascii="Arial" w:hAnsi="Arial" w:cs="Arial"/>
          <w:sz w:val="22"/>
          <w:szCs w:val="22"/>
        </w:rPr>
        <w:t>2015</w:t>
      </w:r>
      <w:r w:rsidR="009F363D" w:rsidRPr="00D26F76">
        <w:rPr>
          <w:rFonts w:ascii="Arial" w:hAnsi="Arial" w:cs="Arial"/>
          <w:sz w:val="22"/>
          <w:szCs w:val="22"/>
        </w:rPr>
        <w:t xml:space="preserve"> tarihleri itibariyle birikmiş geçici farklar ve ertelenen vergi varlık ve yükümlülüklerinin yürürlükteki vergi oranları kullanılarak hazırlanan dökümü aşağıdaki gibidir:</w:t>
      </w:r>
    </w:p>
    <w:p w:rsidR="00892BFD" w:rsidRPr="00D26F76" w:rsidRDefault="00892BFD" w:rsidP="00892BFD">
      <w:pPr>
        <w:spacing w:after="120" w:line="336" w:lineRule="atLeast"/>
        <w:ind w:right="-58"/>
        <w:jc w:val="both"/>
        <w:rPr>
          <w:rFonts w:ascii="Arial" w:hAnsi="Arial" w:cs="Arial"/>
          <w:sz w:val="22"/>
          <w:szCs w:val="22"/>
        </w:rPr>
      </w:pPr>
      <w:bookmarkStart w:id="116" w:name="RANGE!A1"/>
      <w:bookmarkEnd w:id="116"/>
      <w:r w:rsidRPr="00D26F76">
        <w:rPr>
          <w:rFonts w:ascii="Arial" w:hAnsi="Arial" w:cs="Arial"/>
          <w:sz w:val="22"/>
          <w:szCs w:val="22"/>
        </w:rPr>
        <w:t>yükümlülüklerinin yürürlükteki vergi oranları kullanılarak hazırlanan dökümü aşağıdaki gibidir:</w:t>
      </w:r>
    </w:p>
    <w:tbl>
      <w:tblPr>
        <w:tblW w:w="9645" w:type="dxa"/>
        <w:tblInd w:w="65" w:type="dxa"/>
        <w:tblCellMar>
          <w:left w:w="70" w:type="dxa"/>
          <w:right w:w="70" w:type="dxa"/>
        </w:tblCellMar>
        <w:tblLook w:val="0000" w:firstRow="0" w:lastRow="0" w:firstColumn="0" w:lastColumn="0" w:noHBand="0" w:noVBand="0"/>
      </w:tblPr>
      <w:tblGrid>
        <w:gridCol w:w="4258"/>
        <w:gridCol w:w="1276"/>
        <w:gridCol w:w="1418"/>
        <w:gridCol w:w="1275"/>
        <w:gridCol w:w="1418"/>
      </w:tblGrid>
      <w:tr w:rsidR="00892BFD" w:rsidRPr="00D26F76" w:rsidTr="00892BFD">
        <w:trPr>
          <w:trHeight w:val="70"/>
        </w:trPr>
        <w:tc>
          <w:tcPr>
            <w:tcW w:w="4258" w:type="dxa"/>
            <w:tcBorders>
              <w:bottom w:val="single" w:sz="4" w:space="0" w:color="auto"/>
              <w:right w:val="single" w:sz="4" w:space="0" w:color="auto"/>
            </w:tcBorders>
            <w:shd w:val="clear" w:color="auto" w:fill="FFFFFF"/>
          </w:tcPr>
          <w:p w:rsidR="00892BFD" w:rsidRPr="00D26F76" w:rsidRDefault="00892BFD" w:rsidP="00B72F2A">
            <w:pPr>
              <w:jc w:val="center"/>
              <w:rPr>
                <w:rFonts w:ascii="Arial" w:hAnsi="Arial" w:cs="Arial"/>
              </w:rPr>
            </w:pPr>
            <w:r w:rsidRPr="00D26F76">
              <w:rPr>
                <w:rFonts w:ascii="Arial" w:hAnsi="Arial" w:cs="Arial"/>
              </w:rPr>
              <w:t> </w:t>
            </w:r>
          </w:p>
        </w:tc>
        <w:tc>
          <w:tcPr>
            <w:tcW w:w="2694" w:type="dxa"/>
            <w:gridSpan w:val="2"/>
            <w:tcBorders>
              <w:top w:val="single" w:sz="4" w:space="0" w:color="auto"/>
              <w:left w:val="nil"/>
              <w:bottom w:val="nil"/>
              <w:right w:val="single" w:sz="4" w:space="0" w:color="auto"/>
            </w:tcBorders>
            <w:shd w:val="clear" w:color="auto" w:fill="FFFFFF"/>
          </w:tcPr>
          <w:p w:rsidR="00892BFD" w:rsidRPr="00D26F76" w:rsidRDefault="00892BFD" w:rsidP="00B72F2A">
            <w:pPr>
              <w:jc w:val="center"/>
              <w:rPr>
                <w:rFonts w:ascii="Arial" w:hAnsi="Arial" w:cs="Arial"/>
                <w:b/>
                <w:bCs/>
              </w:rPr>
            </w:pPr>
            <w:r w:rsidRPr="00D26F76">
              <w:rPr>
                <w:rFonts w:ascii="Arial" w:hAnsi="Arial" w:cs="Arial"/>
                <w:b/>
                <w:bCs/>
              </w:rPr>
              <w:t>31.03.</w:t>
            </w:r>
            <w:r>
              <w:rPr>
                <w:rFonts w:ascii="Arial" w:hAnsi="Arial" w:cs="Arial"/>
                <w:b/>
                <w:bCs/>
              </w:rPr>
              <w:t>2016</w:t>
            </w:r>
          </w:p>
        </w:tc>
        <w:tc>
          <w:tcPr>
            <w:tcW w:w="2693" w:type="dxa"/>
            <w:gridSpan w:val="2"/>
            <w:tcBorders>
              <w:top w:val="single" w:sz="4" w:space="0" w:color="auto"/>
              <w:left w:val="nil"/>
              <w:bottom w:val="nil"/>
              <w:right w:val="single" w:sz="4" w:space="0" w:color="auto"/>
            </w:tcBorders>
            <w:shd w:val="clear" w:color="auto" w:fill="FFFFFF"/>
          </w:tcPr>
          <w:p w:rsidR="00892BFD" w:rsidRPr="00D26F76" w:rsidRDefault="00892BFD" w:rsidP="00B72F2A">
            <w:pPr>
              <w:jc w:val="center"/>
              <w:rPr>
                <w:rFonts w:ascii="Arial" w:hAnsi="Arial" w:cs="Arial"/>
                <w:b/>
                <w:bCs/>
              </w:rPr>
            </w:pPr>
            <w:r w:rsidRPr="00D26F76">
              <w:rPr>
                <w:rFonts w:ascii="Arial" w:hAnsi="Arial" w:cs="Arial"/>
                <w:b/>
                <w:bCs/>
              </w:rPr>
              <w:t>31.12.</w:t>
            </w:r>
            <w:r>
              <w:rPr>
                <w:rFonts w:ascii="Arial" w:hAnsi="Arial" w:cs="Arial"/>
                <w:b/>
                <w:bCs/>
              </w:rPr>
              <w:t>2015</w:t>
            </w:r>
          </w:p>
        </w:tc>
      </w:tr>
      <w:tr w:rsidR="00892BFD" w:rsidRPr="00D26F76" w:rsidTr="00892BFD">
        <w:trPr>
          <w:trHeight w:val="490"/>
        </w:trPr>
        <w:tc>
          <w:tcPr>
            <w:tcW w:w="4258" w:type="dxa"/>
            <w:tcBorders>
              <w:top w:val="nil"/>
              <w:left w:val="single" w:sz="4" w:space="0" w:color="auto"/>
              <w:bottom w:val="single" w:sz="4" w:space="0" w:color="000000"/>
              <w:right w:val="single" w:sz="4" w:space="0" w:color="auto"/>
            </w:tcBorders>
            <w:shd w:val="clear" w:color="auto" w:fill="FFFFFF"/>
            <w:vAlign w:val="center"/>
          </w:tcPr>
          <w:p w:rsidR="00892BFD" w:rsidRPr="00D26F76" w:rsidRDefault="00892BFD" w:rsidP="00B72F2A">
            <w:pPr>
              <w:jc w:val="center"/>
              <w:rPr>
                <w:rFonts w:ascii="Arial" w:hAnsi="Arial" w:cs="Arial"/>
                <w:b/>
                <w:bCs/>
                <w:u w:val="single"/>
              </w:rPr>
            </w:pPr>
            <w:r w:rsidRPr="00D26F76">
              <w:rPr>
                <w:rFonts w:ascii="Arial" w:hAnsi="Arial" w:cs="Arial"/>
                <w:b/>
                <w:bCs/>
                <w:u w:val="single"/>
              </w:rPr>
              <w:t>Gelir Tablosu İle İlişkilendirilen Ertelenen Vergi</w:t>
            </w:r>
          </w:p>
        </w:tc>
        <w:tc>
          <w:tcPr>
            <w:tcW w:w="1276" w:type="dxa"/>
            <w:tcBorders>
              <w:top w:val="single" w:sz="4" w:space="0" w:color="auto"/>
              <w:left w:val="single" w:sz="4" w:space="0" w:color="auto"/>
              <w:right w:val="single" w:sz="4" w:space="0" w:color="auto"/>
            </w:tcBorders>
            <w:shd w:val="clear" w:color="auto" w:fill="FFFFFF"/>
            <w:vAlign w:val="bottom"/>
          </w:tcPr>
          <w:p w:rsidR="00892BFD" w:rsidRPr="00D26F76" w:rsidRDefault="00892BFD" w:rsidP="00B72F2A">
            <w:pPr>
              <w:jc w:val="center"/>
              <w:rPr>
                <w:rFonts w:ascii="Arial" w:hAnsi="Arial" w:cs="Arial"/>
                <w:sz w:val="18"/>
                <w:szCs w:val="18"/>
              </w:rPr>
            </w:pPr>
            <w:r w:rsidRPr="00D26F76">
              <w:rPr>
                <w:rFonts w:ascii="Arial" w:hAnsi="Arial" w:cs="Arial"/>
                <w:sz w:val="18"/>
                <w:szCs w:val="18"/>
              </w:rPr>
              <w:t>Toplam</w:t>
            </w:r>
          </w:p>
          <w:p w:rsidR="00892BFD" w:rsidRPr="00D26F76" w:rsidRDefault="00892BFD" w:rsidP="00B72F2A">
            <w:pPr>
              <w:jc w:val="center"/>
              <w:rPr>
                <w:rFonts w:ascii="Arial" w:hAnsi="Arial" w:cs="Arial"/>
                <w:sz w:val="18"/>
                <w:szCs w:val="18"/>
              </w:rPr>
            </w:pPr>
            <w:r w:rsidRPr="00D26F76">
              <w:rPr>
                <w:rFonts w:ascii="Arial" w:hAnsi="Arial" w:cs="Arial"/>
                <w:sz w:val="18"/>
                <w:szCs w:val="18"/>
              </w:rPr>
              <w:t>Geçici Farklar</w:t>
            </w:r>
          </w:p>
        </w:tc>
        <w:tc>
          <w:tcPr>
            <w:tcW w:w="1418" w:type="dxa"/>
            <w:tcBorders>
              <w:top w:val="single" w:sz="4" w:space="0" w:color="auto"/>
              <w:left w:val="nil"/>
              <w:right w:val="single" w:sz="4" w:space="0" w:color="auto"/>
            </w:tcBorders>
            <w:shd w:val="clear" w:color="auto" w:fill="FFFFFF"/>
            <w:vAlign w:val="bottom"/>
          </w:tcPr>
          <w:p w:rsidR="00892BFD" w:rsidRPr="00D26F76" w:rsidRDefault="00892BFD" w:rsidP="00B72F2A">
            <w:pPr>
              <w:jc w:val="center"/>
              <w:rPr>
                <w:rFonts w:ascii="Arial" w:hAnsi="Arial" w:cs="Arial"/>
                <w:sz w:val="18"/>
                <w:szCs w:val="18"/>
              </w:rPr>
            </w:pPr>
            <w:r w:rsidRPr="00D26F76">
              <w:rPr>
                <w:rFonts w:ascii="Arial" w:hAnsi="Arial" w:cs="Arial"/>
                <w:sz w:val="18"/>
                <w:szCs w:val="18"/>
              </w:rPr>
              <w:t>Ertelenen Vergi Varlığı /</w:t>
            </w:r>
          </w:p>
          <w:p w:rsidR="00892BFD" w:rsidRPr="00D26F76" w:rsidRDefault="00892BFD" w:rsidP="00B72F2A">
            <w:pPr>
              <w:jc w:val="center"/>
              <w:rPr>
                <w:rFonts w:ascii="Arial" w:hAnsi="Arial" w:cs="Arial"/>
                <w:sz w:val="18"/>
                <w:szCs w:val="18"/>
              </w:rPr>
            </w:pPr>
            <w:r w:rsidRPr="00D26F76">
              <w:rPr>
                <w:rFonts w:ascii="Arial" w:hAnsi="Arial" w:cs="Arial"/>
                <w:sz w:val="18"/>
                <w:szCs w:val="18"/>
              </w:rPr>
              <w:t>(Yükümlülüğü)</w:t>
            </w:r>
          </w:p>
        </w:tc>
        <w:tc>
          <w:tcPr>
            <w:tcW w:w="1275" w:type="dxa"/>
            <w:tcBorders>
              <w:top w:val="single" w:sz="4" w:space="0" w:color="auto"/>
              <w:left w:val="single" w:sz="4" w:space="0" w:color="auto"/>
              <w:right w:val="single" w:sz="4" w:space="0" w:color="auto"/>
            </w:tcBorders>
            <w:shd w:val="clear" w:color="auto" w:fill="FFFFFF"/>
            <w:vAlign w:val="bottom"/>
          </w:tcPr>
          <w:p w:rsidR="00892BFD" w:rsidRPr="00D26F76" w:rsidRDefault="00892BFD" w:rsidP="00B72F2A">
            <w:pPr>
              <w:jc w:val="center"/>
              <w:rPr>
                <w:rFonts w:ascii="Arial" w:hAnsi="Arial" w:cs="Arial"/>
                <w:sz w:val="18"/>
                <w:szCs w:val="18"/>
              </w:rPr>
            </w:pPr>
            <w:r w:rsidRPr="00D26F76">
              <w:rPr>
                <w:rFonts w:ascii="Arial" w:hAnsi="Arial" w:cs="Arial"/>
                <w:sz w:val="18"/>
                <w:szCs w:val="18"/>
              </w:rPr>
              <w:t>Toplam</w:t>
            </w:r>
          </w:p>
          <w:p w:rsidR="00892BFD" w:rsidRPr="00D26F76" w:rsidRDefault="00892BFD" w:rsidP="00B72F2A">
            <w:pPr>
              <w:jc w:val="center"/>
              <w:rPr>
                <w:rFonts w:ascii="Arial" w:hAnsi="Arial" w:cs="Arial"/>
                <w:sz w:val="18"/>
                <w:szCs w:val="18"/>
              </w:rPr>
            </w:pPr>
            <w:r w:rsidRPr="00D26F76">
              <w:rPr>
                <w:rFonts w:ascii="Arial" w:hAnsi="Arial" w:cs="Arial"/>
                <w:sz w:val="18"/>
                <w:szCs w:val="18"/>
              </w:rPr>
              <w:t>Geçici Farklar</w:t>
            </w:r>
          </w:p>
        </w:tc>
        <w:tc>
          <w:tcPr>
            <w:tcW w:w="1418" w:type="dxa"/>
            <w:tcBorders>
              <w:top w:val="single" w:sz="4" w:space="0" w:color="auto"/>
              <w:left w:val="nil"/>
              <w:right w:val="single" w:sz="4" w:space="0" w:color="auto"/>
            </w:tcBorders>
            <w:shd w:val="clear" w:color="auto" w:fill="FFFFFF"/>
            <w:vAlign w:val="bottom"/>
          </w:tcPr>
          <w:p w:rsidR="00892BFD" w:rsidRPr="00D26F76" w:rsidRDefault="00892BFD" w:rsidP="00B72F2A">
            <w:pPr>
              <w:jc w:val="center"/>
              <w:rPr>
                <w:rFonts w:ascii="Arial" w:hAnsi="Arial" w:cs="Arial"/>
                <w:sz w:val="18"/>
                <w:szCs w:val="18"/>
              </w:rPr>
            </w:pPr>
            <w:r w:rsidRPr="00D26F76">
              <w:rPr>
                <w:rFonts w:ascii="Arial" w:hAnsi="Arial" w:cs="Arial"/>
                <w:sz w:val="18"/>
                <w:szCs w:val="18"/>
              </w:rPr>
              <w:t>Ertelenen Vergi Varlığı /</w:t>
            </w:r>
          </w:p>
          <w:p w:rsidR="00892BFD" w:rsidRPr="00D26F76" w:rsidRDefault="00892BFD" w:rsidP="00B72F2A">
            <w:pPr>
              <w:jc w:val="center"/>
              <w:rPr>
                <w:rFonts w:ascii="Arial" w:hAnsi="Arial" w:cs="Arial"/>
                <w:sz w:val="18"/>
                <w:szCs w:val="18"/>
              </w:rPr>
            </w:pPr>
            <w:r w:rsidRPr="00D26F76">
              <w:rPr>
                <w:rFonts w:ascii="Arial" w:hAnsi="Arial" w:cs="Arial"/>
                <w:sz w:val="18"/>
                <w:szCs w:val="18"/>
              </w:rPr>
              <w:t>(Yükümlülüğü)</w:t>
            </w:r>
          </w:p>
        </w:tc>
      </w:tr>
      <w:tr w:rsidR="00BB6AB7" w:rsidRPr="00D26F76" w:rsidTr="00415962">
        <w:trPr>
          <w:trHeight w:val="55"/>
        </w:trPr>
        <w:tc>
          <w:tcPr>
            <w:tcW w:w="425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BB6AB7" w:rsidRPr="00D26F76" w:rsidRDefault="00BB6AB7" w:rsidP="00415962">
            <w:pPr>
              <w:rPr>
                <w:rFonts w:ascii="Arial" w:hAnsi="Arial" w:cs="Arial"/>
              </w:rPr>
            </w:pPr>
            <w:r w:rsidRPr="00D26F76">
              <w:rPr>
                <w:rFonts w:ascii="Arial" w:hAnsi="Arial" w:cs="Arial"/>
              </w:rPr>
              <w:t>Ticari ve finansal borç reeskontu</w:t>
            </w:r>
          </w:p>
        </w:tc>
        <w:tc>
          <w:tcPr>
            <w:tcW w:w="1276"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BB6AB7" w:rsidRPr="00892BFD" w:rsidRDefault="00BB6AB7" w:rsidP="00415962">
            <w:pPr>
              <w:jc w:val="right"/>
              <w:rPr>
                <w:rFonts w:ascii="Arial" w:hAnsi="Arial" w:cs="Arial"/>
              </w:rPr>
            </w:pPr>
            <w:r w:rsidRPr="00892BFD">
              <w:rPr>
                <w:rFonts w:ascii="Arial" w:hAnsi="Arial" w:cs="Arial"/>
              </w:rPr>
              <w:t>(680.591)</w:t>
            </w:r>
          </w:p>
        </w:tc>
        <w:tc>
          <w:tcPr>
            <w:tcW w:w="14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BB6AB7" w:rsidRPr="00892BFD" w:rsidRDefault="00BB6AB7" w:rsidP="00415962">
            <w:pPr>
              <w:jc w:val="right"/>
              <w:rPr>
                <w:rFonts w:ascii="Arial" w:hAnsi="Arial" w:cs="Arial"/>
              </w:rPr>
            </w:pPr>
            <w:r w:rsidRPr="00892BFD">
              <w:rPr>
                <w:rFonts w:ascii="Arial" w:hAnsi="Arial" w:cs="Arial"/>
              </w:rPr>
              <w:t>(136.118)</w:t>
            </w:r>
          </w:p>
        </w:tc>
        <w:tc>
          <w:tcPr>
            <w:tcW w:w="1275"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BB6AB7" w:rsidRPr="005E0BED" w:rsidRDefault="00BB6AB7" w:rsidP="00415962">
            <w:pPr>
              <w:jc w:val="right"/>
              <w:rPr>
                <w:rFonts w:ascii="Arial" w:hAnsi="Arial" w:cs="Arial"/>
              </w:rPr>
            </w:pPr>
            <w:r w:rsidRPr="005E0BED">
              <w:rPr>
                <w:rFonts w:ascii="Arial" w:hAnsi="Arial" w:cs="Arial"/>
              </w:rPr>
              <w:t>(670.706)</w:t>
            </w:r>
          </w:p>
        </w:tc>
        <w:tc>
          <w:tcPr>
            <w:tcW w:w="14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BB6AB7" w:rsidRPr="005E0BED" w:rsidRDefault="00BB6AB7" w:rsidP="00415962">
            <w:pPr>
              <w:jc w:val="right"/>
              <w:rPr>
                <w:rFonts w:ascii="Arial" w:hAnsi="Arial" w:cs="Arial"/>
              </w:rPr>
            </w:pPr>
            <w:r w:rsidRPr="005E0BED">
              <w:rPr>
                <w:rFonts w:ascii="Arial" w:hAnsi="Arial" w:cs="Arial"/>
              </w:rPr>
              <w:t>(134.142)</w:t>
            </w:r>
          </w:p>
        </w:tc>
      </w:tr>
      <w:tr w:rsidR="00892BFD" w:rsidRPr="00D26F76" w:rsidTr="00415962">
        <w:trPr>
          <w:trHeight w:val="50"/>
        </w:trPr>
        <w:tc>
          <w:tcPr>
            <w:tcW w:w="425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892BFD" w:rsidRPr="00D26F76" w:rsidRDefault="00892BFD" w:rsidP="00415962">
            <w:pPr>
              <w:rPr>
                <w:rFonts w:ascii="Arial" w:hAnsi="Arial" w:cs="Arial"/>
              </w:rPr>
            </w:pPr>
            <w:r w:rsidRPr="00D26F76">
              <w:rPr>
                <w:rFonts w:ascii="Arial" w:hAnsi="Arial" w:cs="Arial"/>
              </w:rPr>
              <w:t>Maddi duran varlık üzerindeki geçici farklar</w:t>
            </w:r>
          </w:p>
        </w:tc>
        <w:tc>
          <w:tcPr>
            <w:tcW w:w="1276"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892BFD" w:rsidRPr="00892BFD" w:rsidRDefault="00892BFD" w:rsidP="00415962">
            <w:pPr>
              <w:jc w:val="right"/>
              <w:rPr>
                <w:rFonts w:ascii="Arial" w:hAnsi="Arial" w:cs="Arial"/>
              </w:rPr>
            </w:pPr>
            <w:r w:rsidRPr="00892BFD">
              <w:rPr>
                <w:rFonts w:ascii="Arial" w:hAnsi="Arial" w:cs="Arial"/>
              </w:rPr>
              <w:t>(108.718)</w:t>
            </w:r>
          </w:p>
        </w:tc>
        <w:tc>
          <w:tcPr>
            <w:tcW w:w="14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892BFD" w:rsidRPr="00892BFD" w:rsidRDefault="00892BFD" w:rsidP="00415962">
            <w:pPr>
              <w:jc w:val="right"/>
              <w:rPr>
                <w:rFonts w:ascii="Arial" w:hAnsi="Arial" w:cs="Arial"/>
              </w:rPr>
            </w:pPr>
            <w:r w:rsidRPr="00892BFD">
              <w:rPr>
                <w:rFonts w:ascii="Arial" w:hAnsi="Arial" w:cs="Arial"/>
              </w:rPr>
              <w:t>(21.743)</w:t>
            </w:r>
          </w:p>
        </w:tc>
        <w:tc>
          <w:tcPr>
            <w:tcW w:w="1275"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892BFD" w:rsidRPr="005E0BED" w:rsidRDefault="00892BFD" w:rsidP="00415962">
            <w:pPr>
              <w:jc w:val="right"/>
              <w:rPr>
                <w:rFonts w:ascii="Arial" w:hAnsi="Arial" w:cs="Arial"/>
              </w:rPr>
            </w:pPr>
            <w:r w:rsidRPr="005E0BED">
              <w:rPr>
                <w:rFonts w:ascii="Arial" w:hAnsi="Arial" w:cs="Arial"/>
              </w:rPr>
              <w:t>(108.929)</w:t>
            </w:r>
          </w:p>
        </w:tc>
        <w:tc>
          <w:tcPr>
            <w:tcW w:w="14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892BFD" w:rsidRPr="005E0BED" w:rsidRDefault="00892BFD" w:rsidP="00415962">
            <w:pPr>
              <w:jc w:val="right"/>
              <w:rPr>
                <w:rFonts w:ascii="Arial" w:hAnsi="Arial" w:cs="Arial"/>
              </w:rPr>
            </w:pPr>
            <w:r w:rsidRPr="005E0BED">
              <w:rPr>
                <w:rFonts w:ascii="Arial" w:hAnsi="Arial" w:cs="Arial"/>
              </w:rPr>
              <w:t>(21.785)</w:t>
            </w:r>
          </w:p>
        </w:tc>
      </w:tr>
      <w:tr w:rsidR="00892BFD" w:rsidRPr="00D26F76" w:rsidTr="00415962">
        <w:trPr>
          <w:trHeight w:val="55"/>
        </w:trPr>
        <w:tc>
          <w:tcPr>
            <w:tcW w:w="425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892BFD" w:rsidRPr="00D26F76" w:rsidRDefault="00892BFD" w:rsidP="00415962">
            <w:pPr>
              <w:rPr>
                <w:rFonts w:ascii="Arial" w:hAnsi="Arial" w:cs="Arial"/>
              </w:rPr>
            </w:pPr>
            <w:r w:rsidRPr="00D26F76">
              <w:rPr>
                <w:rFonts w:ascii="Arial" w:hAnsi="Arial" w:cs="Arial"/>
              </w:rPr>
              <w:t>Maddi olmayan duran varlık üzerindeki geçici farklar</w:t>
            </w:r>
          </w:p>
        </w:tc>
        <w:tc>
          <w:tcPr>
            <w:tcW w:w="1276"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892BFD" w:rsidRPr="00892BFD" w:rsidRDefault="00892BFD" w:rsidP="00415962">
            <w:pPr>
              <w:jc w:val="right"/>
              <w:rPr>
                <w:rFonts w:ascii="Arial" w:hAnsi="Arial" w:cs="Arial"/>
              </w:rPr>
            </w:pPr>
            <w:r w:rsidRPr="00892BFD">
              <w:rPr>
                <w:rFonts w:ascii="Arial" w:hAnsi="Arial" w:cs="Arial"/>
              </w:rPr>
              <w:t>(1.929)</w:t>
            </w:r>
          </w:p>
        </w:tc>
        <w:tc>
          <w:tcPr>
            <w:tcW w:w="14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892BFD" w:rsidRPr="00892BFD" w:rsidRDefault="00892BFD" w:rsidP="00415962">
            <w:pPr>
              <w:jc w:val="right"/>
              <w:rPr>
                <w:rFonts w:ascii="Arial" w:hAnsi="Arial" w:cs="Arial"/>
              </w:rPr>
            </w:pPr>
            <w:r w:rsidRPr="00892BFD">
              <w:rPr>
                <w:rFonts w:ascii="Arial" w:hAnsi="Arial" w:cs="Arial"/>
              </w:rPr>
              <w:t>(386)</w:t>
            </w:r>
          </w:p>
        </w:tc>
        <w:tc>
          <w:tcPr>
            <w:tcW w:w="1275"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892BFD" w:rsidRPr="005E0BED" w:rsidRDefault="00892BFD" w:rsidP="00415962">
            <w:pPr>
              <w:jc w:val="right"/>
              <w:rPr>
                <w:rFonts w:ascii="Arial" w:hAnsi="Arial" w:cs="Arial"/>
              </w:rPr>
            </w:pPr>
            <w:r w:rsidRPr="005E0BED">
              <w:rPr>
                <w:rFonts w:ascii="Arial" w:hAnsi="Arial" w:cs="Arial"/>
              </w:rPr>
              <w:t>(7.992)</w:t>
            </w:r>
          </w:p>
        </w:tc>
        <w:tc>
          <w:tcPr>
            <w:tcW w:w="14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892BFD" w:rsidRPr="005E0BED" w:rsidRDefault="00892BFD" w:rsidP="00415962">
            <w:pPr>
              <w:jc w:val="right"/>
              <w:rPr>
                <w:rFonts w:ascii="Arial" w:hAnsi="Arial" w:cs="Arial"/>
              </w:rPr>
            </w:pPr>
            <w:r w:rsidRPr="005E0BED">
              <w:rPr>
                <w:rFonts w:ascii="Arial" w:hAnsi="Arial" w:cs="Arial"/>
              </w:rPr>
              <w:t>(1.598)</w:t>
            </w:r>
          </w:p>
        </w:tc>
      </w:tr>
      <w:tr w:rsidR="00BB6AB7" w:rsidRPr="00D26F76" w:rsidTr="00415962">
        <w:trPr>
          <w:trHeight w:val="255"/>
        </w:trPr>
        <w:tc>
          <w:tcPr>
            <w:tcW w:w="4258" w:type="dxa"/>
            <w:tcBorders>
              <w:top w:val="single" w:sz="2" w:space="0" w:color="auto"/>
              <w:left w:val="single" w:sz="2" w:space="0" w:color="auto"/>
              <w:bottom w:val="single" w:sz="2" w:space="0" w:color="auto"/>
              <w:right w:val="single" w:sz="2" w:space="0" w:color="auto"/>
            </w:tcBorders>
            <w:shd w:val="clear" w:color="auto" w:fill="auto"/>
            <w:noWrap/>
            <w:vAlign w:val="bottom"/>
          </w:tcPr>
          <w:p w:rsidR="00BB6AB7" w:rsidRPr="00D26F76" w:rsidRDefault="00BB6AB7" w:rsidP="00415962">
            <w:pPr>
              <w:rPr>
                <w:rFonts w:ascii="Arial" w:hAnsi="Arial" w:cs="Arial"/>
              </w:rPr>
            </w:pPr>
            <w:r w:rsidRPr="00D26F76">
              <w:rPr>
                <w:rFonts w:ascii="Arial" w:hAnsi="Arial" w:cs="Arial"/>
              </w:rPr>
              <w:t>Şüpheli alacaklar karşılığı</w:t>
            </w:r>
          </w:p>
        </w:tc>
        <w:tc>
          <w:tcPr>
            <w:tcW w:w="1276" w:type="dxa"/>
            <w:tcBorders>
              <w:top w:val="single" w:sz="2" w:space="0" w:color="auto"/>
              <w:left w:val="single" w:sz="2" w:space="0" w:color="auto"/>
              <w:bottom w:val="single" w:sz="2" w:space="0" w:color="auto"/>
              <w:right w:val="single" w:sz="2" w:space="0" w:color="auto"/>
            </w:tcBorders>
            <w:shd w:val="clear" w:color="auto" w:fill="auto"/>
            <w:noWrap/>
            <w:vAlign w:val="bottom"/>
          </w:tcPr>
          <w:p w:rsidR="00BB6AB7" w:rsidRPr="00892BFD" w:rsidRDefault="00BB6AB7" w:rsidP="00415962">
            <w:pPr>
              <w:jc w:val="right"/>
              <w:rPr>
                <w:rFonts w:ascii="Arial" w:hAnsi="Arial" w:cs="Arial"/>
              </w:rPr>
            </w:pPr>
            <w:r w:rsidRPr="00892BFD">
              <w:rPr>
                <w:rFonts w:ascii="Arial" w:hAnsi="Arial" w:cs="Arial"/>
              </w:rPr>
              <w:t>11.048.302</w:t>
            </w:r>
          </w:p>
        </w:tc>
        <w:tc>
          <w:tcPr>
            <w:tcW w:w="1418" w:type="dxa"/>
            <w:tcBorders>
              <w:top w:val="single" w:sz="2" w:space="0" w:color="auto"/>
              <w:left w:val="single" w:sz="2" w:space="0" w:color="auto"/>
              <w:bottom w:val="single" w:sz="2" w:space="0" w:color="auto"/>
              <w:right w:val="single" w:sz="2" w:space="0" w:color="auto"/>
            </w:tcBorders>
            <w:shd w:val="clear" w:color="auto" w:fill="auto"/>
            <w:noWrap/>
            <w:vAlign w:val="bottom"/>
          </w:tcPr>
          <w:p w:rsidR="00BB6AB7" w:rsidRPr="00892BFD" w:rsidRDefault="00BB6AB7" w:rsidP="00415962">
            <w:pPr>
              <w:jc w:val="right"/>
              <w:rPr>
                <w:rFonts w:ascii="Arial" w:hAnsi="Arial" w:cs="Arial"/>
              </w:rPr>
            </w:pPr>
            <w:r w:rsidRPr="00892BFD">
              <w:rPr>
                <w:rFonts w:ascii="Arial" w:hAnsi="Arial" w:cs="Arial"/>
              </w:rPr>
              <w:t>2.209.660</w:t>
            </w:r>
          </w:p>
        </w:tc>
        <w:tc>
          <w:tcPr>
            <w:tcW w:w="1275" w:type="dxa"/>
            <w:tcBorders>
              <w:top w:val="single" w:sz="2" w:space="0" w:color="auto"/>
              <w:left w:val="single" w:sz="2" w:space="0" w:color="auto"/>
              <w:bottom w:val="single" w:sz="2" w:space="0" w:color="auto"/>
              <w:right w:val="single" w:sz="2" w:space="0" w:color="auto"/>
            </w:tcBorders>
            <w:shd w:val="clear" w:color="auto" w:fill="auto"/>
            <w:noWrap/>
            <w:vAlign w:val="bottom"/>
          </w:tcPr>
          <w:p w:rsidR="00BB6AB7" w:rsidRPr="005E0BED" w:rsidRDefault="00BB6AB7" w:rsidP="00415962">
            <w:pPr>
              <w:jc w:val="right"/>
              <w:rPr>
                <w:rFonts w:ascii="Arial" w:hAnsi="Arial" w:cs="Arial"/>
              </w:rPr>
            </w:pPr>
            <w:r w:rsidRPr="005E0BED">
              <w:rPr>
                <w:rFonts w:ascii="Arial" w:hAnsi="Arial" w:cs="Arial"/>
              </w:rPr>
              <w:t>10.926.542</w:t>
            </w:r>
          </w:p>
        </w:tc>
        <w:tc>
          <w:tcPr>
            <w:tcW w:w="1418" w:type="dxa"/>
            <w:tcBorders>
              <w:top w:val="single" w:sz="2" w:space="0" w:color="auto"/>
              <w:left w:val="single" w:sz="2" w:space="0" w:color="auto"/>
              <w:bottom w:val="single" w:sz="2" w:space="0" w:color="auto"/>
              <w:right w:val="single" w:sz="2" w:space="0" w:color="auto"/>
            </w:tcBorders>
            <w:shd w:val="clear" w:color="auto" w:fill="auto"/>
            <w:noWrap/>
            <w:vAlign w:val="bottom"/>
          </w:tcPr>
          <w:p w:rsidR="00BB6AB7" w:rsidRPr="005E0BED" w:rsidRDefault="00BB6AB7" w:rsidP="00415962">
            <w:pPr>
              <w:jc w:val="right"/>
              <w:rPr>
                <w:rFonts w:ascii="Arial" w:hAnsi="Arial" w:cs="Arial"/>
              </w:rPr>
            </w:pPr>
            <w:r w:rsidRPr="005E0BED">
              <w:rPr>
                <w:rFonts w:ascii="Arial" w:hAnsi="Arial" w:cs="Arial"/>
              </w:rPr>
              <w:t>2.185.308</w:t>
            </w:r>
          </w:p>
        </w:tc>
      </w:tr>
      <w:tr w:rsidR="00892BFD" w:rsidRPr="00D26F76" w:rsidTr="00415962">
        <w:trPr>
          <w:trHeight w:val="255"/>
        </w:trPr>
        <w:tc>
          <w:tcPr>
            <w:tcW w:w="425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892BFD" w:rsidRPr="00D26F76" w:rsidRDefault="00892BFD" w:rsidP="00415962">
            <w:pPr>
              <w:rPr>
                <w:rFonts w:ascii="Arial" w:hAnsi="Arial" w:cs="Arial"/>
              </w:rPr>
            </w:pPr>
            <w:r w:rsidRPr="00D26F76">
              <w:rPr>
                <w:rFonts w:ascii="Arial" w:hAnsi="Arial" w:cs="Arial"/>
              </w:rPr>
              <w:t>Maddi duran varlık üzerindeki geçici farklar</w:t>
            </w:r>
          </w:p>
        </w:tc>
        <w:tc>
          <w:tcPr>
            <w:tcW w:w="1276"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892BFD" w:rsidRPr="00892BFD" w:rsidRDefault="00892BFD" w:rsidP="00415962">
            <w:pPr>
              <w:jc w:val="right"/>
              <w:rPr>
                <w:rFonts w:ascii="Arial" w:hAnsi="Arial" w:cs="Arial"/>
              </w:rPr>
            </w:pPr>
            <w:r w:rsidRPr="00892BFD">
              <w:rPr>
                <w:rFonts w:ascii="Arial" w:hAnsi="Arial" w:cs="Arial"/>
              </w:rPr>
              <w:t>8.213.550</w:t>
            </w:r>
          </w:p>
        </w:tc>
        <w:tc>
          <w:tcPr>
            <w:tcW w:w="14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892BFD" w:rsidRPr="00892BFD" w:rsidRDefault="00892BFD" w:rsidP="00415962">
            <w:pPr>
              <w:jc w:val="right"/>
              <w:rPr>
                <w:rFonts w:ascii="Arial" w:hAnsi="Arial" w:cs="Arial"/>
              </w:rPr>
            </w:pPr>
            <w:r w:rsidRPr="00892BFD">
              <w:rPr>
                <w:rFonts w:ascii="Arial" w:hAnsi="Arial" w:cs="Arial"/>
              </w:rPr>
              <w:t>1.642.710</w:t>
            </w:r>
          </w:p>
        </w:tc>
        <w:tc>
          <w:tcPr>
            <w:tcW w:w="1275"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892BFD" w:rsidRPr="005E0BED" w:rsidRDefault="00892BFD" w:rsidP="00415962">
            <w:pPr>
              <w:jc w:val="right"/>
              <w:rPr>
                <w:rFonts w:ascii="Arial" w:hAnsi="Arial" w:cs="Arial"/>
              </w:rPr>
            </w:pPr>
            <w:r w:rsidRPr="005E0BED">
              <w:rPr>
                <w:rFonts w:ascii="Arial" w:hAnsi="Arial" w:cs="Arial"/>
              </w:rPr>
              <w:t>8.241.283</w:t>
            </w:r>
          </w:p>
        </w:tc>
        <w:tc>
          <w:tcPr>
            <w:tcW w:w="14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892BFD" w:rsidRPr="005E0BED" w:rsidRDefault="00892BFD" w:rsidP="00415962">
            <w:pPr>
              <w:jc w:val="right"/>
              <w:rPr>
                <w:rFonts w:ascii="Arial" w:hAnsi="Arial" w:cs="Arial"/>
              </w:rPr>
            </w:pPr>
            <w:r w:rsidRPr="005E0BED">
              <w:rPr>
                <w:rFonts w:ascii="Arial" w:hAnsi="Arial" w:cs="Arial"/>
              </w:rPr>
              <w:t>1.648.257</w:t>
            </w:r>
          </w:p>
        </w:tc>
      </w:tr>
      <w:tr w:rsidR="00BB6AB7" w:rsidRPr="00D26F76" w:rsidTr="00415962">
        <w:trPr>
          <w:trHeight w:val="255"/>
        </w:trPr>
        <w:tc>
          <w:tcPr>
            <w:tcW w:w="4258" w:type="dxa"/>
            <w:tcBorders>
              <w:top w:val="single" w:sz="2" w:space="0" w:color="auto"/>
              <w:left w:val="single" w:sz="2" w:space="0" w:color="auto"/>
              <w:bottom w:val="single" w:sz="2" w:space="0" w:color="auto"/>
              <w:right w:val="single" w:sz="2" w:space="0" w:color="auto"/>
            </w:tcBorders>
            <w:shd w:val="clear" w:color="auto" w:fill="auto"/>
            <w:noWrap/>
            <w:vAlign w:val="bottom"/>
          </w:tcPr>
          <w:p w:rsidR="00BB6AB7" w:rsidRPr="00D26F76" w:rsidRDefault="00BB6AB7" w:rsidP="00415962">
            <w:pPr>
              <w:rPr>
                <w:rFonts w:ascii="Arial" w:hAnsi="Arial" w:cs="Arial"/>
              </w:rPr>
            </w:pPr>
            <w:r w:rsidRPr="00D26F76">
              <w:rPr>
                <w:rFonts w:ascii="Arial" w:hAnsi="Arial" w:cs="Arial"/>
              </w:rPr>
              <w:t>Ticari ve diğer alacak reeskontu</w:t>
            </w:r>
          </w:p>
        </w:tc>
        <w:tc>
          <w:tcPr>
            <w:tcW w:w="1276" w:type="dxa"/>
            <w:tcBorders>
              <w:top w:val="single" w:sz="2" w:space="0" w:color="auto"/>
              <w:left w:val="single" w:sz="2" w:space="0" w:color="auto"/>
              <w:bottom w:val="single" w:sz="2" w:space="0" w:color="auto"/>
              <w:right w:val="single" w:sz="2" w:space="0" w:color="auto"/>
            </w:tcBorders>
            <w:shd w:val="clear" w:color="auto" w:fill="auto"/>
            <w:noWrap/>
            <w:vAlign w:val="bottom"/>
          </w:tcPr>
          <w:p w:rsidR="00BB6AB7" w:rsidRPr="00892BFD" w:rsidRDefault="00BB6AB7" w:rsidP="00415962">
            <w:pPr>
              <w:jc w:val="right"/>
              <w:rPr>
                <w:rFonts w:ascii="Arial" w:hAnsi="Arial" w:cs="Arial"/>
              </w:rPr>
            </w:pPr>
            <w:r w:rsidRPr="00892BFD">
              <w:rPr>
                <w:rFonts w:ascii="Arial" w:hAnsi="Arial" w:cs="Arial"/>
              </w:rPr>
              <w:t>2.876.969</w:t>
            </w:r>
          </w:p>
        </w:tc>
        <w:tc>
          <w:tcPr>
            <w:tcW w:w="1418" w:type="dxa"/>
            <w:tcBorders>
              <w:top w:val="single" w:sz="2" w:space="0" w:color="auto"/>
              <w:left w:val="single" w:sz="2" w:space="0" w:color="auto"/>
              <w:bottom w:val="single" w:sz="2" w:space="0" w:color="auto"/>
              <w:right w:val="single" w:sz="2" w:space="0" w:color="auto"/>
            </w:tcBorders>
            <w:shd w:val="clear" w:color="auto" w:fill="auto"/>
            <w:noWrap/>
            <w:vAlign w:val="bottom"/>
          </w:tcPr>
          <w:p w:rsidR="00BB6AB7" w:rsidRPr="00892BFD" w:rsidRDefault="00BB6AB7" w:rsidP="00415962">
            <w:pPr>
              <w:jc w:val="right"/>
              <w:rPr>
                <w:rFonts w:ascii="Arial" w:hAnsi="Arial" w:cs="Arial"/>
              </w:rPr>
            </w:pPr>
            <w:r w:rsidRPr="00892BFD">
              <w:rPr>
                <w:rFonts w:ascii="Arial" w:hAnsi="Arial" w:cs="Arial"/>
              </w:rPr>
              <w:t>575.394</w:t>
            </w:r>
          </w:p>
        </w:tc>
        <w:tc>
          <w:tcPr>
            <w:tcW w:w="1275" w:type="dxa"/>
            <w:tcBorders>
              <w:top w:val="single" w:sz="2" w:space="0" w:color="auto"/>
              <w:left w:val="single" w:sz="2" w:space="0" w:color="auto"/>
              <w:bottom w:val="single" w:sz="2" w:space="0" w:color="auto"/>
              <w:right w:val="single" w:sz="2" w:space="0" w:color="auto"/>
            </w:tcBorders>
            <w:shd w:val="clear" w:color="auto" w:fill="auto"/>
            <w:noWrap/>
            <w:vAlign w:val="bottom"/>
          </w:tcPr>
          <w:p w:rsidR="00BB6AB7" w:rsidRPr="005E0BED" w:rsidRDefault="00BB6AB7" w:rsidP="00415962">
            <w:pPr>
              <w:jc w:val="right"/>
              <w:rPr>
                <w:rFonts w:ascii="Arial" w:hAnsi="Arial" w:cs="Arial"/>
              </w:rPr>
            </w:pPr>
            <w:r w:rsidRPr="005E0BED">
              <w:rPr>
                <w:rFonts w:ascii="Arial" w:hAnsi="Arial" w:cs="Arial"/>
              </w:rPr>
              <w:t>2.748.031</w:t>
            </w:r>
          </w:p>
        </w:tc>
        <w:tc>
          <w:tcPr>
            <w:tcW w:w="1418" w:type="dxa"/>
            <w:tcBorders>
              <w:top w:val="single" w:sz="2" w:space="0" w:color="auto"/>
              <w:left w:val="single" w:sz="2" w:space="0" w:color="auto"/>
              <w:bottom w:val="single" w:sz="2" w:space="0" w:color="auto"/>
              <w:right w:val="single" w:sz="2" w:space="0" w:color="auto"/>
            </w:tcBorders>
            <w:shd w:val="clear" w:color="auto" w:fill="auto"/>
            <w:noWrap/>
            <w:vAlign w:val="bottom"/>
          </w:tcPr>
          <w:p w:rsidR="00BB6AB7" w:rsidRPr="005E0BED" w:rsidRDefault="00BB6AB7" w:rsidP="00415962">
            <w:pPr>
              <w:jc w:val="right"/>
              <w:rPr>
                <w:rFonts w:ascii="Arial" w:hAnsi="Arial" w:cs="Arial"/>
              </w:rPr>
            </w:pPr>
            <w:r w:rsidRPr="005E0BED">
              <w:rPr>
                <w:rFonts w:ascii="Arial" w:hAnsi="Arial" w:cs="Arial"/>
              </w:rPr>
              <w:t>549.606</w:t>
            </w:r>
          </w:p>
        </w:tc>
      </w:tr>
      <w:tr w:rsidR="00BB6AB7" w:rsidRPr="00D26F76" w:rsidTr="00415962">
        <w:trPr>
          <w:trHeight w:val="255"/>
        </w:trPr>
        <w:tc>
          <w:tcPr>
            <w:tcW w:w="4258" w:type="dxa"/>
            <w:tcBorders>
              <w:top w:val="single" w:sz="2" w:space="0" w:color="auto"/>
              <w:left w:val="single" w:sz="2" w:space="0" w:color="auto"/>
              <w:bottom w:val="single" w:sz="2" w:space="0" w:color="auto"/>
              <w:right w:val="single" w:sz="2" w:space="0" w:color="auto"/>
            </w:tcBorders>
            <w:shd w:val="clear" w:color="auto" w:fill="auto"/>
            <w:noWrap/>
            <w:vAlign w:val="bottom"/>
          </w:tcPr>
          <w:p w:rsidR="00BB6AB7" w:rsidRPr="00D26F76" w:rsidRDefault="00BB6AB7" w:rsidP="00415962">
            <w:pPr>
              <w:rPr>
                <w:rFonts w:ascii="Arial" w:hAnsi="Arial" w:cs="Arial"/>
              </w:rPr>
            </w:pPr>
            <w:r w:rsidRPr="00D26F76">
              <w:rPr>
                <w:rFonts w:ascii="Arial" w:hAnsi="Arial" w:cs="Arial"/>
              </w:rPr>
              <w:t xml:space="preserve">Kıdem tazminatı karşılıkları </w:t>
            </w:r>
          </w:p>
        </w:tc>
        <w:tc>
          <w:tcPr>
            <w:tcW w:w="1276"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BB6AB7" w:rsidRPr="00892BFD" w:rsidRDefault="00BB6AB7" w:rsidP="00415962">
            <w:pPr>
              <w:jc w:val="right"/>
              <w:rPr>
                <w:rFonts w:ascii="Arial" w:hAnsi="Arial" w:cs="Arial"/>
              </w:rPr>
            </w:pPr>
            <w:r w:rsidRPr="00892BFD">
              <w:rPr>
                <w:rFonts w:ascii="Arial" w:hAnsi="Arial" w:cs="Arial"/>
              </w:rPr>
              <w:t>914.675</w:t>
            </w:r>
          </w:p>
        </w:tc>
        <w:tc>
          <w:tcPr>
            <w:tcW w:w="14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BB6AB7" w:rsidRPr="00892BFD" w:rsidRDefault="00BB6AB7" w:rsidP="00415962">
            <w:pPr>
              <w:jc w:val="right"/>
              <w:rPr>
                <w:rFonts w:ascii="Arial" w:hAnsi="Arial" w:cs="Arial"/>
              </w:rPr>
            </w:pPr>
            <w:r w:rsidRPr="00892BFD">
              <w:rPr>
                <w:rFonts w:ascii="Arial" w:hAnsi="Arial" w:cs="Arial"/>
              </w:rPr>
              <w:t>182.935</w:t>
            </w:r>
          </w:p>
        </w:tc>
        <w:tc>
          <w:tcPr>
            <w:tcW w:w="1275"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BB6AB7" w:rsidRPr="005E0BED" w:rsidRDefault="00BB6AB7" w:rsidP="00415962">
            <w:pPr>
              <w:jc w:val="right"/>
              <w:rPr>
                <w:rFonts w:ascii="Arial" w:hAnsi="Arial" w:cs="Arial"/>
              </w:rPr>
            </w:pPr>
            <w:r w:rsidRPr="005E0BED">
              <w:rPr>
                <w:rFonts w:ascii="Arial" w:hAnsi="Arial" w:cs="Arial"/>
              </w:rPr>
              <w:t>771.805</w:t>
            </w:r>
          </w:p>
        </w:tc>
        <w:tc>
          <w:tcPr>
            <w:tcW w:w="14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BB6AB7" w:rsidRPr="005E0BED" w:rsidRDefault="00BB6AB7" w:rsidP="00415962">
            <w:pPr>
              <w:jc w:val="right"/>
              <w:rPr>
                <w:rFonts w:ascii="Arial" w:hAnsi="Arial" w:cs="Arial"/>
              </w:rPr>
            </w:pPr>
            <w:r w:rsidRPr="005E0BED">
              <w:rPr>
                <w:rFonts w:ascii="Arial" w:hAnsi="Arial" w:cs="Arial"/>
              </w:rPr>
              <w:t>154.361</w:t>
            </w:r>
          </w:p>
        </w:tc>
      </w:tr>
      <w:tr w:rsidR="00892BFD" w:rsidRPr="00D26F76" w:rsidTr="00415962">
        <w:trPr>
          <w:trHeight w:val="255"/>
        </w:trPr>
        <w:tc>
          <w:tcPr>
            <w:tcW w:w="425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892BFD" w:rsidRPr="00D26F76" w:rsidRDefault="00892BFD" w:rsidP="00415962">
            <w:pPr>
              <w:rPr>
                <w:rFonts w:ascii="Arial" w:hAnsi="Arial" w:cs="Arial"/>
              </w:rPr>
            </w:pPr>
            <w:r w:rsidRPr="00D26F76">
              <w:rPr>
                <w:rFonts w:ascii="Arial" w:hAnsi="Arial" w:cs="Arial"/>
              </w:rPr>
              <w:t>Stok değer düşüklük karşılıkları</w:t>
            </w:r>
          </w:p>
        </w:tc>
        <w:tc>
          <w:tcPr>
            <w:tcW w:w="1276"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892BFD" w:rsidRPr="00892BFD" w:rsidRDefault="00892BFD" w:rsidP="00415962">
            <w:pPr>
              <w:jc w:val="right"/>
              <w:rPr>
                <w:rFonts w:ascii="Arial" w:hAnsi="Arial" w:cs="Arial"/>
              </w:rPr>
            </w:pPr>
            <w:r w:rsidRPr="00892BFD">
              <w:rPr>
                <w:rFonts w:ascii="Arial" w:hAnsi="Arial" w:cs="Arial"/>
              </w:rPr>
              <w:t>513.875</w:t>
            </w:r>
          </w:p>
        </w:tc>
        <w:tc>
          <w:tcPr>
            <w:tcW w:w="14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892BFD" w:rsidRPr="00892BFD" w:rsidRDefault="003A005E" w:rsidP="00415962">
            <w:pPr>
              <w:jc w:val="right"/>
              <w:rPr>
                <w:rFonts w:ascii="Arial" w:hAnsi="Arial" w:cs="Arial"/>
              </w:rPr>
            </w:pPr>
            <w:r>
              <w:rPr>
                <w:rFonts w:ascii="Arial" w:hAnsi="Arial" w:cs="Arial"/>
              </w:rPr>
              <w:t>102.775</w:t>
            </w:r>
          </w:p>
        </w:tc>
        <w:tc>
          <w:tcPr>
            <w:tcW w:w="1275"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892BFD" w:rsidRPr="005E0BED" w:rsidRDefault="00892BFD" w:rsidP="00415962">
            <w:pPr>
              <w:jc w:val="right"/>
              <w:rPr>
                <w:rFonts w:ascii="Arial" w:hAnsi="Arial" w:cs="Arial"/>
              </w:rPr>
            </w:pPr>
            <w:r w:rsidRPr="005E0BED">
              <w:rPr>
                <w:rFonts w:ascii="Arial" w:hAnsi="Arial" w:cs="Arial"/>
              </w:rPr>
              <w:t>513.875</w:t>
            </w:r>
          </w:p>
        </w:tc>
        <w:tc>
          <w:tcPr>
            <w:tcW w:w="1418" w:type="dxa"/>
            <w:tcBorders>
              <w:top w:val="single" w:sz="2" w:space="0" w:color="auto"/>
              <w:left w:val="single" w:sz="2" w:space="0" w:color="auto"/>
              <w:bottom w:val="single" w:sz="2" w:space="0" w:color="auto"/>
              <w:right w:val="single" w:sz="2" w:space="0" w:color="auto"/>
            </w:tcBorders>
            <w:shd w:val="clear" w:color="auto" w:fill="FFFFFF"/>
            <w:noWrap/>
            <w:vAlign w:val="bottom"/>
          </w:tcPr>
          <w:p w:rsidR="00892BFD" w:rsidRPr="005E0BED" w:rsidRDefault="00892BFD" w:rsidP="00415962">
            <w:pPr>
              <w:jc w:val="right"/>
              <w:rPr>
                <w:rFonts w:ascii="Arial" w:hAnsi="Arial" w:cs="Arial"/>
              </w:rPr>
            </w:pPr>
            <w:r w:rsidRPr="005E0BED">
              <w:rPr>
                <w:rFonts w:ascii="Arial" w:hAnsi="Arial" w:cs="Arial"/>
              </w:rPr>
              <w:t>102.775</w:t>
            </w:r>
          </w:p>
        </w:tc>
      </w:tr>
      <w:tr w:rsidR="00892BFD" w:rsidRPr="00D26F76" w:rsidTr="00415962">
        <w:trPr>
          <w:trHeight w:val="255"/>
        </w:trPr>
        <w:tc>
          <w:tcPr>
            <w:tcW w:w="4258" w:type="dxa"/>
            <w:tcBorders>
              <w:top w:val="single" w:sz="2" w:space="0" w:color="auto"/>
              <w:left w:val="single" w:sz="2" w:space="0" w:color="auto"/>
              <w:bottom w:val="single" w:sz="2" w:space="0" w:color="auto"/>
              <w:right w:val="single" w:sz="2" w:space="0" w:color="auto"/>
            </w:tcBorders>
            <w:shd w:val="clear" w:color="auto" w:fill="FFFFFF"/>
            <w:vAlign w:val="bottom"/>
          </w:tcPr>
          <w:p w:rsidR="00892BFD" w:rsidRPr="00D26F76" w:rsidRDefault="00892BFD" w:rsidP="00415962">
            <w:pPr>
              <w:rPr>
                <w:rFonts w:ascii="Arial" w:hAnsi="Arial" w:cs="Arial"/>
                <w:b/>
                <w:bCs/>
              </w:rPr>
            </w:pPr>
            <w:r w:rsidRPr="00D26F76">
              <w:rPr>
                <w:rFonts w:ascii="Arial" w:hAnsi="Arial" w:cs="Arial"/>
                <w:b/>
                <w:bCs/>
              </w:rPr>
              <w:t>Brüt ertelenmiş vergi varlığı</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bottom"/>
          </w:tcPr>
          <w:p w:rsidR="00892BFD" w:rsidRPr="00892BFD" w:rsidRDefault="00892BFD" w:rsidP="00415962">
            <w:pPr>
              <w:jc w:val="right"/>
              <w:rPr>
                <w:rFonts w:ascii="Arial" w:hAnsi="Arial" w:cs="Arial"/>
                <w:b/>
                <w:bCs/>
              </w:rPr>
            </w:pPr>
            <w:r w:rsidRPr="00892BFD">
              <w:rPr>
                <w:rFonts w:ascii="Arial" w:hAnsi="Arial" w:cs="Arial"/>
                <w:b/>
                <w:bCs/>
              </w:rPr>
              <w:t>23.567.371</w:t>
            </w:r>
          </w:p>
        </w:tc>
        <w:tc>
          <w:tcPr>
            <w:tcW w:w="1418" w:type="dxa"/>
            <w:tcBorders>
              <w:top w:val="single" w:sz="2" w:space="0" w:color="auto"/>
              <w:left w:val="single" w:sz="2" w:space="0" w:color="auto"/>
              <w:bottom w:val="single" w:sz="2" w:space="0" w:color="auto"/>
              <w:right w:val="single" w:sz="2" w:space="0" w:color="auto"/>
            </w:tcBorders>
            <w:shd w:val="clear" w:color="auto" w:fill="FFFFFF"/>
            <w:vAlign w:val="bottom"/>
          </w:tcPr>
          <w:p w:rsidR="00892BFD" w:rsidRPr="00892BFD" w:rsidRDefault="003A005E" w:rsidP="00415962">
            <w:pPr>
              <w:jc w:val="right"/>
              <w:rPr>
                <w:rFonts w:ascii="Arial" w:hAnsi="Arial" w:cs="Arial"/>
                <w:b/>
                <w:bCs/>
              </w:rPr>
            </w:pPr>
            <w:r>
              <w:rPr>
                <w:rFonts w:ascii="Arial" w:hAnsi="Arial" w:cs="Arial"/>
                <w:b/>
                <w:bCs/>
              </w:rPr>
              <w:t>4.713.474</w:t>
            </w:r>
          </w:p>
        </w:tc>
        <w:tc>
          <w:tcPr>
            <w:tcW w:w="1275" w:type="dxa"/>
            <w:tcBorders>
              <w:top w:val="single" w:sz="2" w:space="0" w:color="auto"/>
              <w:left w:val="single" w:sz="2" w:space="0" w:color="auto"/>
              <w:bottom w:val="single" w:sz="2" w:space="0" w:color="auto"/>
              <w:right w:val="single" w:sz="2" w:space="0" w:color="auto"/>
            </w:tcBorders>
            <w:shd w:val="clear" w:color="auto" w:fill="FFFFFF"/>
            <w:vAlign w:val="bottom"/>
          </w:tcPr>
          <w:p w:rsidR="00892BFD" w:rsidRPr="005E0BED" w:rsidRDefault="00892BFD" w:rsidP="00415962">
            <w:pPr>
              <w:jc w:val="right"/>
              <w:rPr>
                <w:rFonts w:ascii="Arial" w:hAnsi="Arial" w:cs="Arial"/>
                <w:b/>
                <w:bCs/>
              </w:rPr>
            </w:pPr>
            <w:r w:rsidRPr="005E0BED">
              <w:rPr>
                <w:rFonts w:ascii="Arial" w:hAnsi="Arial" w:cs="Arial"/>
                <w:b/>
                <w:bCs/>
              </w:rPr>
              <w:t>23.201.536</w:t>
            </w:r>
          </w:p>
        </w:tc>
        <w:tc>
          <w:tcPr>
            <w:tcW w:w="1418" w:type="dxa"/>
            <w:tcBorders>
              <w:top w:val="single" w:sz="2" w:space="0" w:color="auto"/>
              <w:left w:val="single" w:sz="2" w:space="0" w:color="auto"/>
              <w:bottom w:val="single" w:sz="2" w:space="0" w:color="auto"/>
              <w:right w:val="single" w:sz="2" w:space="0" w:color="auto"/>
            </w:tcBorders>
            <w:shd w:val="clear" w:color="auto" w:fill="FFFFFF"/>
            <w:vAlign w:val="bottom"/>
          </w:tcPr>
          <w:p w:rsidR="00892BFD" w:rsidRPr="005E0BED" w:rsidRDefault="00892BFD" w:rsidP="00415962">
            <w:pPr>
              <w:jc w:val="right"/>
              <w:rPr>
                <w:rFonts w:ascii="Arial" w:hAnsi="Arial" w:cs="Arial"/>
                <w:b/>
                <w:bCs/>
              </w:rPr>
            </w:pPr>
            <w:r w:rsidRPr="005E0BED">
              <w:rPr>
                <w:rFonts w:ascii="Arial" w:hAnsi="Arial" w:cs="Arial"/>
                <w:b/>
                <w:bCs/>
              </w:rPr>
              <w:t>4.640.307</w:t>
            </w:r>
          </w:p>
        </w:tc>
      </w:tr>
      <w:tr w:rsidR="00892BFD" w:rsidRPr="00D26F76" w:rsidTr="00415962">
        <w:trPr>
          <w:trHeight w:val="255"/>
        </w:trPr>
        <w:tc>
          <w:tcPr>
            <w:tcW w:w="4258" w:type="dxa"/>
            <w:tcBorders>
              <w:top w:val="single" w:sz="2" w:space="0" w:color="auto"/>
              <w:left w:val="single" w:sz="2" w:space="0" w:color="auto"/>
              <w:bottom w:val="single" w:sz="2" w:space="0" w:color="auto"/>
              <w:right w:val="single" w:sz="2" w:space="0" w:color="auto"/>
            </w:tcBorders>
            <w:shd w:val="clear" w:color="auto" w:fill="FFFFFF"/>
            <w:vAlign w:val="bottom"/>
          </w:tcPr>
          <w:p w:rsidR="00892BFD" w:rsidRPr="00D26F76" w:rsidRDefault="00892BFD" w:rsidP="00415962">
            <w:pPr>
              <w:rPr>
                <w:rFonts w:ascii="Arial" w:hAnsi="Arial" w:cs="Arial"/>
                <w:b/>
                <w:bCs/>
              </w:rPr>
            </w:pPr>
            <w:r w:rsidRPr="00D26F76">
              <w:rPr>
                <w:rFonts w:ascii="Arial" w:hAnsi="Arial" w:cs="Arial"/>
                <w:b/>
                <w:bCs/>
              </w:rPr>
              <w:t>Brüt ertelenmiş vergi yükümlülüğü</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bottom"/>
          </w:tcPr>
          <w:p w:rsidR="00892BFD" w:rsidRPr="00892BFD" w:rsidRDefault="00892BFD" w:rsidP="00415962">
            <w:pPr>
              <w:jc w:val="right"/>
              <w:rPr>
                <w:rFonts w:ascii="Arial" w:hAnsi="Arial" w:cs="Arial"/>
                <w:b/>
                <w:bCs/>
              </w:rPr>
            </w:pPr>
            <w:r w:rsidRPr="00892BFD">
              <w:rPr>
                <w:rFonts w:ascii="Arial" w:hAnsi="Arial" w:cs="Arial"/>
                <w:b/>
                <w:bCs/>
              </w:rPr>
              <w:t>(791.238)</w:t>
            </w:r>
          </w:p>
        </w:tc>
        <w:tc>
          <w:tcPr>
            <w:tcW w:w="1418" w:type="dxa"/>
            <w:tcBorders>
              <w:top w:val="single" w:sz="2" w:space="0" w:color="auto"/>
              <w:left w:val="single" w:sz="2" w:space="0" w:color="auto"/>
              <w:bottom w:val="single" w:sz="2" w:space="0" w:color="auto"/>
              <w:right w:val="single" w:sz="2" w:space="0" w:color="auto"/>
            </w:tcBorders>
            <w:shd w:val="clear" w:color="auto" w:fill="FFFFFF"/>
            <w:vAlign w:val="bottom"/>
          </w:tcPr>
          <w:p w:rsidR="00892BFD" w:rsidRPr="00892BFD" w:rsidRDefault="00892BFD" w:rsidP="00415962">
            <w:pPr>
              <w:jc w:val="right"/>
              <w:rPr>
                <w:rFonts w:ascii="Arial" w:hAnsi="Arial" w:cs="Arial"/>
                <w:b/>
                <w:bCs/>
              </w:rPr>
            </w:pPr>
            <w:r w:rsidRPr="00892BFD">
              <w:rPr>
                <w:rFonts w:ascii="Arial" w:hAnsi="Arial" w:cs="Arial"/>
                <w:b/>
                <w:bCs/>
              </w:rPr>
              <w:t>(158.247)</w:t>
            </w:r>
          </w:p>
        </w:tc>
        <w:tc>
          <w:tcPr>
            <w:tcW w:w="1275" w:type="dxa"/>
            <w:tcBorders>
              <w:top w:val="single" w:sz="2" w:space="0" w:color="auto"/>
              <w:left w:val="single" w:sz="2" w:space="0" w:color="auto"/>
              <w:bottom w:val="single" w:sz="2" w:space="0" w:color="auto"/>
              <w:right w:val="single" w:sz="2" w:space="0" w:color="auto"/>
            </w:tcBorders>
            <w:shd w:val="clear" w:color="auto" w:fill="FFFFFF"/>
            <w:vAlign w:val="bottom"/>
          </w:tcPr>
          <w:p w:rsidR="00892BFD" w:rsidRPr="005E0BED" w:rsidRDefault="00892BFD" w:rsidP="00415962">
            <w:pPr>
              <w:jc w:val="right"/>
              <w:rPr>
                <w:rFonts w:ascii="Arial" w:hAnsi="Arial" w:cs="Arial"/>
                <w:b/>
                <w:bCs/>
              </w:rPr>
            </w:pPr>
            <w:r w:rsidRPr="005E0BED">
              <w:rPr>
                <w:rFonts w:ascii="Arial" w:hAnsi="Arial" w:cs="Arial"/>
                <w:b/>
                <w:bCs/>
              </w:rPr>
              <w:t>(787.627)</w:t>
            </w:r>
          </w:p>
        </w:tc>
        <w:tc>
          <w:tcPr>
            <w:tcW w:w="1418" w:type="dxa"/>
            <w:tcBorders>
              <w:top w:val="single" w:sz="2" w:space="0" w:color="auto"/>
              <w:left w:val="single" w:sz="2" w:space="0" w:color="auto"/>
              <w:bottom w:val="single" w:sz="2" w:space="0" w:color="auto"/>
              <w:right w:val="single" w:sz="2" w:space="0" w:color="auto"/>
            </w:tcBorders>
            <w:shd w:val="clear" w:color="auto" w:fill="FFFFFF"/>
            <w:vAlign w:val="bottom"/>
          </w:tcPr>
          <w:p w:rsidR="00892BFD" w:rsidRPr="005E0BED" w:rsidRDefault="00892BFD" w:rsidP="00415962">
            <w:pPr>
              <w:jc w:val="right"/>
              <w:rPr>
                <w:rFonts w:ascii="Arial" w:hAnsi="Arial" w:cs="Arial"/>
                <w:b/>
                <w:bCs/>
              </w:rPr>
            </w:pPr>
            <w:r w:rsidRPr="005E0BED">
              <w:rPr>
                <w:rFonts w:ascii="Arial" w:hAnsi="Arial" w:cs="Arial"/>
                <w:b/>
                <w:bCs/>
              </w:rPr>
              <w:t>(157.525)</w:t>
            </w:r>
          </w:p>
        </w:tc>
      </w:tr>
      <w:tr w:rsidR="00892BFD" w:rsidRPr="00D26F76" w:rsidTr="00415962">
        <w:trPr>
          <w:trHeight w:val="76"/>
        </w:trPr>
        <w:tc>
          <w:tcPr>
            <w:tcW w:w="4258" w:type="dxa"/>
            <w:tcBorders>
              <w:top w:val="single" w:sz="2" w:space="0" w:color="auto"/>
              <w:left w:val="single" w:sz="2" w:space="0" w:color="auto"/>
              <w:bottom w:val="single" w:sz="2" w:space="0" w:color="auto"/>
              <w:right w:val="single" w:sz="2" w:space="0" w:color="auto"/>
            </w:tcBorders>
            <w:shd w:val="clear" w:color="auto" w:fill="FFFFFF"/>
            <w:vAlign w:val="bottom"/>
          </w:tcPr>
          <w:p w:rsidR="00892BFD" w:rsidRPr="00D26F76" w:rsidRDefault="00892BFD" w:rsidP="00415962">
            <w:pPr>
              <w:rPr>
                <w:rFonts w:ascii="Arial" w:hAnsi="Arial" w:cs="Arial"/>
                <w:b/>
                <w:bCs/>
              </w:rPr>
            </w:pPr>
            <w:r w:rsidRPr="00D26F76">
              <w:rPr>
                <w:rFonts w:ascii="Arial" w:hAnsi="Arial" w:cs="Arial"/>
                <w:b/>
                <w:bCs/>
              </w:rPr>
              <w:t>Net ertelenmiş vergi varlıkları/(borçları)</w:t>
            </w:r>
          </w:p>
        </w:tc>
        <w:tc>
          <w:tcPr>
            <w:tcW w:w="1276" w:type="dxa"/>
            <w:tcBorders>
              <w:top w:val="single" w:sz="2" w:space="0" w:color="auto"/>
              <w:left w:val="single" w:sz="2" w:space="0" w:color="auto"/>
              <w:bottom w:val="single" w:sz="2" w:space="0" w:color="auto"/>
              <w:right w:val="single" w:sz="2" w:space="0" w:color="auto"/>
            </w:tcBorders>
            <w:shd w:val="clear" w:color="auto" w:fill="FFFFFF"/>
            <w:vAlign w:val="bottom"/>
          </w:tcPr>
          <w:p w:rsidR="00892BFD" w:rsidRPr="00892BFD" w:rsidRDefault="00892BFD" w:rsidP="00415962">
            <w:pPr>
              <w:jc w:val="right"/>
              <w:rPr>
                <w:rFonts w:ascii="Arial" w:hAnsi="Arial" w:cs="Arial"/>
                <w:b/>
                <w:bCs/>
              </w:rPr>
            </w:pPr>
            <w:r w:rsidRPr="00892BFD">
              <w:rPr>
                <w:rFonts w:ascii="Arial" w:hAnsi="Arial" w:cs="Arial"/>
                <w:b/>
                <w:bCs/>
              </w:rPr>
              <w:t>22.776.133</w:t>
            </w:r>
          </w:p>
        </w:tc>
        <w:tc>
          <w:tcPr>
            <w:tcW w:w="1418" w:type="dxa"/>
            <w:tcBorders>
              <w:top w:val="single" w:sz="2" w:space="0" w:color="auto"/>
              <w:left w:val="single" w:sz="2" w:space="0" w:color="auto"/>
              <w:bottom w:val="single" w:sz="2" w:space="0" w:color="auto"/>
              <w:right w:val="single" w:sz="2" w:space="0" w:color="auto"/>
            </w:tcBorders>
            <w:shd w:val="clear" w:color="auto" w:fill="FFFFFF"/>
            <w:vAlign w:val="bottom"/>
          </w:tcPr>
          <w:p w:rsidR="00892BFD" w:rsidRPr="00892BFD" w:rsidRDefault="00CC4035" w:rsidP="00415962">
            <w:pPr>
              <w:jc w:val="right"/>
              <w:rPr>
                <w:rFonts w:ascii="Arial" w:hAnsi="Arial" w:cs="Arial"/>
                <w:b/>
                <w:bCs/>
              </w:rPr>
            </w:pPr>
            <w:r>
              <w:rPr>
                <w:rFonts w:ascii="Arial" w:hAnsi="Arial" w:cs="Arial"/>
                <w:b/>
                <w:bCs/>
              </w:rPr>
              <w:t>4.555.227</w:t>
            </w:r>
          </w:p>
        </w:tc>
        <w:tc>
          <w:tcPr>
            <w:tcW w:w="1275" w:type="dxa"/>
            <w:tcBorders>
              <w:top w:val="single" w:sz="2" w:space="0" w:color="auto"/>
              <w:left w:val="single" w:sz="2" w:space="0" w:color="auto"/>
              <w:bottom w:val="single" w:sz="2" w:space="0" w:color="auto"/>
              <w:right w:val="single" w:sz="2" w:space="0" w:color="auto"/>
            </w:tcBorders>
            <w:shd w:val="clear" w:color="auto" w:fill="FFFFFF"/>
            <w:vAlign w:val="bottom"/>
          </w:tcPr>
          <w:p w:rsidR="00892BFD" w:rsidRPr="005E0BED" w:rsidRDefault="00892BFD" w:rsidP="00415962">
            <w:pPr>
              <w:jc w:val="right"/>
              <w:rPr>
                <w:rFonts w:ascii="Arial" w:hAnsi="Arial" w:cs="Arial"/>
                <w:b/>
                <w:bCs/>
              </w:rPr>
            </w:pPr>
            <w:r w:rsidRPr="005E0BED">
              <w:rPr>
                <w:rFonts w:ascii="Arial" w:hAnsi="Arial" w:cs="Arial"/>
                <w:b/>
                <w:bCs/>
              </w:rPr>
              <w:t>22.413.909</w:t>
            </w:r>
          </w:p>
        </w:tc>
        <w:tc>
          <w:tcPr>
            <w:tcW w:w="1418" w:type="dxa"/>
            <w:tcBorders>
              <w:top w:val="single" w:sz="2" w:space="0" w:color="auto"/>
              <w:left w:val="single" w:sz="2" w:space="0" w:color="auto"/>
              <w:bottom w:val="single" w:sz="2" w:space="0" w:color="auto"/>
              <w:right w:val="single" w:sz="2" w:space="0" w:color="auto"/>
            </w:tcBorders>
            <w:shd w:val="clear" w:color="auto" w:fill="FFFFFF"/>
            <w:vAlign w:val="bottom"/>
          </w:tcPr>
          <w:p w:rsidR="00892BFD" w:rsidRPr="005E0BED" w:rsidRDefault="00892BFD" w:rsidP="00415962">
            <w:pPr>
              <w:jc w:val="right"/>
              <w:rPr>
                <w:rFonts w:ascii="Arial" w:hAnsi="Arial" w:cs="Arial"/>
                <w:b/>
                <w:bCs/>
              </w:rPr>
            </w:pPr>
            <w:r w:rsidRPr="005E0BED">
              <w:rPr>
                <w:rFonts w:ascii="Arial" w:hAnsi="Arial" w:cs="Arial"/>
                <w:b/>
                <w:bCs/>
              </w:rPr>
              <w:t>4.482.782</w:t>
            </w:r>
          </w:p>
        </w:tc>
      </w:tr>
    </w:tbl>
    <w:p w:rsidR="00892BFD" w:rsidRPr="00D26F76" w:rsidRDefault="00892BFD" w:rsidP="00892BFD">
      <w:pPr>
        <w:rPr>
          <w:rFonts w:ascii="Arial" w:hAnsi="Arial" w:cs="Arial"/>
          <w:highlight w:val="yellow"/>
        </w:rPr>
      </w:pPr>
    </w:p>
    <w:tbl>
      <w:tblPr>
        <w:tblW w:w="9644" w:type="dxa"/>
        <w:tblInd w:w="65" w:type="dxa"/>
        <w:tblCellMar>
          <w:left w:w="70" w:type="dxa"/>
          <w:right w:w="70" w:type="dxa"/>
        </w:tblCellMar>
        <w:tblLook w:val="0000" w:firstRow="0" w:lastRow="0" w:firstColumn="0" w:lastColumn="0" w:noHBand="0" w:noVBand="0"/>
      </w:tblPr>
      <w:tblGrid>
        <w:gridCol w:w="4541"/>
        <w:gridCol w:w="1163"/>
        <w:gridCol w:w="1301"/>
        <w:gridCol w:w="1276"/>
        <w:gridCol w:w="1363"/>
      </w:tblGrid>
      <w:tr w:rsidR="00892BFD" w:rsidRPr="00D26F76" w:rsidTr="00415962">
        <w:trPr>
          <w:trHeight w:val="132"/>
        </w:trPr>
        <w:tc>
          <w:tcPr>
            <w:tcW w:w="4541" w:type="dxa"/>
            <w:tcBorders>
              <w:bottom w:val="single" w:sz="4" w:space="0" w:color="auto"/>
              <w:right w:val="single" w:sz="4" w:space="0" w:color="auto"/>
            </w:tcBorders>
            <w:shd w:val="clear" w:color="auto" w:fill="FFFFFF"/>
          </w:tcPr>
          <w:p w:rsidR="00892BFD" w:rsidRPr="00D26F76" w:rsidRDefault="00892BFD" w:rsidP="00B72F2A">
            <w:pPr>
              <w:jc w:val="center"/>
              <w:rPr>
                <w:rFonts w:ascii="Arial" w:hAnsi="Arial" w:cs="Arial"/>
              </w:rPr>
            </w:pPr>
          </w:p>
        </w:tc>
        <w:tc>
          <w:tcPr>
            <w:tcW w:w="2464" w:type="dxa"/>
            <w:gridSpan w:val="2"/>
            <w:tcBorders>
              <w:top w:val="single" w:sz="4" w:space="0" w:color="auto"/>
              <w:left w:val="nil"/>
              <w:bottom w:val="nil"/>
              <w:right w:val="single" w:sz="4" w:space="0" w:color="auto"/>
            </w:tcBorders>
            <w:shd w:val="clear" w:color="auto" w:fill="FFFFFF"/>
          </w:tcPr>
          <w:p w:rsidR="00892BFD" w:rsidRPr="00D26F76" w:rsidRDefault="00892BFD" w:rsidP="00B72F2A">
            <w:pPr>
              <w:jc w:val="center"/>
              <w:rPr>
                <w:rFonts w:ascii="Arial" w:hAnsi="Arial" w:cs="Arial"/>
                <w:b/>
                <w:bCs/>
              </w:rPr>
            </w:pPr>
            <w:r w:rsidRPr="00D26F76">
              <w:rPr>
                <w:rFonts w:ascii="Arial" w:hAnsi="Arial" w:cs="Arial"/>
                <w:b/>
                <w:bCs/>
              </w:rPr>
              <w:t>31.03.</w:t>
            </w:r>
            <w:r>
              <w:rPr>
                <w:rFonts w:ascii="Arial" w:hAnsi="Arial" w:cs="Arial"/>
                <w:b/>
                <w:bCs/>
              </w:rPr>
              <w:t>2016</w:t>
            </w:r>
          </w:p>
        </w:tc>
        <w:tc>
          <w:tcPr>
            <w:tcW w:w="2639" w:type="dxa"/>
            <w:gridSpan w:val="2"/>
            <w:tcBorders>
              <w:top w:val="single" w:sz="4" w:space="0" w:color="auto"/>
              <w:left w:val="nil"/>
              <w:bottom w:val="nil"/>
              <w:right w:val="single" w:sz="4" w:space="0" w:color="auto"/>
            </w:tcBorders>
            <w:shd w:val="clear" w:color="auto" w:fill="FFFFFF"/>
          </w:tcPr>
          <w:p w:rsidR="00892BFD" w:rsidRPr="00D26F76" w:rsidRDefault="00892BFD" w:rsidP="00B72F2A">
            <w:pPr>
              <w:jc w:val="center"/>
              <w:rPr>
                <w:rFonts w:ascii="Arial" w:hAnsi="Arial" w:cs="Arial"/>
                <w:b/>
                <w:bCs/>
              </w:rPr>
            </w:pPr>
            <w:r w:rsidRPr="00D26F76">
              <w:rPr>
                <w:rFonts w:ascii="Arial" w:hAnsi="Arial" w:cs="Arial"/>
                <w:b/>
                <w:bCs/>
              </w:rPr>
              <w:t>31.12.</w:t>
            </w:r>
            <w:r>
              <w:rPr>
                <w:rFonts w:ascii="Arial" w:hAnsi="Arial" w:cs="Arial"/>
                <w:b/>
                <w:bCs/>
              </w:rPr>
              <w:t>2015</w:t>
            </w:r>
          </w:p>
        </w:tc>
      </w:tr>
      <w:tr w:rsidR="00892BFD" w:rsidRPr="00D26F76" w:rsidTr="00415962">
        <w:trPr>
          <w:trHeight w:val="625"/>
        </w:trPr>
        <w:tc>
          <w:tcPr>
            <w:tcW w:w="4541" w:type="dxa"/>
            <w:tcBorders>
              <w:top w:val="nil"/>
              <w:left w:val="single" w:sz="4" w:space="0" w:color="auto"/>
              <w:bottom w:val="single" w:sz="4" w:space="0" w:color="000000"/>
              <w:right w:val="single" w:sz="4" w:space="0" w:color="auto"/>
            </w:tcBorders>
            <w:shd w:val="clear" w:color="auto" w:fill="FFFFFF"/>
            <w:vAlign w:val="center"/>
          </w:tcPr>
          <w:p w:rsidR="00892BFD" w:rsidRPr="00D26F76" w:rsidRDefault="00892BFD" w:rsidP="00B72F2A">
            <w:pPr>
              <w:jc w:val="center"/>
              <w:rPr>
                <w:rFonts w:ascii="Arial" w:hAnsi="Arial" w:cs="Arial"/>
                <w:b/>
                <w:bCs/>
                <w:u w:val="single"/>
              </w:rPr>
            </w:pPr>
            <w:r w:rsidRPr="00D26F76">
              <w:rPr>
                <w:rFonts w:ascii="Arial" w:hAnsi="Arial" w:cs="Arial"/>
                <w:b/>
                <w:bCs/>
                <w:u w:val="single"/>
              </w:rPr>
              <w:t>Özkaynaklar İle İlişkilendirilen Ertelenen Vergi</w:t>
            </w:r>
          </w:p>
        </w:tc>
        <w:tc>
          <w:tcPr>
            <w:tcW w:w="1163" w:type="dxa"/>
            <w:tcBorders>
              <w:top w:val="single" w:sz="4" w:space="0" w:color="auto"/>
              <w:left w:val="single" w:sz="4" w:space="0" w:color="auto"/>
              <w:bottom w:val="single" w:sz="4" w:space="0" w:color="auto"/>
              <w:right w:val="single" w:sz="4" w:space="0" w:color="auto"/>
            </w:tcBorders>
            <w:shd w:val="clear" w:color="auto" w:fill="FFFFFF"/>
            <w:vAlign w:val="bottom"/>
          </w:tcPr>
          <w:p w:rsidR="00892BFD" w:rsidRPr="00D26F76" w:rsidRDefault="00892BFD" w:rsidP="00B72F2A">
            <w:pPr>
              <w:jc w:val="center"/>
              <w:rPr>
                <w:rFonts w:ascii="Arial" w:hAnsi="Arial" w:cs="Arial"/>
                <w:sz w:val="18"/>
                <w:szCs w:val="18"/>
              </w:rPr>
            </w:pPr>
            <w:r w:rsidRPr="00D26F76">
              <w:rPr>
                <w:rFonts w:ascii="Arial" w:hAnsi="Arial" w:cs="Arial"/>
                <w:sz w:val="18"/>
                <w:szCs w:val="18"/>
              </w:rPr>
              <w:t>Toplam</w:t>
            </w:r>
          </w:p>
          <w:p w:rsidR="00892BFD" w:rsidRPr="00D26F76" w:rsidRDefault="00892BFD" w:rsidP="00B72F2A">
            <w:pPr>
              <w:jc w:val="center"/>
              <w:rPr>
                <w:rFonts w:ascii="Arial" w:hAnsi="Arial" w:cs="Arial"/>
                <w:sz w:val="18"/>
                <w:szCs w:val="18"/>
              </w:rPr>
            </w:pPr>
            <w:r w:rsidRPr="00D26F76">
              <w:rPr>
                <w:rFonts w:ascii="Arial" w:hAnsi="Arial" w:cs="Arial"/>
                <w:sz w:val="18"/>
                <w:szCs w:val="18"/>
              </w:rPr>
              <w:t>Geçici Farklar</w:t>
            </w:r>
          </w:p>
        </w:tc>
        <w:tc>
          <w:tcPr>
            <w:tcW w:w="1301" w:type="dxa"/>
            <w:tcBorders>
              <w:top w:val="single" w:sz="4" w:space="0" w:color="auto"/>
              <w:left w:val="nil"/>
              <w:bottom w:val="single" w:sz="4" w:space="0" w:color="auto"/>
              <w:right w:val="single" w:sz="4" w:space="0" w:color="auto"/>
            </w:tcBorders>
            <w:shd w:val="clear" w:color="auto" w:fill="FFFFFF"/>
            <w:vAlign w:val="bottom"/>
          </w:tcPr>
          <w:p w:rsidR="00892BFD" w:rsidRPr="00D26F76" w:rsidRDefault="00892BFD" w:rsidP="00B72F2A">
            <w:pPr>
              <w:jc w:val="center"/>
              <w:rPr>
                <w:rFonts w:ascii="Arial" w:hAnsi="Arial" w:cs="Arial"/>
                <w:sz w:val="18"/>
                <w:szCs w:val="18"/>
              </w:rPr>
            </w:pPr>
            <w:r w:rsidRPr="00D26F76">
              <w:rPr>
                <w:rFonts w:ascii="Arial" w:hAnsi="Arial" w:cs="Arial"/>
                <w:sz w:val="18"/>
                <w:szCs w:val="18"/>
              </w:rPr>
              <w:t>Ertelenen Vergi Varlığı /</w:t>
            </w:r>
          </w:p>
          <w:p w:rsidR="00892BFD" w:rsidRPr="00D26F76" w:rsidRDefault="00892BFD" w:rsidP="00B72F2A">
            <w:pPr>
              <w:jc w:val="center"/>
              <w:rPr>
                <w:rFonts w:ascii="Arial" w:hAnsi="Arial" w:cs="Arial"/>
                <w:sz w:val="18"/>
                <w:szCs w:val="18"/>
              </w:rPr>
            </w:pPr>
            <w:r w:rsidRPr="00D26F76">
              <w:rPr>
                <w:rFonts w:ascii="Arial" w:hAnsi="Arial" w:cs="Arial"/>
                <w:sz w:val="18"/>
                <w:szCs w:val="18"/>
              </w:rPr>
              <w:t>(Yükümlülüğü)</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892BFD" w:rsidRPr="00D26F76" w:rsidRDefault="00892BFD" w:rsidP="00B72F2A">
            <w:pPr>
              <w:jc w:val="center"/>
              <w:rPr>
                <w:rFonts w:ascii="Arial" w:hAnsi="Arial" w:cs="Arial"/>
                <w:sz w:val="18"/>
                <w:szCs w:val="18"/>
              </w:rPr>
            </w:pPr>
            <w:r w:rsidRPr="00D26F76">
              <w:rPr>
                <w:rFonts w:ascii="Arial" w:hAnsi="Arial" w:cs="Arial"/>
                <w:sz w:val="18"/>
                <w:szCs w:val="18"/>
              </w:rPr>
              <w:t>Toplam</w:t>
            </w:r>
          </w:p>
          <w:p w:rsidR="00892BFD" w:rsidRPr="00D26F76" w:rsidRDefault="00892BFD" w:rsidP="00B72F2A">
            <w:pPr>
              <w:jc w:val="center"/>
              <w:rPr>
                <w:rFonts w:ascii="Arial" w:hAnsi="Arial" w:cs="Arial"/>
                <w:sz w:val="18"/>
                <w:szCs w:val="18"/>
              </w:rPr>
            </w:pPr>
            <w:r w:rsidRPr="00D26F76">
              <w:rPr>
                <w:rFonts w:ascii="Arial" w:hAnsi="Arial" w:cs="Arial"/>
                <w:sz w:val="18"/>
                <w:szCs w:val="18"/>
              </w:rPr>
              <w:t>Geçici Farklar</w:t>
            </w:r>
          </w:p>
        </w:tc>
        <w:tc>
          <w:tcPr>
            <w:tcW w:w="1363" w:type="dxa"/>
            <w:tcBorders>
              <w:top w:val="single" w:sz="4" w:space="0" w:color="auto"/>
              <w:left w:val="nil"/>
              <w:bottom w:val="single" w:sz="4" w:space="0" w:color="auto"/>
              <w:right w:val="single" w:sz="4" w:space="0" w:color="auto"/>
            </w:tcBorders>
            <w:shd w:val="clear" w:color="auto" w:fill="FFFFFF"/>
            <w:vAlign w:val="bottom"/>
          </w:tcPr>
          <w:p w:rsidR="00892BFD" w:rsidRPr="00D26F76" w:rsidRDefault="00892BFD" w:rsidP="00B72F2A">
            <w:pPr>
              <w:jc w:val="center"/>
              <w:rPr>
                <w:rFonts w:ascii="Arial" w:hAnsi="Arial" w:cs="Arial"/>
                <w:sz w:val="18"/>
                <w:szCs w:val="18"/>
              </w:rPr>
            </w:pPr>
            <w:r w:rsidRPr="00D26F76">
              <w:rPr>
                <w:rFonts w:ascii="Arial" w:hAnsi="Arial" w:cs="Arial"/>
                <w:sz w:val="18"/>
                <w:szCs w:val="18"/>
              </w:rPr>
              <w:t>Ertelenen Vergi Varlığı /</w:t>
            </w:r>
          </w:p>
          <w:p w:rsidR="00892BFD" w:rsidRPr="00D26F76" w:rsidRDefault="00892BFD" w:rsidP="00B72F2A">
            <w:pPr>
              <w:jc w:val="center"/>
              <w:rPr>
                <w:rFonts w:ascii="Arial" w:hAnsi="Arial" w:cs="Arial"/>
                <w:sz w:val="18"/>
                <w:szCs w:val="18"/>
              </w:rPr>
            </w:pPr>
            <w:r w:rsidRPr="00D26F76">
              <w:rPr>
                <w:rFonts w:ascii="Arial" w:hAnsi="Arial" w:cs="Arial"/>
                <w:sz w:val="18"/>
                <w:szCs w:val="18"/>
              </w:rPr>
              <w:t>(Yükümlülüğü)</w:t>
            </w:r>
          </w:p>
        </w:tc>
      </w:tr>
      <w:tr w:rsidR="00892BFD" w:rsidRPr="00D26F76" w:rsidTr="00415962">
        <w:trPr>
          <w:trHeight w:val="50"/>
        </w:trPr>
        <w:tc>
          <w:tcPr>
            <w:tcW w:w="4541" w:type="dxa"/>
            <w:tcBorders>
              <w:top w:val="nil"/>
              <w:left w:val="single" w:sz="4" w:space="0" w:color="auto"/>
              <w:bottom w:val="single" w:sz="4" w:space="0" w:color="auto"/>
              <w:right w:val="single" w:sz="4" w:space="0" w:color="auto"/>
            </w:tcBorders>
            <w:shd w:val="clear" w:color="auto" w:fill="auto"/>
            <w:noWrap/>
            <w:vAlign w:val="bottom"/>
          </w:tcPr>
          <w:p w:rsidR="00892BFD" w:rsidRPr="00D26F76" w:rsidRDefault="00892BFD" w:rsidP="00B72F2A">
            <w:pPr>
              <w:rPr>
                <w:rFonts w:ascii="Arial" w:hAnsi="Arial" w:cs="Arial"/>
              </w:rPr>
            </w:pPr>
            <w:r w:rsidRPr="00D26F76">
              <w:rPr>
                <w:rFonts w:ascii="Arial" w:hAnsi="Arial" w:cs="Arial"/>
              </w:rPr>
              <w:t>Maddi duran varlıklar yeniden değerleme fonu (*)</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892BFD" w:rsidRPr="00415962" w:rsidRDefault="00892BFD" w:rsidP="00415962">
            <w:pPr>
              <w:jc w:val="right"/>
              <w:rPr>
                <w:rFonts w:ascii="Arial" w:hAnsi="Arial" w:cs="Arial"/>
              </w:rPr>
            </w:pPr>
            <w:r w:rsidRPr="00415962">
              <w:rPr>
                <w:rFonts w:ascii="Arial" w:hAnsi="Arial" w:cs="Arial"/>
              </w:rPr>
              <w:t>(1.370.275)</w:t>
            </w:r>
          </w:p>
        </w:tc>
        <w:tc>
          <w:tcPr>
            <w:tcW w:w="1301" w:type="dxa"/>
            <w:tcBorders>
              <w:top w:val="single" w:sz="4" w:space="0" w:color="auto"/>
              <w:left w:val="nil"/>
              <w:bottom w:val="single" w:sz="4" w:space="0" w:color="auto"/>
              <w:right w:val="single" w:sz="4" w:space="0" w:color="auto"/>
            </w:tcBorders>
            <w:shd w:val="clear" w:color="auto" w:fill="auto"/>
            <w:noWrap/>
            <w:vAlign w:val="bottom"/>
          </w:tcPr>
          <w:p w:rsidR="00892BFD" w:rsidRPr="00415962" w:rsidRDefault="00892BFD" w:rsidP="00415962">
            <w:pPr>
              <w:jc w:val="right"/>
              <w:rPr>
                <w:rFonts w:ascii="Arial" w:hAnsi="Arial" w:cs="Arial"/>
              </w:rPr>
            </w:pPr>
            <w:r w:rsidRPr="00415962">
              <w:rPr>
                <w:rFonts w:ascii="Arial" w:hAnsi="Arial" w:cs="Arial"/>
              </w:rPr>
              <w:t>(274.055)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92BFD" w:rsidRPr="00415962" w:rsidRDefault="00892BFD" w:rsidP="00415962">
            <w:pPr>
              <w:jc w:val="right"/>
              <w:rPr>
                <w:rFonts w:ascii="Arial" w:hAnsi="Arial" w:cs="Arial"/>
              </w:rPr>
            </w:pPr>
            <w:r w:rsidRPr="00415962">
              <w:rPr>
                <w:rFonts w:ascii="Arial" w:hAnsi="Arial" w:cs="Arial"/>
              </w:rPr>
              <w:t>(1.370.275)</w:t>
            </w:r>
          </w:p>
        </w:tc>
        <w:tc>
          <w:tcPr>
            <w:tcW w:w="1363" w:type="dxa"/>
            <w:tcBorders>
              <w:top w:val="single" w:sz="4" w:space="0" w:color="auto"/>
              <w:left w:val="nil"/>
              <w:bottom w:val="single" w:sz="4" w:space="0" w:color="auto"/>
              <w:right w:val="single" w:sz="4" w:space="0" w:color="auto"/>
            </w:tcBorders>
            <w:shd w:val="clear" w:color="auto" w:fill="auto"/>
            <w:noWrap/>
            <w:vAlign w:val="bottom"/>
          </w:tcPr>
          <w:p w:rsidR="00892BFD" w:rsidRPr="00415962" w:rsidRDefault="00892BFD" w:rsidP="00415962">
            <w:pPr>
              <w:jc w:val="right"/>
              <w:rPr>
                <w:rFonts w:ascii="Arial" w:hAnsi="Arial" w:cs="Arial"/>
              </w:rPr>
            </w:pPr>
            <w:r w:rsidRPr="00415962">
              <w:rPr>
                <w:rFonts w:ascii="Arial" w:hAnsi="Arial" w:cs="Arial"/>
              </w:rPr>
              <w:t>(274.055)</w:t>
            </w:r>
          </w:p>
        </w:tc>
      </w:tr>
      <w:tr w:rsidR="00892BFD" w:rsidRPr="00D26F76" w:rsidTr="00415962">
        <w:trPr>
          <w:trHeight w:val="50"/>
        </w:trPr>
        <w:tc>
          <w:tcPr>
            <w:tcW w:w="4541" w:type="dxa"/>
            <w:tcBorders>
              <w:top w:val="nil"/>
              <w:left w:val="single" w:sz="4" w:space="0" w:color="auto"/>
              <w:bottom w:val="single" w:sz="4" w:space="0" w:color="auto"/>
              <w:right w:val="single" w:sz="4" w:space="0" w:color="auto"/>
            </w:tcBorders>
            <w:shd w:val="clear" w:color="auto" w:fill="auto"/>
            <w:noWrap/>
            <w:vAlign w:val="bottom"/>
          </w:tcPr>
          <w:p w:rsidR="00892BFD" w:rsidRPr="00D26F76" w:rsidRDefault="00892BFD" w:rsidP="00B72F2A">
            <w:pPr>
              <w:rPr>
                <w:rFonts w:ascii="Arial" w:hAnsi="Arial" w:cs="Arial"/>
              </w:rPr>
            </w:pPr>
            <w:r w:rsidRPr="00D26F76">
              <w:rPr>
                <w:rFonts w:ascii="Arial" w:hAnsi="Arial" w:cs="Arial"/>
              </w:rPr>
              <w:t>Çalışanlara sağlanan faydalardaki aktüeryal kazanç ve kayıplar (**)</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892BFD" w:rsidRPr="00415962" w:rsidRDefault="00892BFD" w:rsidP="00415962">
            <w:pPr>
              <w:jc w:val="right"/>
              <w:rPr>
                <w:rFonts w:ascii="Arial" w:hAnsi="Arial" w:cs="Arial"/>
              </w:rPr>
            </w:pPr>
            <w:r w:rsidRPr="00415962">
              <w:rPr>
                <w:rFonts w:ascii="Arial" w:hAnsi="Arial" w:cs="Arial"/>
              </w:rPr>
              <w:t>98.318</w:t>
            </w:r>
          </w:p>
        </w:tc>
        <w:tc>
          <w:tcPr>
            <w:tcW w:w="1301" w:type="dxa"/>
            <w:tcBorders>
              <w:top w:val="single" w:sz="4" w:space="0" w:color="auto"/>
              <w:left w:val="nil"/>
              <w:bottom w:val="single" w:sz="4" w:space="0" w:color="auto"/>
              <w:right w:val="single" w:sz="4" w:space="0" w:color="auto"/>
            </w:tcBorders>
            <w:shd w:val="clear" w:color="auto" w:fill="auto"/>
            <w:noWrap/>
            <w:vAlign w:val="bottom"/>
          </w:tcPr>
          <w:p w:rsidR="00892BFD" w:rsidRPr="00415962" w:rsidRDefault="00892BFD" w:rsidP="00415962">
            <w:pPr>
              <w:jc w:val="right"/>
              <w:rPr>
                <w:rFonts w:ascii="Arial" w:hAnsi="Arial" w:cs="Arial"/>
              </w:rPr>
            </w:pPr>
            <w:r w:rsidRPr="00415962">
              <w:rPr>
                <w:rFonts w:ascii="Arial" w:hAnsi="Arial" w:cs="Arial"/>
              </w:rPr>
              <w:t>19.664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92BFD" w:rsidRPr="00415962" w:rsidRDefault="00892BFD" w:rsidP="00415962">
            <w:pPr>
              <w:jc w:val="right"/>
              <w:rPr>
                <w:rFonts w:ascii="Arial" w:hAnsi="Arial" w:cs="Arial"/>
              </w:rPr>
            </w:pPr>
            <w:r w:rsidRPr="00415962">
              <w:rPr>
                <w:rFonts w:ascii="Arial" w:hAnsi="Arial" w:cs="Arial"/>
              </w:rPr>
              <w:t>98.318</w:t>
            </w:r>
          </w:p>
        </w:tc>
        <w:tc>
          <w:tcPr>
            <w:tcW w:w="1363" w:type="dxa"/>
            <w:tcBorders>
              <w:top w:val="single" w:sz="4" w:space="0" w:color="auto"/>
              <w:left w:val="nil"/>
              <w:bottom w:val="single" w:sz="4" w:space="0" w:color="auto"/>
              <w:right w:val="single" w:sz="4" w:space="0" w:color="auto"/>
            </w:tcBorders>
            <w:shd w:val="clear" w:color="auto" w:fill="auto"/>
            <w:noWrap/>
            <w:vAlign w:val="bottom"/>
          </w:tcPr>
          <w:p w:rsidR="00892BFD" w:rsidRPr="00415962" w:rsidRDefault="00892BFD" w:rsidP="00415962">
            <w:pPr>
              <w:jc w:val="right"/>
              <w:rPr>
                <w:rFonts w:ascii="Arial" w:hAnsi="Arial" w:cs="Arial"/>
              </w:rPr>
            </w:pPr>
            <w:r w:rsidRPr="00415962">
              <w:rPr>
                <w:rFonts w:ascii="Arial" w:hAnsi="Arial" w:cs="Arial"/>
              </w:rPr>
              <w:t>19.664</w:t>
            </w:r>
          </w:p>
        </w:tc>
      </w:tr>
      <w:tr w:rsidR="00892BFD" w:rsidRPr="00D26F76" w:rsidTr="00415962">
        <w:trPr>
          <w:trHeight w:val="50"/>
        </w:trPr>
        <w:tc>
          <w:tcPr>
            <w:tcW w:w="4541" w:type="dxa"/>
            <w:tcBorders>
              <w:top w:val="single" w:sz="4" w:space="0" w:color="auto"/>
              <w:left w:val="single" w:sz="4" w:space="0" w:color="auto"/>
              <w:bottom w:val="single" w:sz="4" w:space="0" w:color="auto"/>
              <w:right w:val="single" w:sz="4" w:space="0" w:color="auto"/>
            </w:tcBorders>
            <w:shd w:val="clear" w:color="auto" w:fill="FFFFFF"/>
            <w:vAlign w:val="bottom"/>
          </w:tcPr>
          <w:p w:rsidR="00892BFD" w:rsidRPr="00D26F76" w:rsidRDefault="00892BFD" w:rsidP="00B72F2A">
            <w:pPr>
              <w:rPr>
                <w:rFonts w:ascii="Arial" w:hAnsi="Arial" w:cs="Arial"/>
                <w:b/>
                <w:bCs/>
              </w:rPr>
            </w:pPr>
            <w:r w:rsidRPr="00D26F76">
              <w:rPr>
                <w:rFonts w:ascii="Arial" w:hAnsi="Arial" w:cs="Arial"/>
                <w:b/>
                <w:bCs/>
              </w:rPr>
              <w:t>Brüt ertelenmiş vergi varlığı</w:t>
            </w:r>
          </w:p>
        </w:tc>
        <w:tc>
          <w:tcPr>
            <w:tcW w:w="1163" w:type="dxa"/>
            <w:tcBorders>
              <w:top w:val="single" w:sz="4" w:space="0" w:color="auto"/>
              <w:left w:val="nil"/>
              <w:bottom w:val="single" w:sz="4" w:space="0" w:color="auto"/>
              <w:right w:val="single" w:sz="4" w:space="0" w:color="auto"/>
            </w:tcBorders>
            <w:shd w:val="clear" w:color="auto" w:fill="FFFFFF"/>
            <w:vAlign w:val="bottom"/>
          </w:tcPr>
          <w:p w:rsidR="00892BFD" w:rsidRPr="00415962" w:rsidRDefault="00892BFD" w:rsidP="00415962">
            <w:pPr>
              <w:jc w:val="right"/>
              <w:rPr>
                <w:rFonts w:ascii="Arial" w:hAnsi="Arial" w:cs="Arial"/>
                <w:b/>
              </w:rPr>
            </w:pPr>
            <w:r w:rsidRPr="00415962">
              <w:rPr>
                <w:rFonts w:ascii="Arial" w:hAnsi="Arial" w:cs="Arial"/>
                <w:b/>
              </w:rPr>
              <w:t>98.318</w:t>
            </w:r>
          </w:p>
        </w:tc>
        <w:tc>
          <w:tcPr>
            <w:tcW w:w="1301" w:type="dxa"/>
            <w:tcBorders>
              <w:top w:val="single" w:sz="4" w:space="0" w:color="auto"/>
              <w:left w:val="nil"/>
              <w:bottom w:val="single" w:sz="4" w:space="0" w:color="auto"/>
              <w:right w:val="single" w:sz="4" w:space="0" w:color="auto"/>
            </w:tcBorders>
            <w:shd w:val="clear" w:color="auto" w:fill="FFFFFF"/>
            <w:vAlign w:val="bottom"/>
          </w:tcPr>
          <w:p w:rsidR="00892BFD" w:rsidRPr="00415962" w:rsidRDefault="00892BFD" w:rsidP="00415962">
            <w:pPr>
              <w:jc w:val="right"/>
              <w:rPr>
                <w:rFonts w:ascii="Arial" w:hAnsi="Arial" w:cs="Arial"/>
                <w:b/>
              </w:rPr>
            </w:pPr>
            <w:r w:rsidRPr="00415962">
              <w:rPr>
                <w:rFonts w:ascii="Arial" w:hAnsi="Arial" w:cs="Arial"/>
                <w:b/>
              </w:rPr>
              <w:t>19.664</w:t>
            </w:r>
          </w:p>
        </w:tc>
        <w:tc>
          <w:tcPr>
            <w:tcW w:w="1276" w:type="dxa"/>
            <w:tcBorders>
              <w:top w:val="single" w:sz="4" w:space="0" w:color="auto"/>
              <w:left w:val="nil"/>
              <w:bottom w:val="single" w:sz="4" w:space="0" w:color="auto"/>
              <w:right w:val="single" w:sz="4" w:space="0" w:color="auto"/>
            </w:tcBorders>
            <w:shd w:val="clear" w:color="auto" w:fill="FFFFFF"/>
            <w:vAlign w:val="bottom"/>
          </w:tcPr>
          <w:p w:rsidR="00892BFD" w:rsidRPr="00415962" w:rsidRDefault="00892BFD" w:rsidP="00415962">
            <w:pPr>
              <w:jc w:val="right"/>
              <w:rPr>
                <w:rFonts w:ascii="Arial" w:hAnsi="Arial" w:cs="Arial"/>
                <w:b/>
              </w:rPr>
            </w:pPr>
            <w:r w:rsidRPr="00415962">
              <w:rPr>
                <w:rFonts w:ascii="Arial" w:hAnsi="Arial" w:cs="Arial"/>
                <w:b/>
              </w:rPr>
              <w:t>98.318</w:t>
            </w:r>
          </w:p>
        </w:tc>
        <w:tc>
          <w:tcPr>
            <w:tcW w:w="1363" w:type="dxa"/>
            <w:tcBorders>
              <w:top w:val="single" w:sz="4" w:space="0" w:color="auto"/>
              <w:left w:val="nil"/>
              <w:bottom w:val="single" w:sz="4" w:space="0" w:color="auto"/>
              <w:right w:val="single" w:sz="4" w:space="0" w:color="auto"/>
            </w:tcBorders>
            <w:shd w:val="clear" w:color="auto" w:fill="FFFFFF"/>
            <w:vAlign w:val="bottom"/>
          </w:tcPr>
          <w:p w:rsidR="00892BFD" w:rsidRPr="00415962" w:rsidRDefault="00892BFD" w:rsidP="00415962">
            <w:pPr>
              <w:jc w:val="right"/>
              <w:rPr>
                <w:rFonts w:ascii="Arial" w:hAnsi="Arial" w:cs="Arial"/>
                <w:b/>
              </w:rPr>
            </w:pPr>
            <w:r w:rsidRPr="00415962">
              <w:rPr>
                <w:rFonts w:ascii="Arial" w:hAnsi="Arial" w:cs="Arial"/>
                <w:b/>
              </w:rPr>
              <w:t>19.664</w:t>
            </w:r>
          </w:p>
        </w:tc>
      </w:tr>
      <w:tr w:rsidR="00892BFD" w:rsidRPr="00D26F76" w:rsidTr="00415962">
        <w:trPr>
          <w:trHeight w:val="50"/>
        </w:trPr>
        <w:tc>
          <w:tcPr>
            <w:tcW w:w="4541" w:type="dxa"/>
            <w:tcBorders>
              <w:top w:val="nil"/>
              <w:left w:val="single" w:sz="4" w:space="0" w:color="auto"/>
              <w:bottom w:val="single" w:sz="4" w:space="0" w:color="auto"/>
              <w:right w:val="single" w:sz="4" w:space="0" w:color="auto"/>
            </w:tcBorders>
            <w:shd w:val="clear" w:color="auto" w:fill="FFFFFF"/>
            <w:vAlign w:val="bottom"/>
          </w:tcPr>
          <w:p w:rsidR="00892BFD" w:rsidRPr="00D26F76" w:rsidRDefault="00892BFD" w:rsidP="00B72F2A">
            <w:pPr>
              <w:rPr>
                <w:rFonts w:ascii="Arial" w:hAnsi="Arial" w:cs="Arial"/>
                <w:b/>
                <w:bCs/>
              </w:rPr>
            </w:pPr>
            <w:r w:rsidRPr="00D26F76">
              <w:rPr>
                <w:rFonts w:ascii="Arial" w:hAnsi="Arial" w:cs="Arial"/>
                <w:b/>
                <w:bCs/>
              </w:rPr>
              <w:t>Brüt ertelenmiş vergi yükümlülüğü</w:t>
            </w:r>
          </w:p>
        </w:tc>
        <w:tc>
          <w:tcPr>
            <w:tcW w:w="1163" w:type="dxa"/>
            <w:tcBorders>
              <w:top w:val="nil"/>
              <w:left w:val="nil"/>
              <w:bottom w:val="single" w:sz="4" w:space="0" w:color="auto"/>
              <w:right w:val="single" w:sz="4" w:space="0" w:color="auto"/>
            </w:tcBorders>
            <w:shd w:val="clear" w:color="auto" w:fill="FFFFFF"/>
            <w:vAlign w:val="bottom"/>
          </w:tcPr>
          <w:p w:rsidR="00892BFD" w:rsidRPr="00415962" w:rsidRDefault="00892BFD" w:rsidP="00415962">
            <w:pPr>
              <w:jc w:val="right"/>
              <w:rPr>
                <w:rFonts w:ascii="Arial" w:hAnsi="Arial" w:cs="Arial"/>
                <w:b/>
              </w:rPr>
            </w:pPr>
            <w:r w:rsidRPr="00415962">
              <w:rPr>
                <w:rFonts w:ascii="Arial" w:hAnsi="Arial" w:cs="Arial"/>
                <w:b/>
              </w:rPr>
              <w:t>(1.370.275)</w:t>
            </w:r>
          </w:p>
        </w:tc>
        <w:tc>
          <w:tcPr>
            <w:tcW w:w="1301" w:type="dxa"/>
            <w:tcBorders>
              <w:top w:val="nil"/>
              <w:left w:val="nil"/>
              <w:bottom w:val="single" w:sz="4" w:space="0" w:color="auto"/>
              <w:right w:val="single" w:sz="4" w:space="0" w:color="auto"/>
            </w:tcBorders>
            <w:shd w:val="clear" w:color="auto" w:fill="FFFFFF"/>
            <w:vAlign w:val="bottom"/>
          </w:tcPr>
          <w:p w:rsidR="00892BFD" w:rsidRPr="00415962" w:rsidRDefault="00892BFD" w:rsidP="00415962">
            <w:pPr>
              <w:jc w:val="right"/>
              <w:rPr>
                <w:rFonts w:ascii="Arial" w:hAnsi="Arial" w:cs="Arial"/>
                <w:b/>
              </w:rPr>
            </w:pPr>
            <w:r w:rsidRPr="00415962">
              <w:rPr>
                <w:rFonts w:ascii="Arial" w:hAnsi="Arial" w:cs="Arial"/>
                <w:b/>
              </w:rPr>
              <w:t>(274.055)</w:t>
            </w:r>
          </w:p>
        </w:tc>
        <w:tc>
          <w:tcPr>
            <w:tcW w:w="1276" w:type="dxa"/>
            <w:tcBorders>
              <w:top w:val="nil"/>
              <w:left w:val="nil"/>
              <w:bottom w:val="single" w:sz="4" w:space="0" w:color="auto"/>
              <w:right w:val="single" w:sz="4" w:space="0" w:color="auto"/>
            </w:tcBorders>
            <w:shd w:val="clear" w:color="auto" w:fill="FFFFFF"/>
            <w:vAlign w:val="bottom"/>
          </w:tcPr>
          <w:p w:rsidR="00892BFD" w:rsidRPr="00415962" w:rsidRDefault="00892BFD" w:rsidP="00415962">
            <w:pPr>
              <w:jc w:val="right"/>
              <w:rPr>
                <w:rFonts w:ascii="Arial" w:hAnsi="Arial" w:cs="Arial"/>
                <w:b/>
              </w:rPr>
            </w:pPr>
            <w:r w:rsidRPr="00415962">
              <w:rPr>
                <w:rFonts w:ascii="Arial" w:hAnsi="Arial" w:cs="Arial"/>
                <w:b/>
              </w:rPr>
              <w:t>(1.370.275)</w:t>
            </w:r>
          </w:p>
        </w:tc>
        <w:tc>
          <w:tcPr>
            <w:tcW w:w="1363" w:type="dxa"/>
            <w:tcBorders>
              <w:top w:val="nil"/>
              <w:left w:val="nil"/>
              <w:bottom w:val="single" w:sz="4" w:space="0" w:color="auto"/>
              <w:right w:val="single" w:sz="4" w:space="0" w:color="auto"/>
            </w:tcBorders>
            <w:shd w:val="clear" w:color="auto" w:fill="FFFFFF"/>
            <w:vAlign w:val="bottom"/>
          </w:tcPr>
          <w:p w:rsidR="00892BFD" w:rsidRPr="00415962" w:rsidRDefault="00892BFD" w:rsidP="00415962">
            <w:pPr>
              <w:jc w:val="right"/>
              <w:rPr>
                <w:rFonts w:ascii="Arial" w:hAnsi="Arial" w:cs="Arial"/>
                <w:b/>
              </w:rPr>
            </w:pPr>
            <w:r w:rsidRPr="00415962">
              <w:rPr>
                <w:rFonts w:ascii="Arial" w:hAnsi="Arial" w:cs="Arial"/>
                <w:b/>
              </w:rPr>
              <w:t>(274.055)</w:t>
            </w:r>
          </w:p>
        </w:tc>
      </w:tr>
      <w:tr w:rsidR="00892BFD" w:rsidRPr="00D26F76" w:rsidTr="00415962">
        <w:trPr>
          <w:trHeight w:val="131"/>
        </w:trPr>
        <w:tc>
          <w:tcPr>
            <w:tcW w:w="4541" w:type="dxa"/>
            <w:tcBorders>
              <w:top w:val="nil"/>
              <w:left w:val="single" w:sz="4" w:space="0" w:color="auto"/>
              <w:bottom w:val="single" w:sz="4" w:space="0" w:color="auto"/>
              <w:right w:val="single" w:sz="4" w:space="0" w:color="auto"/>
            </w:tcBorders>
            <w:shd w:val="clear" w:color="auto" w:fill="FFFFFF"/>
            <w:vAlign w:val="bottom"/>
          </w:tcPr>
          <w:p w:rsidR="00892BFD" w:rsidRPr="00D26F76" w:rsidRDefault="00892BFD" w:rsidP="00B72F2A">
            <w:pPr>
              <w:rPr>
                <w:rFonts w:ascii="Arial" w:hAnsi="Arial" w:cs="Arial"/>
                <w:b/>
                <w:bCs/>
              </w:rPr>
            </w:pPr>
            <w:r w:rsidRPr="00D26F76">
              <w:rPr>
                <w:rFonts w:ascii="Arial" w:hAnsi="Arial" w:cs="Arial"/>
                <w:b/>
                <w:bCs/>
              </w:rPr>
              <w:t>Net ertelenmiş vergi varlıkları/(borçları)</w:t>
            </w:r>
          </w:p>
        </w:tc>
        <w:tc>
          <w:tcPr>
            <w:tcW w:w="1163" w:type="dxa"/>
            <w:tcBorders>
              <w:top w:val="nil"/>
              <w:left w:val="nil"/>
              <w:bottom w:val="single" w:sz="4" w:space="0" w:color="auto"/>
              <w:right w:val="single" w:sz="4" w:space="0" w:color="auto"/>
            </w:tcBorders>
            <w:shd w:val="clear" w:color="auto" w:fill="FFFFFF"/>
            <w:vAlign w:val="bottom"/>
          </w:tcPr>
          <w:p w:rsidR="00892BFD" w:rsidRPr="00415962" w:rsidRDefault="00892BFD" w:rsidP="00415962">
            <w:pPr>
              <w:jc w:val="right"/>
              <w:rPr>
                <w:rFonts w:ascii="Arial" w:hAnsi="Arial" w:cs="Arial"/>
                <w:b/>
                <w:bCs/>
                <w:color w:val="000000"/>
              </w:rPr>
            </w:pPr>
            <w:r w:rsidRPr="00415962">
              <w:rPr>
                <w:rFonts w:ascii="Arial" w:hAnsi="Arial" w:cs="Arial"/>
                <w:b/>
                <w:bCs/>
                <w:color w:val="000000"/>
              </w:rPr>
              <w:t>(1.271.957)</w:t>
            </w:r>
          </w:p>
        </w:tc>
        <w:tc>
          <w:tcPr>
            <w:tcW w:w="1301" w:type="dxa"/>
            <w:tcBorders>
              <w:top w:val="nil"/>
              <w:left w:val="nil"/>
              <w:bottom w:val="single" w:sz="4" w:space="0" w:color="auto"/>
              <w:right w:val="single" w:sz="4" w:space="0" w:color="auto"/>
            </w:tcBorders>
            <w:shd w:val="clear" w:color="auto" w:fill="FFFFFF"/>
            <w:vAlign w:val="bottom"/>
          </w:tcPr>
          <w:p w:rsidR="00892BFD" w:rsidRPr="00415962" w:rsidRDefault="00892BFD" w:rsidP="00415962">
            <w:pPr>
              <w:jc w:val="right"/>
              <w:rPr>
                <w:rFonts w:ascii="Arial" w:hAnsi="Arial" w:cs="Arial"/>
                <w:b/>
              </w:rPr>
            </w:pPr>
            <w:r w:rsidRPr="00415962">
              <w:rPr>
                <w:rFonts w:ascii="Arial" w:hAnsi="Arial" w:cs="Arial"/>
                <w:b/>
              </w:rPr>
              <w:t>(</w:t>
            </w:r>
            <w:r w:rsidR="00C1065B" w:rsidRPr="00C1065B">
              <w:rPr>
                <w:rFonts w:ascii="Arial" w:hAnsi="Arial" w:cs="Arial"/>
                <w:b/>
              </w:rPr>
              <w:t>254.391</w:t>
            </w:r>
            <w:r w:rsidRPr="00415962">
              <w:rPr>
                <w:rFonts w:ascii="Arial" w:hAnsi="Arial" w:cs="Arial"/>
                <w:b/>
              </w:rPr>
              <w:t>)</w:t>
            </w:r>
          </w:p>
        </w:tc>
        <w:tc>
          <w:tcPr>
            <w:tcW w:w="1276" w:type="dxa"/>
            <w:tcBorders>
              <w:top w:val="nil"/>
              <w:left w:val="nil"/>
              <w:bottom w:val="single" w:sz="4" w:space="0" w:color="auto"/>
              <w:right w:val="single" w:sz="4" w:space="0" w:color="auto"/>
            </w:tcBorders>
            <w:shd w:val="clear" w:color="auto" w:fill="FFFFFF"/>
            <w:vAlign w:val="bottom"/>
          </w:tcPr>
          <w:p w:rsidR="00892BFD" w:rsidRPr="00415962" w:rsidRDefault="00892BFD" w:rsidP="00415962">
            <w:pPr>
              <w:jc w:val="right"/>
              <w:rPr>
                <w:rFonts w:ascii="Arial" w:hAnsi="Arial" w:cs="Arial"/>
                <w:b/>
                <w:bCs/>
                <w:color w:val="000000"/>
              </w:rPr>
            </w:pPr>
            <w:r w:rsidRPr="00415962">
              <w:rPr>
                <w:rFonts w:ascii="Arial" w:hAnsi="Arial" w:cs="Arial"/>
                <w:b/>
                <w:bCs/>
                <w:color w:val="000000"/>
              </w:rPr>
              <w:t>(1.271.957)</w:t>
            </w:r>
          </w:p>
        </w:tc>
        <w:tc>
          <w:tcPr>
            <w:tcW w:w="1363" w:type="dxa"/>
            <w:tcBorders>
              <w:top w:val="nil"/>
              <w:left w:val="nil"/>
              <w:bottom w:val="single" w:sz="4" w:space="0" w:color="auto"/>
              <w:right w:val="single" w:sz="4" w:space="0" w:color="auto"/>
            </w:tcBorders>
            <w:shd w:val="clear" w:color="auto" w:fill="FFFFFF"/>
            <w:vAlign w:val="bottom"/>
          </w:tcPr>
          <w:p w:rsidR="00892BFD" w:rsidRPr="00415962" w:rsidRDefault="00892BFD" w:rsidP="00415962">
            <w:pPr>
              <w:jc w:val="right"/>
              <w:rPr>
                <w:rFonts w:ascii="Arial" w:hAnsi="Arial" w:cs="Arial"/>
                <w:b/>
              </w:rPr>
            </w:pPr>
            <w:r w:rsidRPr="00415962">
              <w:rPr>
                <w:rFonts w:ascii="Arial" w:hAnsi="Arial" w:cs="Arial"/>
                <w:b/>
              </w:rPr>
              <w:t>(</w:t>
            </w:r>
            <w:r w:rsidR="00C1065B" w:rsidRPr="00C1065B">
              <w:rPr>
                <w:rFonts w:ascii="Arial" w:hAnsi="Arial" w:cs="Arial"/>
                <w:b/>
              </w:rPr>
              <w:t>254.391</w:t>
            </w:r>
            <w:r w:rsidRPr="00415962">
              <w:rPr>
                <w:rFonts w:ascii="Arial" w:hAnsi="Arial" w:cs="Arial"/>
                <w:b/>
              </w:rPr>
              <w:t>)</w:t>
            </w:r>
          </w:p>
        </w:tc>
      </w:tr>
    </w:tbl>
    <w:p w:rsidR="00892BFD" w:rsidRDefault="00892BFD" w:rsidP="005675BB">
      <w:pPr>
        <w:pStyle w:val="000normal"/>
        <w:spacing w:before="120" w:after="60" w:afterAutospacing="0"/>
        <w:rPr>
          <w:rFonts w:eastAsia="Times New Roman"/>
          <w:sz w:val="22"/>
          <w:szCs w:val="22"/>
          <w:lang w:val="tr-TR"/>
        </w:rPr>
      </w:pPr>
      <w:r w:rsidRPr="00892BFD">
        <w:rPr>
          <w:rFonts w:eastAsia="Times New Roman"/>
          <w:sz w:val="22"/>
          <w:szCs w:val="22"/>
          <w:lang w:val="tr-TR"/>
        </w:rPr>
        <w:t>(*) KVK’nın 5. maddesi gereği maddi duran varlıklar yeniden değerleme artış fonunun %75’i ertelenen vergiye konu edilmemiş olup, %25’i ertelenen vergiye konu edilmiştir.</w:t>
      </w:r>
    </w:p>
    <w:p w:rsidR="00892BFD" w:rsidRDefault="00892BFD" w:rsidP="001F2080">
      <w:pPr>
        <w:pStyle w:val="000normal"/>
        <w:spacing w:before="60"/>
        <w:rPr>
          <w:rFonts w:eastAsia="Times New Roman"/>
          <w:sz w:val="22"/>
          <w:szCs w:val="22"/>
          <w:lang w:val="tr-TR"/>
        </w:rPr>
      </w:pPr>
      <w:r w:rsidRPr="00892BFD">
        <w:rPr>
          <w:rFonts w:eastAsia="Times New Roman"/>
          <w:sz w:val="22"/>
          <w:szCs w:val="22"/>
          <w:lang w:val="tr-TR"/>
        </w:rPr>
        <w:t xml:space="preserve"> (**) Çalışanlara sağlanan faydalar içerisinde yer alan aktüeryal kazanç ve kayıpların ertelenmiş vergisi TMS 19 gereği özkaynaklar ile ilişkilendirilmiştir.</w:t>
      </w:r>
      <w:r>
        <w:rPr>
          <w:rFonts w:eastAsia="Times New Roman"/>
          <w:sz w:val="22"/>
          <w:szCs w:val="22"/>
          <w:lang w:val="tr-TR"/>
        </w:rPr>
        <w:t xml:space="preserve"> </w:t>
      </w:r>
    </w:p>
    <w:p w:rsidR="009F363D" w:rsidRPr="00D26F76" w:rsidRDefault="009F363D" w:rsidP="009F363D">
      <w:pPr>
        <w:pStyle w:val="000normal"/>
        <w:spacing w:before="0" w:after="120" w:afterAutospacing="0"/>
        <w:rPr>
          <w:rFonts w:eastAsia="Times New Roman"/>
          <w:sz w:val="22"/>
          <w:szCs w:val="22"/>
          <w:lang w:val="tr-TR"/>
        </w:rPr>
      </w:pPr>
      <w:r w:rsidRPr="00D26F76">
        <w:rPr>
          <w:rFonts w:eastAsia="Times New Roman"/>
          <w:sz w:val="22"/>
          <w:szCs w:val="22"/>
          <w:lang w:val="tr-TR"/>
        </w:rPr>
        <w:t>Net ertelenmiş vergi varlıkları/yükümlülükleri hareket tablosu aşağıdaki gibidir:</w:t>
      </w:r>
    </w:p>
    <w:tbl>
      <w:tblPr>
        <w:tblW w:w="9639" w:type="dxa"/>
        <w:tblInd w:w="108" w:type="dxa"/>
        <w:tblLook w:val="0000" w:firstRow="0" w:lastRow="0" w:firstColumn="0" w:lastColumn="0" w:noHBand="0" w:noVBand="0"/>
      </w:tblPr>
      <w:tblGrid>
        <w:gridCol w:w="5670"/>
        <w:gridCol w:w="1985"/>
        <w:gridCol w:w="1984"/>
      </w:tblGrid>
      <w:tr w:rsidR="008B50DC" w:rsidRPr="00D26F76" w:rsidTr="005E0BED">
        <w:trPr>
          <w:trHeight w:val="113"/>
        </w:trPr>
        <w:tc>
          <w:tcPr>
            <w:tcW w:w="5670" w:type="dxa"/>
          </w:tcPr>
          <w:p w:rsidR="008B50DC" w:rsidRPr="00D26F76" w:rsidRDefault="008B50DC" w:rsidP="005469FD">
            <w:pPr>
              <w:jc w:val="both"/>
              <w:rPr>
                <w:rFonts w:ascii="Arial" w:hAnsi="Arial" w:cs="Arial"/>
                <w:sz w:val="22"/>
                <w:szCs w:val="22"/>
              </w:rPr>
            </w:pPr>
          </w:p>
        </w:tc>
        <w:tc>
          <w:tcPr>
            <w:tcW w:w="1985" w:type="dxa"/>
            <w:tcBorders>
              <w:top w:val="single" w:sz="4" w:space="0" w:color="auto"/>
              <w:bottom w:val="single" w:sz="4" w:space="0" w:color="auto"/>
            </w:tcBorders>
            <w:vAlign w:val="bottom"/>
          </w:tcPr>
          <w:p w:rsidR="008B50DC" w:rsidRPr="00D26F76" w:rsidRDefault="00F52368" w:rsidP="00A356F4">
            <w:pPr>
              <w:jc w:val="right"/>
              <w:rPr>
                <w:rFonts w:ascii="Arial" w:hAnsi="Arial" w:cs="Arial"/>
                <w:b/>
                <w:bCs/>
                <w:sz w:val="22"/>
                <w:szCs w:val="22"/>
              </w:rPr>
            </w:pPr>
            <w:r w:rsidRPr="00D26F76">
              <w:rPr>
                <w:rFonts w:ascii="Arial" w:hAnsi="Arial" w:cs="Arial"/>
                <w:b/>
                <w:bCs/>
                <w:sz w:val="22"/>
                <w:szCs w:val="22"/>
              </w:rPr>
              <w:t>01.01-31.03.</w:t>
            </w:r>
            <w:r w:rsidR="00D26F76">
              <w:rPr>
                <w:rFonts w:ascii="Arial" w:hAnsi="Arial" w:cs="Arial"/>
                <w:b/>
                <w:bCs/>
                <w:sz w:val="22"/>
                <w:szCs w:val="22"/>
              </w:rPr>
              <w:t>2016</w:t>
            </w:r>
          </w:p>
        </w:tc>
        <w:tc>
          <w:tcPr>
            <w:tcW w:w="1984" w:type="dxa"/>
            <w:tcBorders>
              <w:top w:val="single" w:sz="4" w:space="0" w:color="auto"/>
              <w:bottom w:val="single" w:sz="4" w:space="0" w:color="auto"/>
            </w:tcBorders>
            <w:vAlign w:val="bottom"/>
          </w:tcPr>
          <w:p w:rsidR="008B50DC" w:rsidRPr="00D26F76" w:rsidRDefault="00F52368" w:rsidP="00A356F4">
            <w:pPr>
              <w:jc w:val="right"/>
              <w:rPr>
                <w:rFonts w:ascii="Arial" w:hAnsi="Arial" w:cs="Arial"/>
                <w:b/>
                <w:bCs/>
                <w:sz w:val="22"/>
                <w:szCs w:val="22"/>
              </w:rPr>
            </w:pPr>
            <w:r w:rsidRPr="00D26F76">
              <w:rPr>
                <w:rFonts w:ascii="Arial" w:hAnsi="Arial" w:cs="Arial"/>
                <w:b/>
                <w:bCs/>
                <w:sz w:val="22"/>
                <w:szCs w:val="22"/>
              </w:rPr>
              <w:t>01.01-31.03.</w:t>
            </w:r>
            <w:r w:rsidR="00D26F76">
              <w:rPr>
                <w:rFonts w:ascii="Arial" w:hAnsi="Arial" w:cs="Arial"/>
                <w:b/>
                <w:bCs/>
                <w:sz w:val="22"/>
                <w:szCs w:val="22"/>
              </w:rPr>
              <w:t>2015</w:t>
            </w:r>
          </w:p>
        </w:tc>
      </w:tr>
      <w:tr w:rsidR="005E0BED" w:rsidRPr="00D26F76" w:rsidTr="005E0BED">
        <w:trPr>
          <w:trHeight w:val="113"/>
        </w:trPr>
        <w:tc>
          <w:tcPr>
            <w:tcW w:w="5670" w:type="dxa"/>
            <w:vAlign w:val="bottom"/>
          </w:tcPr>
          <w:p w:rsidR="005E0BED" w:rsidRPr="00D26F76" w:rsidRDefault="005E0BED" w:rsidP="005E0BED">
            <w:pPr>
              <w:rPr>
                <w:rFonts w:ascii="Arial" w:hAnsi="Arial" w:cs="Arial"/>
                <w:b/>
                <w:sz w:val="22"/>
                <w:szCs w:val="22"/>
              </w:rPr>
            </w:pPr>
            <w:r w:rsidRPr="00D26F76">
              <w:rPr>
                <w:rFonts w:ascii="Arial" w:hAnsi="Arial" w:cs="Arial"/>
                <w:b/>
                <w:sz w:val="22"/>
                <w:szCs w:val="22"/>
              </w:rPr>
              <w:t>1 Ocak bakiyesi</w:t>
            </w:r>
          </w:p>
        </w:tc>
        <w:tc>
          <w:tcPr>
            <w:tcW w:w="1985" w:type="dxa"/>
            <w:vAlign w:val="bottom"/>
          </w:tcPr>
          <w:p w:rsidR="005E0BED" w:rsidRPr="00D26F76" w:rsidRDefault="000332C5" w:rsidP="005E0BED">
            <w:pPr>
              <w:jc w:val="right"/>
              <w:rPr>
                <w:rFonts w:ascii="Arial" w:hAnsi="Arial" w:cs="Arial"/>
                <w:b/>
                <w:bCs/>
                <w:sz w:val="22"/>
                <w:szCs w:val="22"/>
              </w:rPr>
            </w:pPr>
            <w:r w:rsidRPr="000332C5">
              <w:rPr>
                <w:rFonts w:ascii="Arial" w:hAnsi="Arial" w:cs="Arial"/>
                <w:b/>
                <w:bCs/>
                <w:sz w:val="22"/>
                <w:szCs w:val="22"/>
              </w:rPr>
              <w:t>4.235.921</w:t>
            </w:r>
          </w:p>
        </w:tc>
        <w:tc>
          <w:tcPr>
            <w:tcW w:w="1984" w:type="dxa"/>
            <w:vAlign w:val="bottom"/>
          </w:tcPr>
          <w:p w:rsidR="005E0BED" w:rsidRPr="00D26F76" w:rsidRDefault="005E0BED" w:rsidP="005E0BED">
            <w:pPr>
              <w:jc w:val="right"/>
              <w:rPr>
                <w:rFonts w:ascii="Arial" w:hAnsi="Arial" w:cs="Arial"/>
                <w:b/>
                <w:bCs/>
                <w:sz w:val="22"/>
                <w:szCs w:val="22"/>
              </w:rPr>
            </w:pPr>
            <w:r w:rsidRPr="00D26F76">
              <w:rPr>
                <w:rFonts w:ascii="Arial" w:hAnsi="Arial" w:cs="Arial"/>
                <w:b/>
                <w:bCs/>
                <w:sz w:val="22"/>
                <w:szCs w:val="22"/>
              </w:rPr>
              <w:t>3.893.100</w:t>
            </w:r>
          </w:p>
        </w:tc>
      </w:tr>
      <w:tr w:rsidR="005E0BED" w:rsidRPr="00D26F76" w:rsidTr="005E0BED">
        <w:trPr>
          <w:trHeight w:val="113"/>
        </w:trPr>
        <w:tc>
          <w:tcPr>
            <w:tcW w:w="5670" w:type="dxa"/>
            <w:vAlign w:val="bottom"/>
          </w:tcPr>
          <w:p w:rsidR="005E0BED" w:rsidRPr="00D26F76" w:rsidRDefault="005E0BED" w:rsidP="005E0BED">
            <w:pPr>
              <w:rPr>
                <w:rFonts w:ascii="Arial" w:hAnsi="Arial" w:cs="Arial"/>
                <w:sz w:val="22"/>
                <w:szCs w:val="22"/>
              </w:rPr>
            </w:pPr>
            <w:r w:rsidRPr="00D26F76">
              <w:rPr>
                <w:rFonts w:ascii="Arial" w:hAnsi="Arial" w:cs="Arial"/>
                <w:sz w:val="22"/>
                <w:szCs w:val="22"/>
              </w:rPr>
              <w:t>Ertelenmiş vergi geliri / (gideri)</w:t>
            </w:r>
          </w:p>
        </w:tc>
        <w:tc>
          <w:tcPr>
            <w:tcW w:w="1985" w:type="dxa"/>
            <w:vAlign w:val="bottom"/>
          </w:tcPr>
          <w:p w:rsidR="005E0BED" w:rsidRPr="00D26F76" w:rsidRDefault="00B7784C" w:rsidP="005E0BED">
            <w:pPr>
              <w:jc w:val="right"/>
              <w:rPr>
                <w:rFonts w:ascii="Arial" w:hAnsi="Arial" w:cs="Arial"/>
                <w:sz w:val="22"/>
                <w:szCs w:val="22"/>
              </w:rPr>
            </w:pPr>
            <w:r>
              <w:rPr>
                <w:rFonts w:ascii="Arial" w:hAnsi="Arial" w:cs="Arial"/>
                <w:sz w:val="22"/>
                <w:szCs w:val="22"/>
              </w:rPr>
              <w:t>72.445</w:t>
            </w:r>
          </w:p>
        </w:tc>
        <w:tc>
          <w:tcPr>
            <w:tcW w:w="1984" w:type="dxa"/>
            <w:vAlign w:val="bottom"/>
          </w:tcPr>
          <w:p w:rsidR="005E0BED" w:rsidRPr="00D26F76" w:rsidRDefault="005E0BED" w:rsidP="005E0BED">
            <w:pPr>
              <w:jc w:val="right"/>
              <w:rPr>
                <w:rFonts w:ascii="Arial" w:hAnsi="Arial" w:cs="Arial"/>
                <w:sz w:val="22"/>
                <w:szCs w:val="22"/>
              </w:rPr>
            </w:pPr>
            <w:r w:rsidRPr="00D26F76">
              <w:rPr>
                <w:rFonts w:ascii="Arial" w:hAnsi="Arial" w:cs="Arial"/>
                <w:sz w:val="22"/>
                <w:szCs w:val="22"/>
              </w:rPr>
              <w:t>(49.053)</w:t>
            </w:r>
          </w:p>
        </w:tc>
      </w:tr>
      <w:tr w:rsidR="005E0BED" w:rsidRPr="00D26F76" w:rsidTr="005E0BED">
        <w:trPr>
          <w:trHeight w:val="113"/>
        </w:trPr>
        <w:tc>
          <w:tcPr>
            <w:tcW w:w="5670" w:type="dxa"/>
            <w:tcBorders>
              <w:bottom w:val="single" w:sz="4" w:space="0" w:color="auto"/>
            </w:tcBorders>
            <w:shd w:val="clear" w:color="auto" w:fill="auto"/>
            <w:vAlign w:val="bottom"/>
          </w:tcPr>
          <w:p w:rsidR="005E0BED" w:rsidRPr="00D26F76" w:rsidRDefault="005E0BED" w:rsidP="005E0BED">
            <w:pPr>
              <w:rPr>
                <w:rFonts w:ascii="Arial" w:hAnsi="Arial" w:cs="Arial"/>
                <w:sz w:val="22"/>
                <w:szCs w:val="22"/>
              </w:rPr>
            </w:pPr>
            <w:r w:rsidRPr="00D26F76">
              <w:rPr>
                <w:rFonts w:ascii="Arial" w:hAnsi="Arial" w:cs="Arial"/>
                <w:sz w:val="22"/>
                <w:szCs w:val="22"/>
              </w:rPr>
              <w:t xml:space="preserve">Özkaynakla ilişkilendirilen ertelenen vergi  geliri/(gideri) </w:t>
            </w:r>
          </w:p>
        </w:tc>
        <w:tc>
          <w:tcPr>
            <w:tcW w:w="1985" w:type="dxa"/>
            <w:tcBorders>
              <w:bottom w:val="single" w:sz="4" w:space="0" w:color="auto"/>
            </w:tcBorders>
            <w:vAlign w:val="bottom"/>
          </w:tcPr>
          <w:p w:rsidR="005E0BED" w:rsidRPr="00D26F76" w:rsidRDefault="005E0BED" w:rsidP="005E0BED">
            <w:pPr>
              <w:jc w:val="right"/>
              <w:rPr>
                <w:rFonts w:ascii="Arial" w:hAnsi="Arial" w:cs="Arial"/>
                <w:sz w:val="22"/>
                <w:szCs w:val="22"/>
              </w:rPr>
            </w:pPr>
            <w:r w:rsidRPr="00D26F76">
              <w:rPr>
                <w:rFonts w:ascii="Arial" w:hAnsi="Arial" w:cs="Arial"/>
                <w:sz w:val="22"/>
                <w:szCs w:val="22"/>
              </w:rPr>
              <w:t>-</w:t>
            </w:r>
          </w:p>
        </w:tc>
        <w:tc>
          <w:tcPr>
            <w:tcW w:w="1984" w:type="dxa"/>
            <w:tcBorders>
              <w:bottom w:val="single" w:sz="4" w:space="0" w:color="auto"/>
            </w:tcBorders>
            <w:vAlign w:val="bottom"/>
          </w:tcPr>
          <w:p w:rsidR="005E0BED" w:rsidRPr="00D26F76" w:rsidRDefault="005E0BED" w:rsidP="005E0BED">
            <w:pPr>
              <w:jc w:val="right"/>
              <w:rPr>
                <w:rFonts w:ascii="Arial" w:hAnsi="Arial" w:cs="Arial"/>
                <w:sz w:val="22"/>
                <w:szCs w:val="22"/>
              </w:rPr>
            </w:pPr>
            <w:r w:rsidRPr="00D26F76">
              <w:rPr>
                <w:rFonts w:ascii="Arial" w:hAnsi="Arial" w:cs="Arial"/>
                <w:sz w:val="22"/>
                <w:szCs w:val="22"/>
              </w:rPr>
              <w:t>-</w:t>
            </w:r>
          </w:p>
        </w:tc>
      </w:tr>
      <w:tr w:rsidR="005E0BED" w:rsidRPr="00D26F76" w:rsidTr="005E0BED">
        <w:trPr>
          <w:trHeight w:val="113"/>
        </w:trPr>
        <w:tc>
          <w:tcPr>
            <w:tcW w:w="5670" w:type="dxa"/>
            <w:tcBorders>
              <w:top w:val="single" w:sz="4" w:space="0" w:color="auto"/>
              <w:bottom w:val="single" w:sz="4" w:space="0" w:color="auto"/>
            </w:tcBorders>
            <w:vAlign w:val="bottom"/>
          </w:tcPr>
          <w:p w:rsidR="005E0BED" w:rsidRPr="00D26F76" w:rsidRDefault="005E0BED" w:rsidP="005E0BED">
            <w:pPr>
              <w:rPr>
                <w:rFonts w:ascii="Arial" w:hAnsi="Arial" w:cs="Arial"/>
                <w:b/>
                <w:sz w:val="22"/>
                <w:szCs w:val="22"/>
              </w:rPr>
            </w:pPr>
            <w:r w:rsidRPr="00D26F76">
              <w:rPr>
                <w:rFonts w:ascii="Arial" w:hAnsi="Arial" w:cs="Arial"/>
                <w:b/>
                <w:sz w:val="22"/>
                <w:szCs w:val="22"/>
              </w:rPr>
              <w:t>Dönem sonu bakiyesi</w:t>
            </w:r>
          </w:p>
        </w:tc>
        <w:tc>
          <w:tcPr>
            <w:tcW w:w="1985" w:type="dxa"/>
            <w:tcBorders>
              <w:top w:val="single" w:sz="4" w:space="0" w:color="auto"/>
              <w:bottom w:val="single" w:sz="4" w:space="0" w:color="auto"/>
            </w:tcBorders>
            <w:vAlign w:val="bottom"/>
          </w:tcPr>
          <w:p w:rsidR="005E0BED" w:rsidRPr="00B7784C" w:rsidRDefault="00B7784C" w:rsidP="00B7784C">
            <w:pPr>
              <w:jc w:val="right"/>
              <w:rPr>
                <w:rFonts w:ascii="Arial" w:hAnsi="Arial" w:cs="Arial"/>
                <w:b/>
                <w:bCs/>
                <w:sz w:val="22"/>
                <w:szCs w:val="22"/>
              </w:rPr>
            </w:pPr>
            <w:r w:rsidRPr="00B7784C">
              <w:rPr>
                <w:rFonts w:ascii="Arial" w:hAnsi="Arial" w:cs="Arial"/>
                <w:b/>
                <w:bCs/>
                <w:sz w:val="22"/>
                <w:szCs w:val="22"/>
              </w:rPr>
              <w:t>4.308.366</w:t>
            </w:r>
          </w:p>
        </w:tc>
        <w:tc>
          <w:tcPr>
            <w:tcW w:w="1984" w:type="dxa"/>
            <w:tcBorders>
              <w:top w:val="single" w:sz="4" w:space="0" w:color="auto"/>
              <w:bottom w:val="single" w:sz="4" w:space="0" w:color="auto"/>
            </w:tcBorders>
            <w:vAlign w:val="bottom"/>
          </w:tcPr>
          <w:p w:rsidR="005E0BED" w:rsidRPr="00D26F76" w:rsidRDefault="005E0BED" w:rsidP="005E0BED">
            <w:pPr>
              <w:jc w:val="right"/>
              <w:rPr>
                <w:rFonts w:ascii="Arial" w:hAnsi="Arial" w:cs="Arial"/>
                <w:b/>
                <w:bCs/>
                <w:sz w:val="22"/>
                <w:szCs w:val="22"/>
              </w:rPr>
            </w:pPr>
            <w:r w:rsidRPr="00D26F76">
              <w:rPr>
                <w:rFonts w:ascii="Arial" w:hAnsi="Arial" w:cs="Arial"/>
                <w:b/>
                <w:bCs/>
                <w:sz w:val="22"/>
                <w:szCs w:val="22"/>
              </w:rPr>
              <w:t>3.844.047</w:t>
            </w:r>
          </w:p>
        </w:tc>
      </w:tr>
    </w:tbl>
    <w:p w:rsidR="009F363D" w:rsidRPr="00D26F76" w:rsidRDefault="009F363D" w:rsidP="009F363D">
      <w:pPr>
        <w:ind w:right="-62"/>
        <w:jc w:val="both"/>
        <w:rPr>
          <w:rFonts w:ascii="Arial" w:hAnsi="Arial" w:cs="Arial"/>
          <w:sz w:val="22"/>
          <w:szCs w:val="22"/>
          <w:highlight w:val="yellow"/>
        </w:rPr>
      </w:pPr>
    </w:p>
    <w:p w:rsidR="00E371B4" w:rsidRPr="00D26F76" w:rsidRDefault="005F726E" w:rsidP="007F51A4">
      <w:pPr>
        <w:spacing w:line="336" w:lineRule="atLeast"/>
        <w:ind w:right="-58"/>
        <w:jc w:val="both"/>
        <w:rPr>
          <w:rFonts w:ascii="Arial" w:hAnsi="Arial" w:cs="Arial"/>
          <w:sz w:val="22"/>
          <w:szCs w:val="22"/>
        </w:rPr>
      </w:pPr>
      <w:r w:rsidRPr="00D26F76">
        <w:rPr>
          <w:rFonts w:ascii="Arial" w:hAnsi="Arial" w:cs="Arial"/>
          <w:sz w:val="22"/>
          <w:szCs w:val="22"/>
        </w:rPr>
        <w:lastRenderedPageBreak/>
        <w:t>01.01-</w:t>
      </w:r>
      <w:r w:rsidR="00F52368" w:rsidRPr="00D26F76">
        <w:rPr>
          <w:rFonts w:ascii="Arial" w:hAnsi="Arial" w:cs="Arial"/>
          <w:sz w:val="22"/>
          <w:szCs w:val="22"/>
        </w:rPr>
        <w:t>31.03.</w:t>
      </w:r>
      <w:r w:rsidR="00D26F76">
        <w:rPr>
          <w:rFonts w:ascii="Arial" w:hAnsi="Arial" w:cs="Arial"/>
          <w:sz w:val="22"/>
          <w:szCs w:val="22"/>
        </w:rPr>
        <w:t>2016</w:t>
      </w:r>
      <w:r w:rsidR="00F52368" w:rsidRPr="00D26F76">
        <w:rPr>
          <w:rFonts w:ascii="Arial" w:hAnsi="Arial" w:cs="Arial"/>
          <w:sz w:val="22"/>
          <w:szCs w:val="22"/>
        </w:rPr>
        <w:t xml:space="preserve"> ve 01.01-31.03.</w:t>
      </w:r>
      <w:r w:rsidR="00D26F76">
        <w:rPr>
          <w:rFonts w:ascii="Arial" w:hAnsi="Arial" w:cs="Arial"/>
          <w:sz w:val="22"/>
          <w:szCs w:val="22"/>
        </w:rPr>
        <w:t>2015</w:t>
      </w:r>
      <w:r w:rsidR="00E371B4" w:rsidRPr="00D26F76">
        <w:rPr>
          <w:rFonts w:ascii="Arial" w:hAnsi="Arial" w:cs="Arial"/>
          <w:sz w:val="22"/>
          <w:szCs w:val="22"/>
        </w:rPr>
        <w:t xml:space="preserve"> tarihleri itibariyle gelir tablosuna yansıtılan vergi giderlerinin ana bileşenleri aşağıdaki gibidir :</w:t>
      </w:r>
    </w:p>
    <w:tbl>
      <w:tblPr>
        <w:tblW w:w="9635" w:type="dxa"/>
        <w:tblInd w:w="70" w:type="dxa"/>
        <w:tblCellMar>
          <w:left w:w="70" w:type="dxa"/>
          <w:right w:w="70" w:type="dxa"/>
        </w:tblCellMar>
        <w:tblLook w:val="0000" w:firstRow="0" w:lastRow="0" w:firstColumn="0" w:lastColumn="0" w:noHBand="0" w:noVBand="0"/>
      </w:tblPr>
      <w:tblGrid>
        <w:gridCol w:w="5670"/>
        <w:gridCol w:w="1985"/>
        <w:gridCol w:w="1980"/>
      </w:tblGrid>
      <w:tr w:rsidR="00657B0E" w:rsidRPr="00D26F76" w:rsidTr="005E0BED">
        <w:trPr>
          <w:trHeight w:val="300"/>
        </w:trPr>
        <w:tc>
          <w:tcPr>
            <w:tcW w:w="5670" w:type="dxa"/>
            <w:tcBorders>
              <w:top w:val="nil"/>
              <w:left w:val="nil"/>
              <w:bottom w:val="nil"/>
              <w:right w:val="nil"/>
            </w:tcBorders>
            <w:shd w:val="clear" w:color="auto" w:fill="FFFFFF"/>
          </w:tcPr>
          <w:p w:rsidR="00657B0E" w:rsidRPr="00D26F76" w:rsidRDefault="00657B0E" w:rsidP="00EB6D63">
            <w:pPr>
              <w:rPr>
                <w:rFonts w:ascii="Arial" w:hAnsi="Arial" w:cs="Arial"/>
                <w:b/>
                <w:bCs/>
                <w:sz w:val="22"/>
                <w:szCs w:val="22"/>
              </w:rPr>
            </w:pPr>
            <w:r w:rsidRPr="00D26F76">
              <w:rPr>
                <w:rFonts w:ascii="Arial" w:hAnsi="Arial" w:cs="Arial"/>
                <w:b/>
                <w:bCs/>
                <w:sz w:val="22"/>
                <w:szCs w:val="22"/>
              </w:rPr>
              <w:t> </w:t>
            </w:r>
          </w:p>
        </w:tc>
        <w:tc>
          <w:tcPr>
            <w:tcW w:w="1985" w:type="dxa"/>
            <w:tcBorders>
              <w:top w:val="single" w:sz="4" w:space="0" w:color="auto"/>
              <w:left w:val="nil"/>
              <w:bottom w:val="single" w:sz="4" w:space="0" w:color="auto"/>
              <w:right w:val="nil"/>
            </w:tcBorders>
            <w:shd w:val="clear" w:color="auto" w:fill="FFFFFF"/>
            <w:vAlign w:val="bottom"/>
          </w:tcPr>
          <w:p w:rsidR="00657B0E" w:rsidRPr="00D26F76" w:rsidRDefault="00F52368" w:rsidP="00D84580">
            <w:pPr>
              <w:jc w:val="right"/>
              <w:rPr>
                <w:rFonts w:ascii="Arial" w:hAnsi="Arial" w:cs="Arial"/>
                <w:b/>
                <w:bCs/>
                <w:sz w:val="22"/>
                <w:szCs w:val="22"/>
              </w:rPr>
            </w:pPr>
            <w:r w:rsidRPr="00D26F76">
              <w:rPr>
                <w:rFonts w:ascii="Arial" w:hAnsi="Arial" w:cs="Arial"/>
                <w:b/>
                <w:bCs/>
                <w:sz w:val="22"/>
                <w:szCs w:val="22"/>
              </w:rPr>
              <w:t>01.01-31.03.</w:t>
            </w:r>
            <w:r w:rsidR="00D26F76">
              <w:rPr>
                <w:rFonts w:ascii="Arial" w:hAnsi="Arial" w:cs="Arial"/>
                <w:b/>
                <w:bCs/>
                <w:sz w:val="22"/>
                <w:szCs w:val="22"/>
              </w:rPr>
              <w:t>2016</w:t>
            </w:r>
          </w:p>
        </w:tc>
        <w:tc>
          <w:tcPr>
            <w:tcW w:w="1980" w:type="dxa"/>
            <w:tcBorders>
              <w:top w:val="single" w:sz="4" w:space="0" w:color="auto"/>
              <w:left w:val="nil"/>
              <w:bottom w:val="single" w:sz="4" w:space="0" w:color="auto"/>
              <w:right w:val="nil"/>
            </w:tcBorders>
            <w:shd w:val="clear" w:color="auto" w:fill="FFFFFF"/>
            <w:vAlign w:val="bottom"/>
          </w:tcPr>
          <w:p w:rsidR="00657B0E" w:rsidRPr="00D26F76" w:rsidRDefault="00F52368" w:rsidP="00D84580">
            <w:pPr>
              <w:jc w:val="right"/>
              <w:rPr>
                <w:rFonts w:ascii="Arial" w:hAnsi="Arial" w:cs="Arial"/>
                <w:b/>
                <w:bCs/>
                <w:sz w:val="22"/>
                <w:szCs w:val="22"/>
              </w:rPr>
            </w:pPr>
            <w:r w:rsidRPr="00D26F76">
              <w:rPr>
                <w:rFonts w:ascii="Arial" w:hAnsi="Arial" w:cs="Arial"/>
                <w:b/>
                <w:bCs/>
                <w:sz w:val="22"/>
                <w:szCs w:val="22"/>
              </w:rPr>
              <w:t>01.01-31.03.</w:t>
            </w:r>
            <w:r w:rsidR="00D26F76">
              <w:rPr>
                <w:rFonts w:ascii="Arial" w:hAnsi="Arial" w:cs="Arial"/>
                <w:b/>
                <w:bCs/>
                <w:sz w:val="22"/>
                <w:szCs w:val="22"/>
              </w:rPr>
              <w:t>2015</w:t>
            </w:r>
          </w:p>
        </w:tc>
      </w:tr>
      <w:tr w:rsidR="005E0BED" w:rsidRPr="00D26F76" w:rsidTr="005E0BED">
        <w:trPr>
          <w:trHeight w:val="300"/>
        </w:trPr>
        <w:tc>
          <w:tcPr>
            <w:tcW w:w="5670" w:type="dxa"/>
            <w:tcBorders>
              <w:top w:val="nil"/>
              <w:left w:val="nil"/>
              <w:bottom w:val="nil"/>
              <w:right w:val="nil"/>
            </w:tcBorders>
            <w:shd w:val="clear" w:color="auto" w:fill="FFFFFF"/>
            <w:vAlign w:val="bottom"/>
          </w:tcPr>
          <w:p w:rsidR="005E0BED" w:rsidRPr="00D26F76" w:rsidRDefault="005E0BED" w:rsidP="005E0BED">
            <w:pPr>
              <w:rPr>
                <w:rFonts w:ascii="Arial" w:hAnsi="Arial" w:cs="Arial"/>
                <w:sz w:val="22"/>
                <w:szCs w:val="22"/>
              </w:rPr>
            </w:pPr>
            <w:r w:rsidRPr="00D26F76">
              <w:rPr>
                <w:rFonts w:ascii="Arial" w:hAnsi="Arial" w:cs="Arial"/>
                <w:sz w:val="22"/>
                <w:szCs w:val="22"/>
              </w:rPr>
              <w:t>Cari dönem kurumlar vergisi</w:t>
            </w:r>
          </w:p>
        </w:tc>
        <w:tc>
          <w:tcPr>
            <w:tcW w:w="1985" w:type="dxa"/>
            <w:tcBorders>
              <w:top w:val="nil"/>
              <w:left w:val="nil"/>
              <w:bottom w:val="nil"/>
              <w:right w:val="nil"/>
            </w:tcBorders>
            <w:shd w:val="clear" w:color="auto" w:fill="FFFFFF"/>
            <w:vAlign w:val="bottom"/>
          </w:tcPr>
          <w:p w:rsidR="005E0BED" w:rsidRPr="00D26F76" w:rsidRDefault="005E0BED" w:rsidP="005E0BED">
            <w:pPr>
              <w:jc w:val="right"/>
              <w:rPr>
                <w:rFonts w:ascii="Arial" w:hAnsi="Arial" w:cs="Arial"/>
                <w:sz w:val="22"/>
                <w:szCs w:val="22"/>
              </w:rPr>
            </w:pPr>
            <w:r w:rsidRPr="00D26F76">
              <w:rPr>
                <w:rFonts w:ascii="Arial" w:hAnsi="Arial" w:cs="Arial"/>
                <w:sz w:val="22"/>
                <w:szCs w:val="22"/>
              </w:rPr>
              <w:t>(</w:t>
            </w:r>
            <w:r w:rsidR="00120A4F">
              <w:rPr>
                <w:rFonts w:ascii="Arial" w:hAnsi="Arial" w:cs="Arial"/>
                <w:sz w:val="22"/>
                <w:szCs w:val="22"/>
              </w:rPr>
              <w:t>160.529</w:t>
            </w:r>
            <w:r w:rsidRPr="00D26F76">
              <w:rPr>
                <w:rFonts w:ascii="Arial" w:hAnsi="Arial" w:cs="Arial"/>
                <w:sz w:val="22"/>
                <w:szCs w:val="22"/>
              </w:rPr>
              <w:t>)</w:t>
            </w:r>
          </w:p>
        </w:tc>
        <w:tc>
          <w:tcPr>
            <w:tcW w:w="1980" w:type="dxa"/>
            <w:tcBorders>
              <w:top w:val="nil"/>
              <w:left w:val="nil"/>
              <w:bottom w:val="nil"/>
              <w:right w:val="nil"/>
            </w:tcBorders>
            <w:shd w:val="clear" w:color="auto" w:fill="FFFFFF"/>
            <w:vAlign w:val="bottom"/>
          </w:tcPr>
          <w:p w:rsidR="005E0BED" w:rsidRPr="00D26F76" w:rsidRDefault="005E0BED" w:rsidP="005E0BED">
            <w:pPr>
              <w:jc w:val="right"/>
              <w:rPr>
                <w:rFonts w:ascii="Arial" w:hAnsi="Arial" w:cs="Arial"/>
                <w:sz w:val="22"/>
                <w:szCs w:val="22"/>
              </w:rPr>
            </w:pPr>
            <w:r w:rsidRPr="00D26F76">
              <w:rPr>
                <w:rFonts w:ascii="Arial" w:hAnsi="Arial" w:cs="Arial"/>
                <w:sz w:val="22"/>
                <w:szCs w:val="22"/>
              </w:rPr>
              <w:t>(99.029)</w:t>
            </w:r>
          </w:p>
        </w:tc>
      </w:tr>
      <w:tr w:rsidR="005E0BED" w:rsidRPr="00D26F76" w:rsidTr="005E0BED">
        <w:trPr>
          <w:trHeight w:val="300"/>
        </w:trPr>
        <w:tc>
          <w:tcPr>
            <w:tcW w:w="5670" w:type="dxa"/>
            <w:tcBorders>
              <w:top w:val="nil"/>
              <w:left w:val="nil"/>
              <w:bottom w:val="single" w:sz="4" w:space="0" w:color="auto"/>
              <w:right w:val="nil"/>
            </w:tcBorders>
            <w:shd w:val="clear" w:color="auto" w:fill="FFFFFF"/>
            <w:vAlign w:val="bottom"/>
          </w:tcPr>
          <w:p w:rsidR="005E0BED" w:rsidRPr="00D26F76" w:rsidRDefault="005E0BED" w:rsidP="005E0BED">
            <w:pPr>
              <w:rPr>
                <w:rFonts w:ascii="Arial" w:hAnsi="Arial" w:cs="Arial"/>
                <w:sz w:val="22"/>
                <w:szCs w:val="22"/>
              </w:rPr>
            </w:pPr>
            <w:r w:rsidRPr="00D26F76">
              <w:rPr>
                <w:rFonts w:ascii="Arial" w:hAnsi="Arial" w:cs="Arial"/>
                <w:sz w:val="22"/>
                <w:szCs w:val="22"/>
              </w:rPr>
              <w:t>Ertelenmiş vergi geliri/(gideri)</w:t>
            </w:r>
          </w:p>
        </w:tc>
        <w:tc>
          <w:tcPr>
            <w:tcW w:w="1985" w:type="dxa"/>
            <w:tcBorders>
              <w:top w:val="nil"/>
              <w:left w:val="nil"/>
              <w:bottom w:val="single" w:sz="4" w:space="0" w:color="auto"/>
              <w:right w:val="nil"/>
            </w:tcBorders>
            <w:shd w:val="clear" w:color="auto" w:fill="FFFFFF"/>
            <w:vAlign w:val="bottom"/>
          </w:tcPr>
          <w:p w:rsidR="005E0BED" w:rsidRPr="00D26F76" w:rsidRDefault="00120A4F" w:rsidP="005E0BED">
            <w:pPr>
              <w:jc w:val="right"/>
              <w:rPr>
                <w:rFonts w:ascii="Arial" w:hAnsi="Arial" w:cs="Arial"/>
                <w:sz w:val="22"/>
                <w:szCs w:val="22"/>
              </w:rPr>
            </w:pPr>
            <w:r>
              <w:rPr>
                <w:rFonts w:ascii="Arial" w:hAnsi="Arial" w:cs="Arial"/>
                <w:sz w:val="22"/>
                <w:szCs w:val="22"/>
              </w:rPr>
              <w:t>72.445</w:t>
            </w:r>
          </w:p>
        </w:tc>
        <w:tc>
          <w:tcPr>
            <w:tcW w:w="1980" w:type="dxa"/>
            <w:tcBorders>
              <w:top w:val="nil"/>
              <w:left w:val="nil"/>
              <w:bottom w:val="single" w:sz="4" w:space="0" w:color="auto"/>
              <w:right w:val="nil"/>
            </w:tcBorders>
            <w:shd w:val="clear" w:color="auto" w:fill="FFFFFF"/>
            <w:vAlign w:val="bottom"/>
          </w:tcPr>
          <w:p w:rsidR="005E0BED" w:rsidRPr="00D26F76" w:rsidRDefault="005E0BED" w:rsidP="005E0BED">
            <w:pPr>
              <w:jc w:val="right"/>
              <w:rPr>
                <w:rFonts w:ascii="Arial" w:hAnsi="Arial" w:cs="Arial"/>
                <w:sz w:val="22"/>
                <w:szCs w:val="22"/>
              </w:rPr>
            </w:pPr>
            <w:r w:rsidRPr="00D26F76">
              <w:rPr>
                <w:rFonts w:ascii="Arial" w:hAnsi="Arial" w:cs="Arial"/>
                <w:sz w:val="22"/>
                <w:szCs w:val="22"/>
              </w:rPr>
              <w:t>(49.053)</w:t>
            </w:r>
          </w:p>
        </w:tc>
      </w:tr>
      <w:tr w:rsidR="005E0BED" w:rsidRPr="00D26F76" w:rsidTr="00415962">
        <w:trPr>
          <w:trHeight w:val="84"/>
        </w:trPr>
        <w:tc>
          <w:tcPr>
            <w:tcW w:w="5670" w:type="dxa"/>
            <w:tcBorders>
              <w:top w:val="single" w:sz="4" w:space="0" w:color="auto"/>
              <w:left w:val="nil"/>
              <w:bottom w:val="single" w:sz="4" w:space="0" w:color="auto"/>
              <w:right w:val="nil"/>
            </w:tcBorders>
            <w:shd w:val="clear" w:color="auto" w:fill="FFFFFF"/>
            <w:vAlign w:val="bottom"/>
          </w:tcPr>
          <w:p w:rsidR="005E0BED" w:rsidRPr="00D26F76" w:rsidRDefault="005E0BED" w:rsidP="005E0BED">
            <w:pPr>
              <w:rPr>
                <w:rFonts w:ascii="Arial" w:hAnsi="Arial" w:cs="Arial"/>
                <w:b/>
                <w:bCs/>
                <w:sz w:val="22"/>
                <w:szCs w:val="22"/>
              </w:rPr>
            </w:pPr>
            <w:r w:rsidRPr="00D26F76">
              <w:rPr>
                <w:rFonts w:ascii="Arial" w:hAnsi="Arial" w:cs="Arial"/>
                <w:b/>
                <w:bCs/>
                <w:sz w:val="22"/>
                <w:szCs w:val="22"/>
              </w:rPr>
              <w:t>Dönem sonu bakiyesi</w:t>
            </w:r>
          </w:p>
        </w:tc>
        <w:tc>
          <w:tcPr>
            <w:tcW w:w="1985" w:type="dxa"/>
            <w:tcBorders>
              <w:top w:val="single" w:sz="4" w:space="0" w:color="auto"/>
              <w:left w:val="nil"/>
              <w:bottom w:val="single" w:sz="4" w:space="0" w:color="auto"/>
              <w:right w:val="nil"/>
            </w:tcBorders>
            <w:shd w:val="clear" w:color="auto" w:fill="FFFFFF"/>
            <w:vAlign w:val="bottom"/>
          </w:tcPr>
          <w:p w:rsidR="005E0BED" w:rsidRPr="00D26F76" w:rsidRDefault="005E0BED" w:rsidP="00120A4F">
            <w:pPr>
              <w:jc w:val="right"/>
              <w:rPr>
                <w:rFonts w:ascii="Arial" w:hAnsi="Arial" w:cs="Arial"/>
                <w:b/>
                <w:bCs/>
                <w:sz w:val="22"/>
                <w:szCs w:val="22"/>
              </w:rPr>
            </w:pPr>
            <w:r w:rsidRPr="00D26F76">
              <w:rPr>
                <w:rFonts w:ascii="Arial" w:hAnsi="Arial" w:cs="Arial"/>
                <w:b/>
                <w:bCs/>
                <w:sz w:val="22"/>
                <w:szCs w:val="22"/>
              </w:rPr>
              <w:t>(</w:t>
            </w:r>
            <w:r w:rsidR="00120A4F">
              <w:rPr>
                <w:rFonts w:ascii="Arial" w:hAnsi="Arial" w:cs="Arial"/>
                <w:b/>
                <w:bCs/>
                <w:sz w:val="22"/>
                <w:szCs w:val="22"/>
              </w:rPr>
              <w:t>88.084</w:t>
            </w:r>
            <w:r w:rsidRPr="00D26F76">
              <w:rPr>
                <w:rFonts w:ascii="Arial" w:hAnsi="Arial" w:cs="Arial"/>
                <w:b/>
                <w:bCs/>
                <w:sz w:val="22"/>
                <w:szCs w:val="22"/>
              </w:rPr>
              <w:t>)</w:t>
            </w:r>
          </w:p>
        </w:tc>
        <w:tc>
          <w:tcPr>
            <w:tcW w:w="1980" w:type="dxa"/>
            <w:tcBorders>
              <w:top w:val="single" w:sz="4" w:space="0" w:color="auto"/>
              <w:left w:val="nil"/>
              <w:bottom w:val="single" w:sz="4" w:space="0" w:color="auto"/>
              <w:right w:val="nil"/>
            </w:tcBorders>
            <w:shd w:val="clear" w:color="auto" w:fill="FFFFFF"/>
            <w:vAlign w:val="bottom"/>
          </w:tcPr>
          <w:p w:rsidR="005E0BED" w:rsidRPr="00D26F76" w:rsidRDefault="005E0BED" w:rsidP="005E0BED">
            <w:pPr>
              <w:jc w:val="right"/>
              <w:rPr>
                <w:rFonts w:ascii="Arial" w:hAnsi="Arial" w:cs="Arial"/>
                <w:b/>
                <w:bCs/>
                <w:sz w:val="22"/>
                <w:szCs w:val="22"/>
              </w:rPr>
            </w:pPr>
            <w:r w:rsidRPr="00D26F76">
              <w:rPr>
                <w:rFonts w:ascii="Arial" w:hAnsi="Arial" w:cs="Arial"/>
                <w:b/>
                <w:bCs/>
                <w:sz w:val="22"/>
                <w:szCs w:val="22"/>
              </w:rPr>
              <w:t>(148.082)</w:t>
            </w:r>
          </w:p>
        </w:tc>
      </w:tr>
    </w:tbl>
    <w:p w:rsidR="009F363D" w:rsidRPr="00D26F76" w:rsidRDefault="009F363D" w:rsidP="009F363D">
      <w:pPr>
        <w:spacing w:after="120"/>
        <w:ind w:right="-58"/>
        <w:jc w:val="both"/>
        <w:rPr>
          <w:rFonts w:ascii="Arial" w:hAnsi="Arial" w:cs="Arial"/>
          <w:sz w:val="22"/>
          <w:szCs w:val="22"/>
        </w:rPr>
      </w:pPr>
    </w:p>
    <w:p w:rsidR="009F363D" w:rsidRPr="00D26F76" w:rsidRDefault="00045150" w:rsidP="009F363D">
      <w:pPr>
        <w:pStyle w:val="Balk1"/>
        <w:spacing w:before="120"/>
        <w:rPr>
          <w:rFonts w:ascii="Arial" w:hAnsi="Arial" w:cs="Arial"/>
          <w:szCs w:val="24"/>
        </w:rPr>
      </w:pPr>
      <w:bookmarkStart w:id="117" w:name="_Toc223318156"/>
      <w:bookmarkStart w:id="118" w:name="_Toc223318393"/>
      <w:bookmarkStart w:id="119" w:name="_Toc299968575"/>
      <w:bookmarkStart w:id="120" w:name="_Toc299968708"/>
      <w:bookmarkStart w:id="121" w:name="_Toc347263350"/>
      <w:bookmarkStart w:id="122" w:name="_Toc449787919"/>
      <w:r>
        <w:rPr>
          <w:rFonts w:ascii="Arial" w:hAnsi="Arial" w:cs="Arial"/>
          <w:szCs w:val="24"/>
        </w:rPr>
        <w:t>Not 18</w:t>
      </w:r>
      <w:r w:rsidR="009F363D" w:rsidRPr="00D26F76">
        <w:rPr>
          <w:rFonts w:ascii="Arial" w:hAnsi="Arial" w:cs="Arial"/>
          <w:szCs w:val="24"/>
        </w:rPr>
        <w:t xml:space="preserve"> - </w:t>
      </w:r>
      <w:r w:rsidR="004944EE" w:rsidRPr="00D26F76">
        <w:rPr>
          <w:rFonts w:ascii="Arial" w:hAnsi="Arial" w:cs="Arial"/>
          <w:szCs w:val="24"/>
        </w:rPr>
        <w:t>Pay</w:t>
      </w:r>
      <w:r w:rsidR="009F363D" w:rsidRPr="00D26F76">
        <w:rPr>
          <w:rFonts w:ascii="Arial" w:hAnsi="Arial" w:cs="Arial"/>
          <w:szCs w:val="24"/>
        </w:rPr>
        <w:t xml:space="preserve"> Başına Kazanç</w:t>
      </w:r>
      <w:bookmarkEnd w:id="117"/>
      <w:bookmarkEnd w:id="118"/>
      <w:bookmarkEnd w:id="119"/>
      <w:bookmarkEnd w:id="120"/>
      <w:bookmarkEnd w:id="121"/>
      <w:bookmarkEnd w:id="122"/>
    </w:p>
    <w:p w:rsidR="009F363D" w:rsidRPr="00D26F76" w:rsidRDefault="004D4BD0" w:rsidP="00D83D2E">
      <w:pPr>
        <w:spacing w:line="336" w:lineRule="atLeast"/>
        <w:ind w:right="-58"/>
        <w:jc w:val="both"/>
        <w:rPr>
          <w:rFonts w:ascii="Arial" w:hAnsi="Arial" w:cs="Arial"/>
          <w:sz w:val="22"/>
          <w:szCs w:val="22"/>
        </w:rPr>
      </w:pPr>
      <w:r w:rsidRPr="00D26F76">
        <w:rPr>
          <w:rFonts w:ascii="Arial" w:hAnsi="Arial" w:cs="Arial"/>
          <w:sz w:val="22"/>
          <w:szCs w:val="22"/>
        </w:rPr>
        <w:t>Grup’un 31</w:t>
      </w:r>
      <w:r w:rsidR="009F363D" w:rsidRPr="00D26F76">
        <w:rPr>
          <w:rFonts w:ascii="Arial" w:hAnsi="Arial" w:cs="Arial"/>
          <w:sz w:val="22"/>
          <w:szCs w:val="22"/>
        </w:rPr>
        <w:t xml:space="preserve"> </w:t>
      </w:r>
      <w:r w:rsidR="00F52368" w:rsidRPr="00D26F76">
        <w:rPr>
          <w:rFonts w:ascii="Arial" w:hAnsi="Arial" w:cs="Arial"/>
          <w:sz w:val="22"/>
          <w:szCs w:val="22"/>
        </w:rPr>
        <w:t xml:space="preserve">Mart </w:t>
      </w:r>
      <w:r w:rsidR="00D26F76">
        <w:rPr>
          <w:rFonts w:ascii="Arial" w:hAnsi="Arial" w:cs="Arial"/>
          <w:sz w:val="22"/>
          <w:szCs w:val="22"/>
        </w:rPr>
        <w:t>2016</w:t>
      </w:r>
      <w:r w:rsidRPr="00D26F76">
        <w:rPr>
          <w:rFonts w:ascii="Arial" w:hAnsi="Arial" w:cs="Arial"/>
          <w:sz w:val="22"/>
          <w:szCs w:val="22"/>
        </w:rPr>
        <w:t xml:space="preserve"> ve 31</w:t>
      </w:r>
      <w:r w:rsidR="009F363D" w:rsidRPr="00D26F76">
        <w:rPr>
          <w:rFonts w:ascii="Arial" w:hAnsi="Arial" w:cs="Arial"/>
          <w:sz w:val="22"/>
          <w:szCs w:val="22"/>
        </w:rPr>
        <w:t xml:space="preserve"> </w:t>
      </w:r>
      <w:r w:rsidR="00F52368" w:rsidRPr="00D26F76">
        <w:rPr>
          <w:rFonts w:ascii="Arial" w:hAnsi="Arial" w:cs="Arial"/>
          <w:sz w:val="22"/>
          <w:szCs w:val="22"/>
        </w:rPr>
        <w:t xml:space="preserve">Mart </w:t>
      </w:r>
      <w:r w:rsidR="00D26F76">
        <w:rPr>
          <w:rFonts w:ascii="Arial" w:hAnsi="Arial" w:cs="Arial"/>
          <w:sz w:val="22"/>
          <w:szCs w:val="22"/>
        </w:rPr>
        <w:t>2015</w:t>
      </w:r>
      <w:r w:rsidR="009F363D" w:rsidRPr="00D26F76">
        <w:rPr>
          <w:rFonts w:ascii="Arial" w:hAnsi="Arial" w:cs="Arial"/>
          <w:sz w:val="22"/>
          <w:szCs w:val="22"/>
        </w:rPr>
        <w:t xml:space="preserve"> tarihleri itibariyle hisselerinin ağırlıklı ortalaması ve birim </w:t>
      </w:r>
      <w:r w:rsidR="00657B0E" w:rsidRPr="00D26F76">
        <w:rPr>
          <w:rFonts w:ascii="Arial" w:hAnsi="Arial" w:cs="Arial"/>
          <w:sz w:val="22"/>
          <w:szCs w:val="22"/>
        </w:rPr>
        <w:t>pay</w:t>
      </w:r>
      <w:r w:rsidR="009F363D" w:rsidRPr="00D26F76">
        <w:rPr>
          <w:rFonts w:ascii="Arial" w:hAnsi="Arial" w:cs="Arial"/>
          <w:sz w:val="22"/>
          <w:szCs w:val="22"/>
        </w:rPr>
        <w:t xml:space="preserve"> başına kar hesaplaması aşağıdaki gibidir:</w:t>
      </w:r>
    </w:p>
    <w:tbl>
      <w:tblPr>
        <w:tblW w:w="9638" w:type="dxa"/>
        <w:tblInd w:w="70" w:type="dxa"/>
        <w:tblLayout w:type="fixed"/>
        <w:tblCellMar>
          <w:left w:w="70" w:type="dxa"/>
          <w:right w:w="70" w:type="dxa"/>
        </w:tblCellMar>
        <w:tblLook w:val="0000" w:firstRow="0" w:lastRow="0" w:firstColumn="0" w:lastColumn="0" w:noHBand="0" w:noVBand="0"/>
      </w:tblPr>
      <w:tblGrid>
        <w:gridCol w:w="5954"/>
        <w:gridCol w:w="1842"/>
        <w:gridCol w:w="1842"/>
      </w:tblGrid>
      <w:tr w:rsidR="004D4BD0" w:rsidRPr="007529FD" w:rsidTr="007529FD">
        <w:trPr>
          <w:trHeight w:val="70"/>
        </w:trPr>
        <w:tc>
          <w:tcPr>
            <w:tcW w:w="5954" w:type="dxa"/>
            <w:tcBorders>
              <w:top w:val="nil"/>
              <w:left w:val="nil"/>
              <w:right w:val="nil"/>
            </w:tcBorders>
            <w:shd w:val="clear" w:color="auto" w:fill="auto"/>
            <w:noWrap/>
            <w:vAlign w:val="bottom"/>
          </w:tcPr>
          <w:p w:rsidR="004D4BD0" w:rsidRPr="007529FD" w:rsidRDefault="004D4BD0" w:rsidP="005469FD">
            <w:pPr>
              <w:rPr>
                <w:rFonts w:ascii="Arial" w:hAnsi="Arial" w:cs="Arial"/>
                <w:sz w:val="21"/>
                <w:szCs w:val="21"/>
              </w:rPr>
            </w:pPr>
          </w:p>
        </w:tc>
        <w:tc>
          <w:tcPr>
            <w:tcW w:w="1842" w:type="dxa"/>
            <w:tcBorders>
              <w:top w:val="single" w:sz="4" w:space="0" w:color="auto"/>
              <w:left w:val="nil"/>
              <w:bottom w:val="single" w:sz="4" w:space="0" w:color="auto"/>
              <w:right w:val="nil"/>
            </w:tcBorders>
            <w:shd w:val="clear" w:color="auto" w:fill="auto"/>
            <w:noWrap/>
            <w:vAlign w:val="bottom"/>
          </w:tcPr>
          <w:p w:rsidR="004D4BD0" w:rsidRPr="007529FD" w:rsidRDefault="00F52368" w:rsidP="00F122C8">
            <w:pPr>
              <w:jc w:val="right"/>
              <w:rPr>
                <w:rFonts w:ascii="Arial" w:hAnsi="Arial" w:cs="Arial"/>
                <w:b/>
                <w:bCs/>
                <w:sz w:val="21"/>
                <w:szCs w:val="21"/>
              </w:rPr>
            </w:pPr>
            <w:r w:rsidRPr="007529FD">
              <w:rPr>
                <w:rFonts w:ascii="Arial" w:hAnsi="Arial" w:cs="Arial"/>
                <w:b/>
                <w:bCs/>
                <w:sz w:val="21"/>
                <w:szCs w:val="21"/>
              </w:rPr>
              <w:t>01.01-31.03.</w:t>
            </w:r>
            <w:r w:rsidR="00D26F76" w:rsidRPr="007529FD">
              <w:rPr>
                <w:rFonts w:ascii="Arial" w:hAnsi="Arial" w:cs="Arial"/>
                <w:b/>
                <w:bCs/>
                <w:sz w:val="21"/>
                <w:szCs w:val="21"/>
              </w:rPr>
              <w:t>2016</w:t>
            </w:r>
          </w:p>
        </w:tc>
        <w:tc>
          <w:tcPr>
            <w:tcW w:w="1842" w:type="dxa"/>
            <w:tcBorders>
              <w:top w:val="single" w:sz="4" w:space="0" w:color="auto"/>
              <w:left w:val="nil"/>
              <w:bottom w:val="single" w:sz="4" w:space="0" w:color="auto"/>
              <w:right w:val="nil"/>
            </w:tcBorders>
            <w:vAlign w:val="bottom"/>
          </w:tcPr>
          <w:p w:rsidR="004D4BD0" w:rsidRPr="007529FD" w:rsidRDefault="00F52368" w:rsidP="00F122C8">
            <w:pPr>
              <w:jc w:val="right"/>
              <w:rPr>
                <w:rFonts w:ascii="Arial" w:hAnsi="Arial" w:cs="Arial"/>
                <w:b/>
                <w:bCs/>
                <w:sz w:val="21"/>
                <w:szCs w:val="21"/>
              </w:rPr>
            </w:pPr>
            <w:r w:rsidRPr="007529FD">
              <w:rPr>
                <w:rFonts w:ascii="Arial" w:hAnsi="Arial" w:cs="Arial"/>
                <w:b/>
                <w:bCs/>
                <w:sz w:val="21"/>
                <w:szCs w:val="21"/>
              </w:rPr>
              <w:t>01.01-31.03.</w:t>
            </w:r>
            <w:r w:rsidR="00D26F76" w:rsidRPr="007529FD">
              <w:rPr>
                <w:rFonts w:ascii="Arial" w:hAnsi="Arial" w:cs="Arial"/>
                <w:b/>
                <w:bCs/>
                <w:sz w:val="21"/>
                <w:szCs w:val="21"/>
              </w:rPr>
              <w:t>2015</w:t>
            </w:r>
          </w:p>
        </w:tc>
      </w:tr>
      <w:tr w:rsidR="004D4BD0" w:rsidRPr="007529FD" w:rsidTr="007529FD">
        <w:trPr>
          <w:trHeight w:val="70"/>
        </w:trPr>
        <w:tc>
          <w:tcPr>
            <w:tcW w:w="5954" w:type="dxa"/>
            <w:tcBorders>
              <w:top w:val="nil"/>
              <w:left w:val="nil"/>
              <w:right w:val="nil"/>
            </w:tcBorders>
            <w:shd w:val="clear" w:color="auto" w:fill="auto"/>
            <w:noWrap/>
            <w:vAlign w:val="bottom"/>
          </w:tcPr>
          <w:p w:rsidR="004D4BD0" w:rsidRPr="007529FD" w:rsidRDefault="004D4BD0" w:rsidP="005469FD">
            <w:pPr>
              <w:rPr>
                <w:rFonts w:ascii="Arial" w:hAnsi="Arial" w:cs="Arial"/>
                <w:sz w:val="21"/>
                <w:szCs w:val="21"/>
              </w:rPr>
            </w:pPr>
          </w:p>
        </w:tc>
        <w:tc>
          <w:tcPr>
            <w:tcW w:w="1842" w:type="dxa"/>
            <w:tcBorders>
              <w:top w:val="single" w:sz="4" w:space="0" w:color="auto"/>
              <w:left w:val="nil"/>
              <w:right w:val="nil"/>
            </w:tcBorders>
            <w:shd w:val="clear" w:color="auto" w:fill="auto"/>
            <w:noWrap/>
            <w:vAlign w:val="center"/>
          </w:tcPr>
          <w:p w:rsidR="004D4BD0" w:rsidRPr="007529FD" w:rsidRDefault="004D4BD0" w:rsidP="005469FD">
            <w:pPr>
              <w:jc w:val="center"/>
              <w:rPr>
                <w:rFonts w:ascii="Arial" w:hAnsi="Arial" w:cs="Arial"/>
                <w:b/>
                <w:bCs/>
                <w:sz w:val="21"/>
                <w:szCs w:val="21"/>
              </w:rPr>
            </w:pPr>
          </w:p>
        </w:tc>
        <w:tc>
          <w:tcPr>
            <w:tcW w:w="1842" w:type="dxa"/>
            <w:tcBorders>
              <w:top w:val="single" w:sz="4" w:space="0" w:color="auto"/>
              <w:left w:val="nil"/>
              <w:right w:val="nil"/>
            </w:tcBorders>
          </w:tcPr>
          <w:p w:rsidR="004D4BD0" w:rsidRPr="007529FD" w:rsidRDefault="004D4BD0" w:rsidP="005469FD">
            <w:pPr>
              <w:jc w:val="center"/>
              <w:rPr>
                <w:rFonts w:ascii="Arial" w:hAnsi="Arial" w:cs="Arial"/>
                <w:b/>
                <w:bCs/>
                <w:sz w:val="21"/>
                <w:szCs w:val="21"/>
              </w:rPr>
            </w:pPr>
          </w:p>
        </w:tc>
      </w:tr>
      <w:tr w:rsidR="004D4BD0" w:rsidRPr="007529FD" w:rsidTr="007529FD">
        <w:trPr>
          <w:trHeight w:val="216"/>
        </w:trPr>
        <w:tc>
          <w:tcPr>
            <w:tcW w:w="5954" w:type="dxa"/>
            <w:tcBorders>
              <w:left w:val="nil"/>
              <w:bottom w:val="nil"/>
              <w:right w:val="nil"/>
            </w:tcBorders>
            <w:shd w:val="clear" w:color="auto" w:fill="auto"/>
            <w:noWrap/>
            <w:vAlign w:val="bottom"/>
          </w:tcPr>
          <w:p w:rsidR="004D4BD0" w:rsidRPr="007529FD" w:rsidRDefault="004D4BD0" w:rsidP="00657B0E">
            <w:pPr>
              <w:rPr>
                <w:rFonts w:ascii="Arial" w:hAnsi="Arial" w:cs="Arial"/>
                <w:b/>
                <w:bCs/>
                <w:sz w:val="21"/>
                <w:szCs w:val="21"/>
              </w:rPr>
            </w:pPr>
          </w:p>
        </w:tc>
        <w:tc>
          <w:tcPr>
            <w:tcW w:w="1842" w:type="dxa"/>
            <w:tcBorders>
              <w:left w:val="nil"/>
              <w:bottom w:val="nil"/>
              <w:right w:val="nil"/>
            </w:tcBorders>
            <w:shd w:val="clear" w:color="auto" w:fill="auto"/>
            <w:noWrap/>
            <w:vAlign w:val="bottom"/>
          </w:tcPr>
          <w:p w:rsidR="004D4BD0" w:rsidRPr="007529FD" w:rsidRDefault="004D4BD0" w:rsidP="009B4E10">
            <w:pPr>
              <w:jc w:val="right"/>
              <w:rPr>
                <w:rFonts w:ascii="Arial" w:hAnsi="Arial" w:cs="Arial"/>
                <w:sz w:val="21"/>
                <w:szCs w:val="21"/>
              </w:rPr>
            </w:pPr>
            <w:r w:rsidRPr="007529FD">
              <w:rPr>
                <w:rFonts w:ascii="Arial" w:hAnsi="Arial" w:cs="Arial"/>
                <w:sz w:val="21"/>
                <w:szCs w:val="21"/>
              </w:rPr>
              <w:t> </w:t>
            </w:r>
          </w:p>
        </w:tc>
        <w:tc>
          <w:tcPr>
            <w:tcW w:w="1842" w:type="dxa"/>
            <w:tcBorders>
              <w:left w:val="nil"/>
              <w:bottom w:val="nil"/>
              <w:right w:val="nil"/>
            </w:tcBorders>
            <w:vAlign w:val="bottom"/>
          </w:tcPr>
          <w:p w:rsidR="004D4BD0" w:rsidRPr="007529FD" w:rsidRDefault="004D4BD0" w:rsidP="009B4E10">
            <w:pPr>
              <w:jc w:val="right"/>
              <w:rPr>
                <w:rFonts w:ascii="Arial" w:hAnsi="Arial" w:cs="Arial"/>
                <w:sz w:val="21"/>
                <w:szCs w:val="21"/>
              </w:rPr>
            </w:pPr>
          </w:p>
        </w:tc>
      </w:tr>
      <w:tr w:rsidR="005E0BED" w:rsidRPr="007529FD" w:rsidTr="007529FD">
        <w:trPr>
          <w:trHeight w:val="142"/>
        </w:trPr>
        <w:tc>
          <w:tcPr>
            <w:tcW w:w="5954" w:type="dxa"/>
            <w:tcBorders>
              <w:top w:val="nil"/>
              <w:left w:val="nil"/>
              <w:bottom w:val="nil"/>
              <w:right w:val="nil"/>
            </w:tcBorders>
            <w:shd w:val="clear" w:color="auto" w:fill="auto"/>
            <w:noWrap/>
            <w:vAlign w:val="bottom"/>
          </w:tcPr>
          <w:p w:rsidR="005E0BED" w:rsidRPr="007529FD" w:rsidRDefault="005E0BED" w:rsidP="005E0BED">
            <w:pPr>
              <w:rPr>
                <w:rFonts w:ascii="Arial" w:hAnsi="Arial" w:cs="Arial"/>
                <w:sz w:val="21"/>
                <w:szCs w:val="21"/>
              </w:rPr>
            </w:pPr>
            <w:r w:rsidRPr="007529FD">
              <w:rPr>
                <w:rFonts w:ascii="Arial" w:hAnsi="Arial" w:cs="Arial"/>
                <w:bCs/>
                <w:sz w:val="21"/>
                <w:szCs w:val="21"/>
              </w:rPr>
              <w:t>Sürdürülen faaliyetlerden pay başına kazanç/(kayıp)</w:t>
            </w:r>
          </w:p>
        </w:tc>
        <w:tc>
          <w:tcPr>
            <w:tcW w:w="1842" w:type="dxa"/>
            <w:tcBorders>
              <w:top w:val="nil"/>
              <w:left w:val="nil"/>
              <w:bottom w:val="nil"/>
              <w:right w:val="nil"/>
            </w:tcBorders>
            <w:shd w:val="clear" w:color="auto" w:fill="auto"/>
            <w:noWrap/>
            <w:vAlign w:val="bottom"/>
          </w:tcPr>
          <w:p w:rsidR="005E0BED" w:rsidRPr="007529FD" w:rsidRDefault="002C7E78" w:rsidP="005E0BED">
            <w:pPr>
              <w:jc w:val="right"/>
              <w:rPr>
                <w:rFonts w:ascii="Arial" w:hAnsi="Arial" w:cs="Arial"/>
                <w:sz w:val="21"/>
                <w:szCs w:val="21"/>
              </w:rPr>
            </w:pPr>
            <w:r w:rsidRPr="007529FD">
              <w:rPr>
                <w:rFonts w:ascii="Arial" w:hAnsi="Arial" w:cs="Arial"/>
                <w:sz w:val="21"/>
                <w:szCs w:val="21"/>
              </w:rPr>
              <w:t>356.608</w:t>
            </w:r>
          </w:p>
        </w:tc>
        <w:tc>
          <w:tcPr>
            <w:tcW w:w="1842" w:type="dxa"/>
            <w:tcBorders>
              <w:top w:val="nil"/>
              <w:left w:val="nil"/>
              <w:bottom w:val="nil"/>
              <w:right w:val="nil"/>
            </w:tcBorders>
            <w:vAlign w:val="bottom"/>
          </w:tcPr>
          <w:p w:rsidR="005E0BED" w:rsidRPr="007529FD" w:rsidRDefault="005E0BED" w:rsidP="005E0BED">
            <w:pPr>
              <w:jc w:val="right"/>
              <w:rPr>
                <w:rFonts w:ascii="Arial" w:hAnsi="Arial" w:cs="Arial"/>
                <w:sz w:val="21"/>
                <w:szCs w:val="21"/>
              </w:rPr>
            </w:pPr>
            <w:r w:rsidRPr="007529FD">
              <w:rPr>
                <w:rFonts w:ascii="Arial" w:hAnsi="Arial" w:cs="Arial"/>
                <w:sz w:val="21"/>
                <w:szCs w:val="21"/>
              </w:rPr>
              <w:t>290.959</w:t>
            </w:r>
          </w:p>
        </w:tc>
      </w:tr>
      <w:tr w:rsidR="005E0BED" w:rsidRPr="007529FD" w:rsidTr="007529FD">
        <w:trPr>
          <w:trHeight w:val="80"/>
        </w:trPr>
        <w:tc>
          <w:tcPr>
            <w:tcW w:w="5954" w:type="dxa"/>
            <w:tcBorders>
              <w:top w:val="nil"/>
              <w:left w:val="nil"/>
              <w:bottom w:val="nil"/>
              <w:right w:val="nil"/>
            </w:tcBorders>
            <w:shd w:val="clear" w:color="auto" w:fill="auto"/>
            <w:noWrap/>
            <w:vAlign w:val="bottom"/>
          </w:tcPr>
          <w:p w:rsidR="005E0BED" w:rsidRPr="007529FD" w:rsidRDefault="005E0BED" w:rsidP="005E0BED">
            <w:pPr>
              <w:rPr>
                <w:rFonts w:ascii="Arial" w:hAnsi="Arial" w:cs="Arial"/>
                <w:sz w:val="21"/>
                <w:szCs w:val="21"/>
              </w:rPr>
            </w:pPr>
            <w:bookmarkStart w:id="123" w:name="RANGE!A7"/>
            <w:r w:rsidRPr="007529FD">
              <w:rPr>
                <w:rFonts w:ascii="Arial" w:hAnsi="Arial" w:cs="Arial"/>
                <w:sz w:val="21"/>
                <w:szCs w:val="21"/>
              </w:rPr>
              <w:t>Beheri 1 Kr olan nominal değerli hisselerin</w:t>
            </w:r>
            <w:bookmarkEnd w:id="123"/>
            <w:r w:rsidRPr="007529FD">
              <w:rPr>
                <w:rFonts w:ascii="Arial" w:hAnsi="Arial" w:cs="Arial"/>
                <w:sz w:val="21"/>
                <w:szCs w:val="21"/>
              </w:rPr>
              <w:t xml:space="preserve"> ağırlıklı ortalama adedi</w:t>
            </w:r>
          </w:p>
        </w:tc>
        <w:tc>
          <w:tcPr>
            <w:tcW w:w="1842" w:type="dxa"/>
            <w:tcBorders>
              <w:top w:val="nil"/>
              <w:left w:val="nil"/>
              <w:bottom w:val="nil"/>
              <w:right w:val="nil"/>
            </w:tcBorders>
            <w:shd w:val="clear" w:color="auto" w:fill="auto"/>
            <w:noWrap/>
            <w:vAlign w:val="bottom"/>
          </w:tcPr>
          <w:p w:rsidR="005E0BED" w:rsidRPr="007529FD" w:rsidRDefault="005E0BED" w:rsidP="005E0BED">
            <w:pPr>
              <w:jc w:val="right"/>
              <w:rPr>
                <w:rFonts w:ascii="Arial" w:hAnsi="Arial" w:cs="Arial"/>
                <w:sz w:val="21"/>
                <w:szCs w:val="21"/>
              </w:rPr>
            </w:pPr>
            <w:r w:rsidRPr="007529FD">
              <w:rPr>
                <w:rFonts w:ascii="Arial" w:hAnsi="Arial" w:cs="Arial"/>
                <w:sz w:val="21"/>
                <w:szCs w:val="21"/>
              </w:rPr>
              <w:t>4.800.000.000</w:t>
            </w:r>
          </w:p>
        </w:tc>
        <w:tc>
          <w:tcPr>
            <w:tcW w:w="1842" w:type="dxa"/>
            <w:tcBorders>
              <w:top w:val="nil"/>
              <w:left w:val="nil"/>
              <w:bottom w:val="nil"/>
              <w:right w:val="nil"/>
            </w:tcBorders>
            <w:vAlign w:val="bottom"/>
          </w:tcPr>
          <w:p w:rsidR="005E0BED" w:rsidRPr="007529FD" w:rsidRDefault="005E0BED" w:rsidP="005E0BED">
            <w:pPr>
              <w:jc w:val="right"/>
              <w:rPr>
                <w:rFonts w:ascii="Arial" w:hAnsi="Arial" w:cs="Arial"/>
                <w:sz w:val="21"/>
                <w:szCs w:val="21"/>
              </w:rPr>
            </w:pPr>
            <w:r w:rsidRPr="007529FD">
              <w:rPr>
                <w:rFonts w:ascii="Arial" w:hAnsi="Arial" w:cs="Arial"/>
                <w:sz w:val="21"/>
                <w:szCs w:val="21"/>
              </w:rPr>
              <w:t>4.800.000.000</w:t>
            </w:r>
          </w:p>
        </w:tc>
      </w:tr>
      <w:tr w:rsidR="005E0BED" w:rsidRPr="007529FD" w:rsidTr="007529FD">
        <w:trPr>
          <w:trHeight w:val="80"/>
        </w:trPr>
        <w:tc>
          <w:tcPr>
            <w:tcW w:w="5954" w:type="dxa"/>
            <w:tcBorders>
              <w:top w:val="nil"/>
              <w:left w:val="nil"/>
              <w:bottom w:val="nil"/>
              <w:right w:val="nil"/>
            </w:tcBorders>
            <w:shd w:val="clear" w:color="auto" w:fill="auto"/>
            <w:noWrap/>
            <w:vAlign w:val="bottom"/>
          </w:tcPr>
          <w:p w:rsidR="005E0BED" w:rsidRPr="007529FD" w:rsidRDefault="005E0BED" w:rsidP="005E0BED">
            <w:pPr>
              <w:rPr>
                <w:rFonts w:ascii="Arial" w:hAnsi="Arial" w:cs="Arial"/>
                <w:sz w:val="21"/>
                <w:szCs w:val="21"/>
              </w:rPr>
            </w:pPr>
          </w:p>
        </w:tc>
        <w:tc>
          <w:tcPr>
            <w:tcW w:w="1842" w:type="dxa"/>
            <w:tcBorders>
              <w:top w:val="nil"/>
              <w:left w:val="nil"/>
              <w:bottom w:val="nil"/>
              <w:right w:val="nil"/>
            </w:tcBorders>
            <w:shd w:val="clear" w:color="auto" w:fill="auto"/>
            <w:noWrap/>
            <w:vAlign w:val="bottom"/>
          </w:tcPr>
          <w:p w:rsidR="005E0BED" w:rsidRPr="007529FD" w:rsidRDefault="005E0BED" w:rsidP="005E0BED">
            <w:pPr>
              <w:rPr>
                <w:rFonts w:ascii="Arial" w:hAnsi="Arial" w:cs="Arial"/>
                <w:sz w:val="21"/>
                <w:szCs w:val="21"/>
              </w:rPr>
            </w:pPr>
          </w:p>
        </w:tc>
        <w:tc>
          <w:tcPr>
            <w:tcW w:w="1842" w:type="dxa"/>
            <w:tcBorders>
              <w:top w:val="nil"/>
              <w:left w:val="nil"/>
              <w:bottom w:val="nil"/>
              <w:right w:val="nil"/>
            </w:tcBorders>
            <w:vAlign w:val="bottom"/>
          </w:tcPr>
          <w:p w:rsidR="005E0BED" w:rsidRPr="007529FD" w:rsidRDefault="005E0BED" w:rsidP="005E0BED">
            <w:pPr>
              <w:rPr>
                <w:rFonts w:ascii="Arial" w:hAnsi="Arial" w:cs="Arial"/>
                <w:sz w:val="21"/>
                <w:szCs w:val="21"/>
              </w:rPr>
            </w:pPr>
          </w:p>
        </w:tc>
      </w:tr>
      <w:tr w:rsidR="005E0BED" w:rsidRPr="007529FD" w:rsidTr="007529FD">
        <w:trPr>
          <w:trHeight w:val="190"/>
        </w:trPr>
        <w:tc>
          <w:tcPr>
            <w:tcW w:w="5954" w:type="dxa"/>
            <w:tcBorders>
              <w:top w:val="single" w:sz="4" w:space="0" w:color="auto"/>
              <w:left w:val="nil"/>
              <w:bottom w:val="single" w:sz="4" w:space="0" w:color="auto"/>
              <w:right w:val="nil"/>
            </w:tcBorders>
            <w:shd w:val="clear" w:color="auto" w:fill="auto"/>
            <w:noWrap/>
            <w:vAlign w:val="bottom"/>
          </w:tcPr>
          <w:p w:rsidR="005E0BED" w:rsidRPr="007529FD" w:rsidRDefault="005E0BED" w:rsidP="005E0BED">
            <w:pPr>
              <w:rPr>
                <w:rFonts w:ascii="Arial" w:hAnsi="Arial" w:cs="Arial"/>
                <w:b/>
                <w:bCs/>
                <w:sz w:val="21"/>
                <w:szCs w:val="21"/>
              </w:rPr>
            </w:pPr>
            <w:bookmarkStart w:id="124" w:name="_Hlk236842970"/>
            <w:r w:rsidRPr="007529FD">
              <w:rPr>
                <w:rFonts w:ascii="Arial" w:hAnsi="Arial" w:cs="Arial"/>
                <w:b/>
                <w:bCs/>
                <w:sz w:val="21"/>
                <w:szCs w:val="21"/>
              </w:rPr>
              <w:t xml:space="preserve">Sürdürülen faaliyetlerden pay başına kazanç/(kayıp) (Kr) </w:t>
            </w:r>
          </w:p>
        </w:tc>
        <w:tc>
          <w:tcPr>
            <w:tcW w:w="1842" w:type="dxa"/>
            <w:tcBorders>
              <w:top w:val="single" w:sz="4" w:space="0" w:color="auto"/>
              <w:left w:val="nil"/>
              <w:bottom w:val="single" w:sz="4" w:space="0" w:color="auto"/>
              <w:right w:val="nil"/>
            </w:tcBorders>
            <w:shd w:val="clear" w:color="auto" w:fill="auto"/>
            <w:noWrap/>
            <w:vAlign w:val="bottom"/>
          </w:tcPr>
          <w:p w:rsidR="005E0BED" w:rsidRPr="007529FD" w:rsidRDefault="007529FD" w:rsidP="005E0BED">
            <w:pPr>
              <w:jc w:val="right"/>
              <w:rPr>
                <w:rFonts w:ascii="Arial" w:hAnsi="Arial" w:cs="Arial"/>
                <w:b/>
                <w:bCs/>
                <w:sz w:val="21"/>
                <w:szCs w:val="21"/>
              </w:rPr>
            </w:pPr>
            <w:r w:rsidRPr="007529FD">
              <w:rPr>
                <w:rFonts w:ascii="Arial" w:hAnsi="Arial" w:cs="Arial"/>
                <w:b/>
                <w:bCs/>
                <w:sz w:val="21"/>
                <w:szCs w:val="21"/>
              </w:rPr>
              <w:t>0,0074</w:t>
            </w:r>
          </w:p>
        </w:tc>
        <w:tc>
          <w:tcPr>
            <w:tcW w:w="1842" w:type="dxa"/>
            <w:tcBorders>
              <w:top w:val="single" w:sz="4" w:space="0" w:color="auto"/>
              <w:left w:val="nil"/>
              <w:bottom w:val="single" w:sz="4" w:space="0" w:color="auto"/>
              <w:right w:val="nil"/>
            </w:tcBorders>
            <w:vAlign w:val="bottom"/>
          </w:tcPr>
          <w:p w:rsidR="005E0BED" w:rsidRPr="007529FD" w:rsidRDefault="005E0BED" w:rsidP="005E0BED">
            <w:pPr>
              <w:jc w:val="right"/>
              <w:rPr>
                <w:rFonts w:ascii="Arial" w:hAnsi="Arial" w:cs="Arial"/>
                <w:b/>
                <w:bCs/>
                <w:sz w:val="21"/>
                <w:szCs w:val="21"/>
              </w:rPr>
            </w:pPr>
            <w:r w:rsidRPr="007529FD">
              <w:rPr>
                <w:rFonts w:ascii="Arial" w:hAnsi="Arial" w:cs="Arial"/>
                <w:b/>
                <w:bCs/>
                <w:sz w:val="21"/>
                <w:szCs w:val="21"/>
              </w:rPr>
              <w:t>0,0061</w:t>
            </w:r>
          </w:p>
        </w:tc>
      </w:tr>
      <w:bookmarkEnd w:id="124"/>
      <w:tr w:rsidR="005E0BED" w:rsidRPr="007529FD" w:rsidTr="007529FD">
        <w:trPr>
          <w:trHeight w:val="120"/>
        </w:trPr>
        <w:tc>
          <w:tcPr>
            <w:tcW w:w="5954" w:type="dxa"/>
            <w:tcBorders>
              <w:top w:val="single" w:sz="4" w:space="0" w:color="auto"/>
              <w:left w:val="nil"/>
              <w:right w:val="nil"/>
            </w:tcBorders>
            <w:shd w:val="clear" w:color="auto" w:fill="auto"/>
            <w:noWrap/>
            <w:vAlign w:val="bottom"/>
          </w:tcPr>
          <w:p w:rsidR="005E0BED" w:rsidRPr="007529FD" w:rsidRDefault="005E0BED" w:rsidP="005E0BED">
            <w:pPr>
              <w:rPr>
                <w:rFonts w:ascii="Arial" w:hAnsi="Arial" w:cs="Arial"/>
                <w:sz w:val="21"/>
                <w:szCs w:val="21"/>
              </w:rPr>
            </w:pPr>
          </w:p>
        </w:tc>
        <w:tc>
          <w:tcPr>
            <w:tcW w:w="1842" w:type="dxa"/>
            <w:tcBorders>
              <w:top w:val="single" w:sz="4" w:space="0" w:color="auto"/>
              <w:left w:val="nil"/>
              <w:right w:val="nil"/>
            </w:tcBorders>
            <w:shd w:val="clear" w:color="auto" w:fill="auto"/>
            <w:noWrap/>
            <w:vAlign w:val="bottom"/>
          </w:tcPr>
          <w:p w:rsidR="005E0BED" w:rsidRPr="007529FD" w:rsidRDefault="005E0BED" w:rsidP="005E0BED">
            <w:pPr>
              <w:jc w:val="right"/>
              <w:rPr>
                <w:rFonts w:ascii="Arial" w:hAnsi="Arial" w:cs="Arial"/>
                <w:sz w:val="21"/>
                <w:szCs w:val="21"/>
              </w:rPr>
            </w:pPr>
          </w:p>
        </w:tc>
        <w:tc>
          <w:tcPr>
            <w:tcW w:w="1842" w:type="dxa"/>
            <w:tcBorders>
              <w:top w:val="single" w:sz="4" w:space="0" w:color="auto"/>
              <w:left w:val="nil"/>
              <w:right w:val="nil"/>
            </w:tcBorders>
            <w:vAlign w:val="bottom"/>
          </w:tcPr>
          <w:p w:rsidR="005E0BED" w:rsidRPr="007529FD" w:rsidRDefault="005E0BED" w:rsidP="005E0BED">
            <w:pPr>
              <w:jc w:val="right"/>
              <w:rPr>
                <w:rFonts w:ascii="Arial" w:hAnsi="Arial" w:cs="Arial"/>
                <w:sz w:val="21"/>
                <w:szCs w:val="21"/>
              </w:rPr>
            </w:pPr>
          </w:p>
        </w:tc>
      </w:tr>
      <w:tr w:rsidR="005E0BED" w:rsidRPr="007529FD" w:rsidTr="007529FD">
        <w:trPr>
          <w:trHeight w:val="80"/>
        </w:trPr>
        <w:tc>
          <w:tcPr>
            <w:tcW w:w="5954" w:type="dxa"/>
            <w:tcBorders>
              <w:left w:val="nil"/>
              <w:right w:val="nil"/>
            </w:tcBorders>
            <w:shd w:val="clear" w:color="auto" w:fill="auto"/>
            <w:noWrap/>
            <w:vAlign w:val="bottom"/>
          </w:tcPr>
          <w:p w:rsidR="005E0BED" w:rsidRPr="007529FD" w:rsidRDefault="005E0BED" w:rsidP="005E0BED">
            <w:pPr>
              <w:rPr>
                <w:rFonts w:ascii="Arial" w:hAnsi="Arial" w:cs="Arial"/>
                <w:b/>
                <w:bCs/>
                <w:sz w:val="21"/>
                <w:szCs w:val="21"/>
              </w:rPr>
            </w:pPr>
            <w:r w:rsidRPr="007529FD">
              <w:rPr>
                <w:rFonts w:ascii="Arial" w:hAnsi="Arial" w:cs="Arial"/>
                <w:b/>
                <w:bCs/>
                <w:sz w:val="21"/>
                <w:szCs w:val="21"/>
              </w:rPr>
              <w:t>Pay başına kazanç/(kayıp):</w:t>
            </w:r>
          </w:p>
        </w:tc>
        <w:tc>
          <w:tcPr>
            <w:tcW w:w="1842" w:type="dxa"/>
            <w:tcBorders>
              <w:left w:val="nil"/>
              <w:right w:val="nil"/>
            </w:tcBorders>
            <w:shd w:val="clear" w:color="auto" w:fill="auto"/>
            <w:noWrap/>
            <w:vAlign w:val="bottom"/>
          </w:tcPr>
          <w:p w:rsidR="005E0BED" w:rsidRPr="007529FD" w:rsidRDefault="005E0BED" w:rsidP="005E0BED">
            <w:pPr>
              <w:jc w:val="right"/>
              <w:rPr>
                <w:rFonts w:ascii="Arial" w:hAnsi="Arial" w:cs="Arial"/>
                <w:sz w:val="21"/>
                <w:szCs w:val="21"/>
              </w:rPr>
            </w:pPr>
          </w:p>
        </w:tc>
        <w:tc>
          <w:tcPr>
            <w:tcW w:w="1842" w:type="dxa"/>
            <w:tcBorders>
              <w:left w:val="nil"/>
              <w:right w:val="nil"/>
            </w:tcBorders>
            <w:vAlign w:val="bottom"/>
          </w:tcPr>
          <w:p w:rsidR="005E0BED" w:rsidRPr="007529FD" w:rsidRDefault="005E0BED" w:rsidP="005E0BED">
            <w:pPr>
              <w:jc w:val="right"/>
              <w:rPr>
                <w:rFonts w:ascii="Arial" w:hAnsi="Arial" w:cs="Arial"/>
                <w:sz w:val="21"/>
                <w:szCs w:val="21"/>
              </w:rPr>
            </w:pPr>
          </w:p>
        </w:tc>
      </w:tr>
      <w:tr w:rsidR="005E0BED" w:rsidRPr="007529FD" w:rsidTr="007529FD">
        <w:trPr>
          <w:trHeight w:val="80"/>
        </w:trPr>
        <w:tc>
          <w:tcPr>
            <w:tcW w:w="5954" w:type="dxa"/>
            <w:tcBorders>
              <w:top w:val="nil"/>
              <w:left w:val="nil"/>
              <w:bottom w:val="single" w:sz="4" w:space="0" w:color="auto"/>
              <w:right w:val="nil"/>
            </w:tcBorders>
            <w:shd w:val="clear" w:color="auto" w:fill="auto"/>
            <w:noWrap/>
            <w:vAlign w:val="bottom"/>
          </w:tcPr>
          <w:p w:rsidR="005E0BED" w:rsidRPr="007529FD" w:rsidRDefault="005E0BED" w:rsidP="005E0BED">
            <w:pPr>
              <w:rPr>
                <w:rFonts w:ascii="Arial" w:hAnsi="Arial" w:cs="Arial"/>
                <w:sz w:val="21"/>
                <w:szCs w:val="21"/>
              </w:rPr>
            </w:pPr>
            <w:bookmarkStart w:id="125" w:name="RANGE!A13"/>
            <w:r w:rsidRPr="007529FD">
              <w:rPr>
                <w:rFonts w:ascii="Arial" w:hAnsi="Arial" w:cs="Arial"/>
                <w:sz w:val="21"/>
                <w:szCs w:val="21"/>
              </w:rPr>
              <w:t>Dönem karı/(zararı)</w:t>
            </w:r>
            <w:bookmarkEnd w:id="125"/>
          </w:p>
        </w:tc>
        <w:tc>
          <w:tcPr>
            <w:tcW w:w="1842" w:type="dxa"/>
            <w:tcBorders>
              <w:top w:val="nil"/>
              <w:left w:val="nil"/>
              <w:bottom w:val="single" w:sz="4" w:space="0" w:color="auto"/>
              <w:right w:val="nil"/>
            </w:tcBorders>
            <w:shd w:val="clear" w:color="auto" w:fill="auto"/>
            <w:noWrap/>
            <w:vAlign w:val="bottom"/>
          </w:tcPr>
          <w:p w:rsidR="005E0BED" w:rsidRPr="007529FD" w:rsidRDefault="007529FD" w:rsidP="005E0BED">
            <w:pPr>
              <w:jc w:val="right"/>
              <w:rPr>
                <w:rFonts w:ascii="Arial" w:hAnsi="Arial" w:cs="Arial"/>
                <w:sz w:val="21"/>
                <w:szCs w:val="21"/>
              </w:rPr>
            </w:pPr>
            <w:r w:rsidRPr="007529FD">
              <w:rPr>
                <w:rFonts w:ascii="Arial" w:hAnsi="Arial" w:cs="Arial"/>
                <w:sz w:val="21"/>
                <w:szCs w:val="21"/>
              </w:rPr>
              <w:t>356.608</w:t>
            </w:r>
          </w:p>
        </w:tc>
        <w:tc>
          <w:tcPr>
            <w:tcW w:w="1842" w:type="dxa"/>
            <w:tcBorders>
              <w:top w:val="nil"/>
              <w:left w:val="nil"/>
              <w:bottom w:val="single" w:sz="4" w:space="0" w:color="auto"/>
              <w:right w:val="nil"/>
            </w:tcBorders>
            <w:vAlign w:val="bottom"/>
          </w:tcPr>
          <w:p w:rsidR="005E0BED" w:rsidRPr="007529FD" w:rsidRDefault="005E0BED" w:rsidP="005E0BED">
            <w:pPr>
              <w:jc w:val="right"/>
              <w:rPr>
                <w:rFonts w:ascii="Arial" w:hAnsi="Arial" w:cs="Arial"/>
                <w:sz w:val="21"/>
                <w:szCs w:val="21"/>
              </w:rPr>
            </w:pPr>
            <w:r w:rsidRPr="007529FD">
              <w:rPr>
                <w:rFonts w:ascii="Arial" w:hAnsi="Arial" w:cs="Arial"/>
                <w:sz w:val="21"/>
                <w:szCs w:val="21"/>
              </w:rPr>
              <w:t>290.959</w:t>
            </w:r>
          </w:p>
        </w:tc>
      </w:tr>
      <w:tr w:rsidR="007529FD" w:rsidRPr="007529FD" w:rsidTr="007529FD">
        <w:trPr>
          <w:trHeight w:val="80"/>
        </w:trPr>
        <w:tc>
          <w:tcPr>
            <w:tcW w:w="5954" w:type="dxa"/>
            <w:tcBorders>
              <w:top w:val="single" w:sz="4" w:space="0" w:color="auto"/>
              <w:left w:val="nil"/>
              <w:right w:val="nil"/>
            </w:tcBorders>
            <w:shd w:val="clear" w:color="auto" w:fill="auto"/>
            <w:noWrap/>
            <w:vAlign w:val="bottom"/>
          </w:tcPr>
          <w:p w:rsidR="007529FD" w:rsidRPr="007529FD" w:rsidRDefault="007529FD" w:rsidP="007529FD">
            <w:pPr>
              <w:rPr>
                <w:rFonts w:ascii="Arial" w:hAnsi="Arial" w:cs="Arial"/>
                <w:sz w:val="21"/>
                <w:szCs w:val="21"/>
              </w:rPr>
            </w:pPr>
            <w:bookmarkStart w:id="126" w:name="RANGE!A16"/>
            <w:r w:rsidRPr="007529FD">
              <w:rPr>
                <w:rFonts w:ascii="Arial" w:hAnsi="Arial" w:cs="Arial"/>
                <w:sz w:val="21"/>
                <w:szCs w:val="21"/>
              </w:rPr>
              <w:t>Ana ortaklığa ait net dönem karı/(zararı)</w:t>
            </w:r>
            <w:bookmarkEnd w:id="126"/>
          </w:p>
        </w:tc>
        <w:tc>
          <w:tcPr>
            <w:tcW w:w="1842" w:type="dxa"/>
            <w:tcBorders>
              <w:top w:val="single" w:sz="4" w:space="0" w:color="auto"/>
              <w:left w:val="nil"/>
              <w:right w:val="nil"/>
            </w:tcBorders>
            <w:shd w:val="clear" w:color="auto" w:fill="auto"/>
            <w:noWrap/>
            <w:vAlign w:val="bottom"/>
          </w:tcPr>
          <w:p w:rsidR="007529FD" w:rsidRPr="007529FD" w:rsidRDefault="007529FD" w:rsidP="007529FD">
            <w:pPr>
              <w:jc w:val="right"/>
              <w:rPr>
                <w:rFonts w:ascii="Arial" w:hAnsi="Arial" w:cs="Arial"/>
                <w:color w:val="000000"/>
                <w:sz w:val="21"/>
                <w:szCs w:val="21"/>
              </w:rPr>
            </w:pPr>
            <w:r w:rsidRPr="007529FD">
              <w:rPr>
                <w:rFonts w:ascii="Arial" w:hAnsi="Arial" w:cs="Arial"/>
                <w:color w:val="000000"/>
                <w:sz w:val="21"/>
                <w:szCs w:val="21"/>
              </w:rPr>
              <w:t>364.669</w:t>
            </w:r>
          </w:p>
        </w:tc>
        <w:tc>
          <w:tcPr>
            <w:tcW w:w="1842" w:type="dxa"/>
            <w:tcBorders>
              <w:top w:val="single" w:sz="4" w:space="0" w:color="auto"/>
              <w:left w:val="nil"/>
              <w:right w:val="nil"/>
            </w:tcBorders>
            <w:vAlign w:val="bottom"/>
          </w:tcPr>
          <w:p w:rsidR="007529FD" w:rsidRPr="007529FD" w:rsidRDefault="007529FD" w:rsidP="007529FD">
            <w:pPr>
              <w:jc w:val="right"/>
              <w:rPr>
                <w:rFonts w:ascii="Arial" w:hAnsi="Arial" w:cs="Arial"/>
                <w:sz w:val="21"/>
                <w:szCs w:val="21"/>
              </w:rPr>
            </w:pPr>
            <w:r w:rsidRPr="007529FD">
              <w:rPr>
                <w:rFonts w:ascii="Arial" w:hAnsi="Arial" w:cs="Arial"/>
                <w:sz w:val="21"/>
                <w:szCs w:val="21"/>
              </w:rPr>
              <w:t>284.794</w:t>
            </w:r>
          </w:p>
        </w:tc>
      </w:tr>
      <w:tr w:rsidR="007529FD" w:rsidRPr="007529FD" w:rsidTr="007529FD">
        <w:trPr>
          <w:trHeight w:val="70"/>
        </w:trPr>
        <w:tc>
          <w:tcPr>
            <w:tcW w:w="5954" w:type="dxa"/>
            <w:tcBorders>
              <w:left w:val="nil"/>
              <w:bottom w:val="nil"/>
              <w:right w:val="nil"/>
            </w:tcBorders>
            <w:shd w:val="clear" w:color="auto" w:fill="auto"/>
            <w:noWrap/>
            <w:vAlign w:val="bottom"/>
          </w:tcPr>
          <w:p w:rsidR="007529FD" w:rsidRPr="007529FD" w:rsidRDefault="007529FD" w:rsidP="007529FD">
            <w:pPr>
              <w:rPr>
                <w:rFonts w:ascii="Arial" w:hAnsi="Arial" w:cs="Arial"/>
                <w:sz w:val="21"/>
                <w:szCs w:val="21"/>
              </w:rPr>
            </w:pPr>
            <w:bookmarkStart w:id="127" w:name="RANGE!A14"/>
            <w:r w:rsidRPr="007529FD">
              <w:rPr>
                <w:rFonts w:ascii="Arial" w:hAnsi="Arial" w:cs="Arial"/>
                <w:sz w:val="21"/>
                <w:szCs w:val="21"/>
              </w:rPr>
              <w:t>Kontrol gücü olmayan paylara ait net dönem karı/(zararı</w:t>
            </w:r>
            <w:bookmarkEnd w:id="127"/>
            <w:r w:rsidRPr="007529FD">
              <w:rPr>
                <w:rFonts w:ascii="Arial" w:hAnsi="Arial" w:cs="Arial"/>
                <w:sz w:val="21"/>
                <w:szCs w:val="21"/>
              </w:rPr>
              <w:t>)</w:t>
            </w:r>
          </w:p>
        </w:tc>
        <w:tc>
          <w:tcPr>
            <w:tcW w:w="1842" w:type="dxa"/>
            <w:tcBorders>
              <w:left w:val="nil"/>
              <w:bottom w:val="nil"/>
              <w:right w:val="nil"/>
            </w:tcBorders>
            <w:shd w:val="clear" w:color="auto" w:fill="auto"/>
            <w:noWrap/>
            <w:vAlign w:val="bottom"/>
          </w:tcPr>
          <w:p w:rsidR="007529FD" w:rsidRPr="007529FD" w:rsidRDefault="007529FD" w:rsidP="007529FD">
            <w:pPr>
              <w:jc w:val="right"/>
              <w:rPr>
                <w:rFonts w:ascii="Arial" w:hAnsi="Arial" w:cs="Arial"/>
                <w:color w:val="000000"/>
                <w:sz w:val="21"/>
                <w:szCs w:val="21"/>
              </w:rPr>
            </w:pPr>
            <w:r w:rsidRPr="007529FD">
              <w:rPr>
                <w:rFonts w:ascii="Arial" w:hAnsi="Arial" w:cs="Arial"/>
                <w:color w:val="000000"/>
                <w:sz w:val="21"/>
                <w:szCs w:val="21"/>
              </w:rPr>
              <w:t>(8.061)</w:t>
            </w:r>
          </w:p>
        </w:tc>
        <w:tc>
          <w:tcPr>
            <w:tcW w:w="1842" w:type="dxa"/>
            <w:tcBorders>
              <w:left w:val="nil"/>
              <w:bottom w:val="nil"/>
              <w:right w:val="nil"/>
            </w:tcBorders>
            <w:vAlign w:val="bottom"/>
          </w:tcPr>
          <w:p w:rsidR="007529FD" w:rsidRPr="007529FD" w:rsidRDefault="007529FD" w:rsidP="007529FD">
            <w:pPr>
              <w:jc w:val="right"/>
              <w:rPr>
                <w:rFonts w:ascii="Arial" w:hAnsi="Arial" w:cs="Arial"/>
                <w:sz w:val="21"/>
                <w:szCs w:val="21"/>
              </w:rPr>
            </w:pPr>
            <w:r w:rsidRPr="007529FD">
              <w:rPr>
                <w:rFonts w:ascii="Arial" w:hAnsi="Arial" w:cs="Arial"/>
                <w:sz w:val="21"/>
                <w:szCs w:val="21"/>
              </w:rPr>
              <w:t>6.165</w:t>
            </w:r>
          </w:p>
        </w:tc>
      </w:tr>
      <w:tr w:rsidR="005E0BED" w:rsidRPr="007529FD" w:rsidTr="007529FD">
        <w:trPr>
          <w:trHeight w:val="80"/>
        </w:trPr>
        <w:tc>
          <w:tcPr>
            <w:tcW w:w="5954" w:type="dxa"/>
            <w:tcBorders>
              <w:top w:val="nil"/>
              <w:left w:val="nil"/>
              <w:bottom w:val="nil"/>
              <w:right w:val="nil"/>
            </w:tcBorders>
            <w:shd w:val="clear" w:color="auto" w:fill="auto"/>
            <w:noWrap/>
            <w:vAlign w:val="bottom"/>
          </w:tcPr>
          <w:p w:rsidR="005E0BED" w:rsidRPr="007529FD" w:rsidRDefault="005E0BED" w:rsidP="005E0BED">
            <w:pPr>
              <w:rPr>
                <w:rFonts w:ascii="Arial" w:hAnsi="Arial" w:cs="Arial"/>
                <w:sz w:val="21"/>
                <w:szCs w:val="21"/>
              </w:rPr>
            </w:pPr>
            <w:bookmarkStart w:id="128" w:name="RANGE!A17"/>
          </w:p>
          <w:p w:rsidR="005E0BED" w:rsidRPr="007529FD" w:rsidRDefault="005E0BED" w:rsidP="005E0BED">
            <w:pPr>
              <w:rPr>
                <w:rFonts w:ascii="Arial" w:hAnsi="Arial" w:cs="Arial"/>
                <w:sz w:val="21"/>
                <w:szCs w:val="21"/>
              </w:rPr>
            </w:pPr>
            <w:r w:rsidRPr="007529FD">
              <w:rPr>
                <w:rFonts w:ascii="Arial" w:hAnsi="Arial" w:cs="Arial"/>
                <w:sz w:val="21"/>
                <w:szCs w:val="21"/>
              </w:rPr>
              <w:t xml:space="preserve">Beheri 1 Kr olan nominal değerli hisselerin </w:t>
            </w:r>
            <w:bookmarkEnd w:id="128"/>
            <w:r w:rsidRPr="007529FD">
              <w:rPr>
                <w:rFonts w:ascii="Arial" w:hAnsi="Arial" w:cs="Arial"/>
                <w:sz w:val="21"/>
                <w:szCs w:val="21"/>
              </w:rPr>
              <w:t>ağırlıklı ortalama adedi</w:t>
            </w:r>
          </w:p>
        </w:tc>
        <w:tc>
          <w:tcPr>
            <w:tcW w:w="1842" w:type="dxa"/>
            <w:tcBorders>
              <w:top w:val="nil"/>
              <w:left w:val="nil"/>
              <w:bottom w:val="nil"/>
              <w:right w:val="nil"/>
            </w:tcBorders>
            <w:shd w:val="clear" w:color="auto" w:fill="auto"/>
            <w:noWrap/>
            <w:vAlign w:val="bottom"/>
          </w:tcPr>
          <w:p w:rsidR="005E0BED" w:rsidRPr="007529FD" w:rsidRDefault="005E0BED" w:rsidP="005E0BED">
            <w:pPr>
              <w:jc w:val="right"/>
              <w:rPr>
                <w:rFonts w:ascii="Arial" w:hAnsi="Arial" w:cs="Arial"/>
                <w:sz w:val="21"/>
                <w:szCs w:val="21"/>
              </w:rPr>
            </w:pPr>
            <w:r w:rsidRPr="007529FD">
              <w:rPr>
                <w:rFonts w:ascii="Arial" w:hAnsi="Arial" w:cs="Arial"/>
                <w:sz w:val="21"/>
                <w:szCs w:val="21"/>
              </w:rPr>
              <w:t>4.800.000.000</w:t>
            </w:r>
          </w:p>
        </w:tc>
        <w:tc>
          <w:tcPr>
            <w:tcW w:w="1842" w:type="dxa"/>
            <w:tcBorders>
              <w:top w:val="nil"/>
              <w:left w:val="nil"/>
              <w:bottom w:val="nil"/>
              <w:right w:val="nil"/>
            </w:tcBorders>
            <w:vAlign w:val="bottom"/>
          </w:tcPr>
          <w:p w:rsidR="005E0BED" w:rsidRPr="007529FD" w:rsidRDefault="005E0BED" w:rsidP="005E0BED">
            <w:pPr>
              <w:jc w:val="right"/>
              <w:rPr>
                <w:rFonts w:ascii="Arial" w:hAnsi="Arial" w:cs="Arial"/>
                <w:sz w:val="21"/>
                <w:szCs w:val="21"/>
              </w:rPr>
            </w:pPr>
            <w:r w:rsidRPr="007529FD">
              <w:rPr>
                <w:rFonts w:ascii="Arial" w:hAnsi="Arial" w:cs="Arial"/>
                <w:sz w:val="21"/>
                <w:szCs w:val="21"/>
              </w:rPr>
              <w:t>4.800.000.000</w:t>
            </w:r>
          </w:p>
        </w:tc>
      </w:tr>
      <w:tr w:rsidR="005E0BED" w:rsidRPr="007529FD" w:rsidTr="007529FD">
        <w:trPr>
          <w:trHeight w:val="80"/>
        </w:trPr>
        <w:tc>
          <w:tcPr>
            <w:tcW w:w="5954" w:type="dxa"/>
            <w:tcBorders>
              <w:top w:val="nil"/>
              <w:left w:val="nil"/>
              <w:bottom w:val="nil"/>
              <w:right w:val="nil"/>
            </w:tcBorders>
            <w:shd w:val="clear" w:color="auto" w:fill="auto"/>
            <w:noWrap/>
            <w:vAlign w:val="bottom"/>
          </w:tcPr>
          <w:p w:rsidR="005E0BED" w:rsidRPr="007529FD" w:rsidRDefault="005E0BED" w:rsidP="005E0BED">
            <w:pPr>
              <w:rPr>
                <w:rFonts w:ascii="Arial" w:hAnsi="Arial" w:cs="Arial"/>
                <w:sz w:val="21"/>
                <w:szCs w:val="21"/>
              </w:rPr>
            </w:pPr>
          </w:p>
        </w:tc>
        <w:tc>
          <w:tcPr>
            <w:tcW w:w="1842" w:type="dxa"/>
            <w:tcBorders>
              <w:top w:val="nil"/>
              <w:left w:val="nil"/>
              <w:bottom w:val="nil"/>
              <w:right w:val="nil"/>
            </w:tcBorders>
            <w:shd w:val="clear" w:color="auto" w:fill="auto"/>
            <w:noWrap/>
            <w:vAlign w:val="bottom"/>
          </w:tcPr>
          <w:p w:rsidR="005E0BED" w:rsidRPr="007529FD" w:rsidRDefault="005E0BED" w:rsidP="005E0BED">
            <w:pPr>
              <w:jc w:val="right"/>
              <w:rPr>
                <w:rFonts w:ascii="Arial" w:hAnsi="Arial" w:cs="Arial"/>
                <w:sz w:val="21"/>
                <w:szCs w:val="21"/>
              </w:rPr>
            </w:pPr>
          </w:p>
        </w:tc>
        <w:tc>
          <w:tcPr>
            <w:tcW w:w="1842" w:type="dxa"/>
            <w:tcBorders>
              <w:top w:val="nil"/>
              <w:left w:val="nil"/>
              <w:bottom w:val="nil"/>
              <w:right w:val="nil"/>
            </w:tcBorders>
            <w:vAlign w:val="bottom"/>
          </w:tcPr>
          <w:p w:rsidR="005E0BED" w:rsidRPr="007529FD" w:rsidRDefault="005E0BED" w:rsidP="005E0BED">
            <w:pPr>
              <w:jc w:val="right"/>
              <w:rPr>
                <w:rFonts w:ascii="Arial" w:hAnsi="Arial" w:cs="Arial"/>
                <w:sz w:val="21"/>
                <w:szCs w:val="21"/>
              </w:rPr>
            </w:pPr>
          </w:p>
        </w:tc>
      </w:tr>
      <w:tr w:rsidR="005E0BED" w:rsidRPr="007529FD" w:rsidTr="007529FD">
        <w:trPr>
          <w:trHeight w:val="70"/>
        </w:trPr>
        <w:tc>
          <w:tcPr>
            <w:tcW w:w="5954" w:type="dxa"/>
            <w:tcBorders>
              <w:top w:val="single" w:sz="4" w:space="0" w:color="auto"/>
              <w:left w:val="nil"/>
              <w:bottom w:val="single" w:sz="8" w:space="0" w:color="auto"/>
              <w:right w:val="nil"/>
            </w:tcBorders>
            <w:shd w:val="clear" w:color="auto" w:fill="auto"/>
            <w:noWrap/>
            <w:vAlign w:val="bottom"/>
          </w:tcPr>
          <w:p w:rsidR="005E0BED" w:rsidRPr="007529FD" w:rsidRDefault="007529FD" w:rsidP="005E0BED">
            <w:pPr>
              <w:rPr>
                <w:rFonts w:ascii="Arial" w:hAnsi="Arial" w:cs="Arial"/>
                <w:b/>
                <w:sz w:val="21"/>
                <w:szCs w:val="21"/>
              </w:rPr>
            </w:pPr>
            <w:r w:rsidRPr="007529FD">
              <w:rPr>
                <w:rFonts w:ascii="Arial" w:hAnsi="Arial" w:cs="Arial"/>
                <w:b/>
                <w:sz w:val="21"/>
                <w:szCs w:val="21"/>
              </w:rPr>
              <w:t>Ana ortaklığa ait pay başına kazanç/(kayıp) (Kr)</w:t>
            </w:r>
          </w:p>
        </w:tc>
        <w:tc>
          <w:tcPr>
            <w:tcW w:w="1842" w:type="dxa"/>
            <w:tcBorders>
              <w:top w:val="single" w:sz="4" w:space="0" w:color="auto"/>
              <w:left w:val="nil"/>
              <w:bottom w:val="single" w:sz="8" w:space="0" w:color="auto"/>
              <w:right w:val="nil"/>
            </w:tcBorders>
            <w:shd w:val="clear" w:color="auto" w:fill="auto"/>
            <w:noWrap/>
            <w:vAlign w:val="bottom"/>
          </w:tcPr>
          <w:p w:rsidR="005E0BED" w:rsidRPr="007529FD" w:rsidRDefault="007529FD" w:rsidP="005E0BED">
            <w:pPr>
              <w:jc w:val="right"/>
              <w:rPr>
                <w:rFonts w:ascii="Arial" w:hAnsi="Arial" w:cs="Arial"/>
                <w:b/>
                <w:bCs/>
                <w:sz w:val="21"/>
                <w:szCs w:val="21"/>
              </w:rPr>
            </w:pPr>
            <w:r w:rsidRPr="007529FD">
              <w:rPr>
                <w:rFonts w:ascii="Arial" w:hAnsi="Arial" w:cs="Arial"/>
                <w:b/>
                <w:bCs/>
                <w:sz w:val="21"/>
                <w:szCs w:val="21"/>
              </w:rPr>
              <w:t>0,0076</w:t>
            </w:r>
          </w:p>
        </w:tc>
        <w:tc>
          <w:tcPr>
            <w:tcW w:w="1842" w:type="dxa"/>
            <w:tcBorders>
              <w:top w:val="single" w:sz="4" w:space="0" w:color="auto"/>
              <w:left w:val="nil"/>
              <w:bottom w:val="single" w:sz="8" w:space="0" w:color="auto"/>
              <w:right w:val="nil"/>
            </w:tcBorders>
            <w:vAlign w:val="bottom"/>
          </w:tcPr>
          <w:p w:rsidR="005E0BED" w:rsidRPr="007529FD" w:rsidRDefault="007529FD" w:rsidP="005E0BED">
            <w:pPr>
              <w:jc w:val="right"/>
              <w:rPr>
                <w:rFonts w:ascii="Arial" w:hAnsi="Arial" w:cs="Arial"/>
                <w:b/>
                <w:bCs/>
                <w:sz w:val="21"/>
                <w:szCs w:val="21"/>
              </w:rPr>
            </w:pPr>
            <w:r w:rsidRPr="007529FD">
              <w:rPr>
                <w:rFonts w:ascii="Arial" w:hAnsi="Arial" w:cs="Arial"/>
                <w:b/>
                <w:bCs/>
                <w:sz w:val="21"/>
                <w:szCs w:val="21"/>
              </w:rPr>
              <w:t>0,0059</w:t>
            </w:r>
          </w:p>
        </w:tc>
      </w:tr>
    </w:tbl>
    <w:p w:rsidR="009F363D" w:rsidRPr="00D26F76" w:rsidRDefault="009F363D" w:rsidP="007F51A4">
      <w:pPr>
        <w:spacing w:line="336" w:lineRule="atLeast"/>
        <w:ind w:right="-58"/>
        <w:jc w:val="both"/>
        <w:rPr>
          <w:rFonts w:ascii="Arial" w:hAnsi="Arial" w:cs="Arial"/>
          <w:sz w:val="22"/>
          <w:szCs w:val="22"/>
        </w:rPr>
      </w:pPr>
      <w:bookmarkStart w:id="129" w:name="_Toc223318165"/>
      <w:bookmarkStart w:id="130" w:name="_Toc223318402"/>
      <w:r w:rsidRPr="00D26F76">
        <w:rPr>
          <w:rFonts w:ascii="Arial" w:hAnsi="Arial" w:cs="Arial"/>
          <w:sz w:val="22"/>
          <w:szCs w:val="22"/>
        </w:rPr>
        <w:t>Grup’un dönem başı ve dönem sonunda bulunan hisse senetleri sayısının mutabakatı aşağıdaki gibidir:</w:t>
      </w:r>
    </w:p>
    <w:tbl>
      <w:tblPr>
        <w:tblW w:w="9639" w:type="dxa"/>
        <w:tblInd w:w="108" w:type="dxa"/>
        <w:tblLook w:val="0000" w:firstRow="0" w:lastRow="0" w:firstColumn="0" w:lastColumn="0" w:noHBand="0" w:noVBand="0"/>
      </w:tblPr>
      <w:tblGrid>
        <w:gridCol w:w="6237"/>
        <w:gridCol w:w="1623"/>
        <w:gridCol w:w="1779"/>
      </w:tblGrid>
      <w:tr w:rsidR="009F363D" w:rsidRPr="00D26F76" w:rsidTr="007529FD">
        <w:trPr>
          <w:trHeight w:val="113"/>
        </w:trPr>
        <w:tc>
          <w:tcPr>
            <w:tcW w:w="6237" w:type="dxa"/>
          </w:tcPr>
          <w:p w:rsidR="009F363D" w:rsidRPr="00D26F76" w:rsidRDefault="009F363D" w:rsidP="005469FD">
            <w:pPr>
              <w:jc w:val="both"/>
              <w:rPr>
                <w:rFonts w:ascii="Arial" w:hAnsi="Arial" w:cs="Arial"/>
                <w:sz w:val="22"/>
                <w:szCs w:val="22"/>
              </w:rPr>
            </w:pPr>
          </w:p>
        </w:tc>
        <w:tc>
          <w:tcPr>
            <w:tcW w:w="1623" w:type="dxa"/>
            <w:tcBorders>
              <w:top w:val="single" w:sz="4" w:space="0" w:color="auto"/>
              <w:bottom w:val="single" w:sz="4" w:space="0" w:color="auto"/>
            </w:tcBorders>
            <w:vAlign w:val="bottom"/>
          </w:tcPr>
          <w:p w:rsidR="009F363D" w:rsidRPr="00D26F76" w:rsidRDefault="00F52368" w:rsidP="005469FD">
            <w:pPr>
              <w:jc w:val="right"/>
              <w:rPr>
                <w:rFonts w:ascii="Arial" w:hAnsi="Arial" w:cs="Arial"/>
                <w:b/>
                <w:bCs/>
                <w:sz w:val="22"/>
                <w:szCs w:val="22"/>
              </w:rPr>
            </w:pPr>
            <w:r w:rsidRPr="00D26F76">
              <w:rPr>
                <w:rFonts w:ascii="Arial" w:hAnsi="Arial" w:cs="Arial"/>
                <w:b/>
                <w:bCs/>
                <w:sz w:val="22"/>
                <w:szCs w:val="22"/>
              </w:rPr>
              <w:t>31.03.</w:t>
            </w:r>
            <w:r w:rsidR="00D26F76">
              <w:rPr>
                <w:rFonts w:ascii="Arial" w:hAnsi="Arial" w:cs="Arial"/>
                <w:b/>
                <w:bCs/>
                <w:sz w:val="22"/>
                <w:szCs w:val="22"/>
              </w:rPr>
              <w:t>2016</w:t>
            </w:r>
          </w:p>
        </w:tc>
        <w:tc>
          <w:tcPr>
            <w:tcW w:w="1779" w:type="dxa"/>
            <w:tcBorders>
              <w:top w:val="single" w:sz="4" w:space="0" w:color="auto"/>
              <w:bottom w:val="single" w:sz="4" w:space="0" w:color="auto"/>
            </w:tcBorders>
            <w:vAlign w:val="bottom"/>
          </w:tcPr>
          <w:p w:rsidR="009F363D" w:rsidRPr="00D26F76" w:rsidRDefault="00F52368" w:rsidP="005469FD">
            <w:pPr>
              <w:jc w:val="right"/>
              <w:rPr>
                <w:rFonts w:ascii="Arial" w:hAnsi="Arial" w:cs="Arial"/>
                <w:b/>
                <w:bCs/>
                <w:sz w:val="22"/>
                <w:szCs w:val="22"/>
              </w:rPr>
            </w:pPr>
            <w:r w:rsidRPr="00D26F76">
              <w:rPr>
                <w:rFonts w:ascii="Arial" w:hAnsi="Arial" w:cs="Arial"/>
                <w:b/>
                <w:bCs/>
                <w:sz w:val="22"/>
                <w:szCs w:val="22"/>
              </w:rPr>
              <w:t>31.03.</w:t>
            </w:r>
            <w:r w:rsidR="00D26F76">
              <w:rPr>
                <w:rFonts w:ascii="Arial" w:hAnsi="Arial" w:cs="Arial"/>
                <w:b/>
                <w:bCs/>
                <w:sz w:val="22"/>
                <w:szCs w:val="22"/>
              </w:rPr>
              <w:t>2015</w:t>
            </w:r>
          </w:p>
        </w:tc>
      </w:tr>
      <w:tr w:rsidR="009F363D" w:rsidRPr="00D26F76" w:rsidTr="007529FD">
        <w:trPr>
          <w:trHeight w:val="113"/>
        </w:trPr>
        <w:tc>
          <w:tcPr>
            <w:tcW w:w="6237" w:type="dxa"/>
          </w:tcPr>
          <w:p w:rsidR="009F363D" w:rsidRPr="00F66970" w:rsidRDefault="009F363D" w:rsidP="005469FD">
            <w:pPr>
              <w:jc w:val="both"/>
              <w:rPr>
                <w:rFonts w:ascii="Arial" w:hAnsi="Arial" w:cs="Arial"/>
                <w:b/>
                <w:sz w:val="22"/>
                <w:szCs w:val="22"/>
              </w:rPr>
            </w:pPr>
            <w:r w:rsidRPr="00F66970">
              <w:rPr>
                <w:rFonts w:ascii="Arial" w:hAnsi="Arial" w:cs="Arial"/>
                <w:b/>
                <w:sz w:val="22"/>
                <w:szCs w:val="22"/>
              </w:rPr>
              <w:t>Dönem başı hisse senedi adedi</w:t>
            </w:r>
          </w:p>
        </w:tc>
        <w:tc>
          <w:tcPr>
            <w:tcW w:w="1623" w:type="dxa"/>
            <w:tcBorders>
              <w:top w:val="single" w:sz="4" w:space="0" w:color="auto"/>
            </w:tcBorders>
            <w:vAlign w:val="bottom"/>
          </w:tcPr>
          <w:p w:rsidR="009F363D" w:rsidRPr="00F66970" w:rsidRDefault="009F363D" w:rsidP="005469FD">
            <w:pPr>
              <w:jc w:val="right"/>
              <w:rPr>
                <w:rFonts w:ascii="Arial" w:hAnsi="Arial" w:cs="Arial"/>
                <w:b/>
                <w:bCs/>
                <w:sz w:val="22"/>
                <w:szCs w:val="22"/>
              </w:rPr>
            </w:pPr>
            <w:r w:rsidRPr="00F66970">
              <w:rPr>
                <w:rFonts w:ascii="Arial" w:hAnsi="Arial" w:cs="Arial"/>
                <w:b/>
                <w:bCs/>
                <w:sz w:val="22"/>
                <w:szCs w:val="22"/>
              </w:rPr>
              <w:t>4.800.000.000</w:t>
            </w:r>
          </w:p>
        </w:tc>
        <w:tc>
          <w:tcPr>
            <w:tcW w:w="1779" w:type="dxa"/>
            <w:tcBorders>
              <w:top w:val="single" w:sz="4" w:space="0" w:color="auto"/>
            </w:tcBorders>
            <w:vAlign w:val="bottom"/>
          </w:tcPr>
          <w:p w:rsidR="009F363D" w:rsidRPr="00F66970" w:rsidRDefault="009F363D" w:rsidP="005469FD">
            <w:pPr>
              <w:jc w:val="right"/>
              <w:rPr>
                <w:rFonts w:ascii="Arial" w:hAnsi="Arial" w:cs="Arial"/>
                <w:b/>
                <w:bCs/>
                <w:sz w:val="22"/>
                <w:szCs w:val="22"/>
              </w:rPr>
            </w:pPr>
            <w:r w:rsidRPr="00F66970">
              <w:rPr>
                <w:rFonts w:ascii="Arial" w:hAnsi="Arial" w:cs="Arial"/>
                <w:b/>
                <w:bCs/>
                <w:sz w:val="22"/>
                <w:szCs w:val="22"/>
              </w:rPr>
              <w:t>4.800.000.000</w:t>
            </w:r>
          </w:p>
        </w:tc>
      </w:tr>
      <w:tr w:rsidR="009F363D" w:rsidRPr="00D26F76" w:rsidTr="007529FD">
        <w:trPr>
          <w:trHeight w:val="113"/>
        </w:trPr>
        <w:tc>
          <w:tcPr>
            <w:tcW w:w="6237" w:type="dxa"/>
          </w:tcPr>
          <w:p w:rsidR="009F363D" w:rsidRPr="00F66970" w:rsidRDefault="009F363D" w:rsidP="005469FD">
            <w:pPr>
              <w:jc w:val="both"/>
              <w:rPr>
                <w:rFonts w:ascii="Arial" w:hAnsi="Arial" w:cs="Arial"/>
                <w:sz w:val="22"/>
                <w:szCs w:val="22"/>
              </w:rPr>
            </w:pPr>
            <w:r w:rsidRPr="00F66970">
              <w:rPr>
                <w:rFonts w:ascii="Arial" w:hAnsi="Arial" w:cs="Arial"/>
                <w:sz w:val="22"/>
                <w:szCs w:val="22"/>
              </w:rPr>
              <w:t>Dönem içinde çıkarılan hisse adedi</w:t>
            </w:r>
          </w:p>
        </w:tc>
        <w:tc>
          <w:tcPr>
            <w:tcW w:w="1623" w:type="dxa"/>
            <w:vAlign w:val="bottom"/>
          </w:tcPr>
          <w:p w:rsidR="009F363D" w:rsidRPr="00F66970" w:rsidRDefault="009F363D" w:rsidP="005469FD">
            <w:pPr>
              <w:jc w:val="right"/>
              <w:rPr>
                <w:rFonts w:ascii="Arial" w:hAnsi="Arial" w:cs="Arial"/>
                <w:sz w:val="22"/>
                <w:szCs w:val="22"/>
              </w:rPr>
            </w:pPr>
            <w:r w:rsidRPr="00F66970">
              <w:rPr>
                <w:rFonts w:ascii="Arial" w:hAnsi="Arial" w:cs="Arial"/>
                <w:sz w:val="22"/>
                <w:szCs w:val="22"/>
              </w:rPr>
              <w:t>-</w:t>
            </w:r>
          </w:p>
        </w:tc>
        <w:tc>
          <w:tcPr>
            <w:tcW w:w="1779" w:type="dxa"/>
            <w:vAlign w:val="bottom"/>
          </w:tcPr>
          <w:p w:rsidR="009F363D" w:rsidRPr="00F66970" w:rsidRDefault="009F363D" w:rsidP="005469FD">
            <w:pPr>
              <w:jc w:val="right"/>
              <w:rPr>
                <w:rFonts w:ascii="Arial" w:hAnsi="Arial" w:cs="Arial"/>
                <w:sz w:val="22"/>
                <w:szCs w:val="22"/>
              </w:rPr>
            </w:pPr>
            <w:r w:rsidRPr="00F66970">
              <w:rPr>
                <w:rFonts w:ascii="Arial" w:hAnsi="Arial" w:cs="Arial"/>
                <w:sz w:val="22"/>
                <w:szCs w:val="22"/>
              </w:rPr>
              <w:t>-</w:t>
            </w:r>
          </w:p>
        </w:tc>
      </w:tr>
      <w:tr w:rsidR="009F363D" w:rsidRPr="00D26F76" w:rsidTr="007529FD">
        <w:trPr>
          <w:trHeight w:val="113"/>
        </w:trPr>
        <w:tc>
          <w:tcPr>
            <w:tcW w:w="6237" w:type="dxa"/>
          </w:tcPr>
          <w:p w:rsidR="009F363D" w:rsidRPr="00F66970" w:rsidRDefault="009F363D" w:rsidP="005469FD">
            <w:pPr>
              <w:jc w:val="both"/>
              <w:rPr>
                <w:rFonts w:ascii="Arial" w:hAnsi="Arial" w:cs="Arial"/>
                <w:sz w:val="22"/>
                <w:szCs w:val="22"/>
              </w:rPr>
            </w:pPr>
            <w:r w:rsidRPr="00F66970">
              <w:rPr>
                <w:rFonts w:ascii="Arial" w:hAnsi="Arial" w:cs="Arial"/>
                <w:sz w:val="22"/>
                <w:szCs w:val="22"/>
              </w:rPr>
              <w:t>Dönem sonu hisse senedi adedi</w:t>
            </w:r>
          </w:p>
        </w:tc>
        <w:tc>
          <w:tcPr>
            <w:tcW w:w="1623" w:type="dxa"/>
            <w:vAlign w:val="bottom"/>
          </w:tcPr>
          <w:p w:rsidR="009F363D" w:rsidRPr="00F66970" w:rsidRDefault="009F363D" w:rsidP="005469FD">
            <w:pPr>
              <w:jc w:val="right"/>
              <w:rPr>
                <w:rFonts w:ascii="Arial" w:hAnsi="Arial" w:cs="Arial"/>
                <w:bCs/>
                <w:sz w:val="22"/>
                <w:szCs w:val="22"/>
              </w:rPr>
            </w:pPr>
            <w:r w:rsidRPr="00F66970">
              <w:rPr>
                <w:rFonts w:ascii="Arial" w:hAnsi="Arial" w:cs="Arial"/>
                <w:bCs/>
                <w:sz w:val="22"/>
                <w:szCs w:val="22"/>
              </w:rPr>
              <w:t>4.800.000.000</w:t>
            </w:r>
          </w:p>
        </w:tc>
        <w:tc>
          <w:tcPr>
            <w:tcW w:w="1779" w:type="dxa"/>
            <w:vAlign w:val="bottom"/>
          </w:tcPr>
          <w:p w:rsidR="009F363D" w:rsidRPr="00F66970" w:rsidRDefault="009F363D" w:rsidP="005469FD">
            <w:pPr>
              <w:jc w:val="right"/>
              <w:rPr>
                <w:rFonts w:ascii="Arial" w:hAnsi="Arial" w:cs="Arial"/>
                <w:bCs/>
                <w:sz w:val="22"/>
                <w:szCs w:val="22"/>
              </w:rPr>
            </w:pPr>
            <w:r w:rsidRPr="00F66970">
              <w:rPr>
                <w:rFonts w:ascii="Arial" w:hAnsi="Arial" w:cs="Arial"/>
                <w:bCs/>
                <w:sz w:val="22"/>
                <w:szCs w:val="22"/>
              </w:rPr>
              <w:t>4.800.000.000</w:t>
            </w:r>
          </w:p>
        </w:tc>
      </w:tr>
      <w:tr w:rsidR="009F363D" w:rsidRPr="00D26F76" w:rsidTr="007529FD">
        <w:trPr>
          <w:trHeight w:val="113"/>
        </w:trPr>
        <w:tc>
          <w:tcPr>
            <w:tcW w:w="6237" w:type="dxa"/>
          </w:tcPr>
          <w:p w:rsidR="009F363D" w:rsidRPr="00F66970" w:rsidRDefault="009F363D" w:rsidP="005469FD">
            <w:pPr>
              <w:jc w:val="both"/>
              <w:rPr>
                <w:rFonts w:ascii="Arial" w:hAnsi="Arial" w:cs="Arial"/>
                <w:b/>
                <w:sz w:val="22"/>
                <w:szCs w:val="22"/>
              </w:rPr>
            </w:pPr>
            <w:r w:rsidRPr="00F66970">
              <w:rPr>
                <w:rFonts w:ascii="Arial" w:hAnsi="Arial" w:cs="Arial"/>
                <w:b/>
                <w:sz w:val="22"/>
                <w:szCs w:val="22"/>
              </w:rPr>
              <w:t>Dönem sonu ağırlıklı hisse senedi adedi</w:t>
            </w:r>
          </w:p>
        </w:tc>
        <w:tc>
          <w:tcPr>
            <w:tcW w:w="1623" w:type="dxa"/>
            <w:vAlign w:val="bottom"/>
          </w:tcPr>
          <w:p w:rsidR="009F363D" w:rsidRPr="00F66970" w:rsidRDefault="009F363D" w:rsidP="005469FD">
            <w:pPr>
              <w:jc w:val="right"/>
              <w:rPr>
                <w:rFonts w:ascii="Arial" w:hAnsi="Arial" w:cs="Arial"/>
                <w:b/>
                <w:bCs/>
                <w:sz w:val="22"/>
                <w:szCs w:val="22"/>
              </w:rPr>
            </w:pPr>
            <w:r w:rsidRPr="00F66970">
              <w:rPr>
                <w:rFonts w:ascii="Arial" w:hAnsi="Arial" w:cs="Arial"/>
                <w:b/>
                <w:bCs/>
                <w:sz w:val="22"/>
                <w:szCs w:val="22"/>
              </w:rPr>
              <w:t>4.800.000.000</w:t>
            </w:r>
          </w:p>
        </w:tc>
        <w:tc>
          <w:tcPr>
            <w:tcW w:w="1779" w:type="dxa"/>
            <w:vAlign w:val="bottom"/>
          </w:tcPr>
          <w:p w:rsidR="009F363D" w:rsidRPr="00F66970" w:rsidRDefault="009F363D" w:rsidP="005469FD">
            <w:pPr>
              <w:jc w:val="right"/>
              <w:rPr>
                <w:rFonts w:ascii="Arial" w:hAnsi="Arial" w:cs="Arial"/>
                <w:b/>
                <w:bCs/>
                <w:sz w:val="22"/>
                <w:szCs w:val="22"/>
              </w:rPr>
            </w:pPr>
            <w:r w:rsidRPr="00F66970">
              <w:rPr>
                <w:rFonts w:ascii="Arial" w:hAnsi="Arial" w:cs="Arial"/>
                <w:b/>
                <w:bCs/>
                <w:sz w:val="22"/>
                <w:szCs w:val="22"/>
              </w:rPr>
              <w:t>4.800.000.000</w:t>
            </w:r>
          </w:p>
        </w:tc>
      </w:tr>
    </w:tbl>
    <w:p w:rsidR="009F363D" w:rsidRPr="00D26F76" w:rsidRDefault="009F363D" w:rsidP="007529FD">
      <w:pPr>
        <w:spacing w:before="120" w:after="120" w:line="280" w:lineRule="atLeast"/>
        <w:ind w:right="-57"/>
        <w:jc w:val="both"/>
        <w:rPr>
          <w:rFonts w:ascii="Arial" w:hAnsi="Arial" w:cs="Arial"/>
          <w:sz w:val="22"/>
          <w:szCs w:val="22"/>
        </w:rPr>
      </w:pPr>
      <w:r w:rsidRPr="00D26F76">
        <w:rPr>
          <w:rFonts w:ascii="Arial" w:hAnsi="Arial" w:cs="Arial"/>
          <w:sz w:val="22"/>
          <w:szCs w:val="22"/>
        </w:rPr>
        <w:t xml:space="preserve">Grup’un sulandırma etkisi olan potansiyel adi hisse senetlerinin olmamasından dolayı sulandırılmış </w:t>
      </w:r>
      <w:r w:rsidR="00657B0E" w:rsidRPr="00D26F76">
        <w:rPr>
          <w:rFonts w:ascii="Arial" w:hAnsi="Arial" w:cs="Arial"/>
          <w:sz w:val="22"/>
          <w:szCs w:val="22"/>
        </w:rPr>
        <w:t>pay</w:t>
      </w:r>
      <w:r w:rsidRPr="00D26F76">
        <w:rPr>
          <w:rFonts w:ascii="Arial" w:hAnsi="Arial" w:cs="Arial"/>
          <w:sz w:val="22"/>
          <w:szCs w:val="22"/>
        </w:rPr>
        <w:t xml:space="preserve"> başına kazanç hesaplanmamıştır (Önceki dönem: Yoktur).</w:t>
      </w:r>
    </w:p>
    <w:p w:rsidR="009F363D" w:rsidRPr="00D26F76" w:rsidRDefault="009F363D" w:rsidP="009F363D">
      <w:pPr>
        <w:spacing w:before="20"/>
        <w:ind w:right="-62"/>
        <w:jc w:val="both"/>
        <w:rPr>
          <w:rFonts w:ascii="Arial" w:hAnsi="Arial" w:cs="Arial"/>
          <w:sz w:val="22"/>
          <w:szCs w:val="22"/>
        </w:rPr>
      </w:pPr>
      <w:r w:rsidRPr="00D26F76">
        <w:rPr>
          <w:rFonts w:ascii="Arial" w:hAnsi="Arial" w:cs="Arial"/>
          <w:sz w:val="22"/>
          <w:szCs w:val="22"/>
        </w:rPr>
        <w:t>Cari dönemde tahakkuk eden temettü yoktur (Önceki dönem: Yoktur).</w:t>
      </w:r>
    </w:p>
    <w:p w:rsidR="009F363D" w:rsidRPr="00D26F76" w:rsidRDefault="00045150" w:rsidP="009F363D">
      <w:pPr>
        <w:pStyle w:val="Balk1"/>
        <w:spacing w:before="120"/>
        <w:rPr>
          <w:rFonts w:ascii="Arial" w:hAnsi="Arial" w:cs="Arial"/>
          <w:szCs w:val="24"/>
        </w:rPr>
      </w:pPr>
      <w:bookmarkStart w:id="131" w:name="_Toc299968576"/>
      <w:bookmarkStart w:id="132" w:name="_Toc299968709"/>
      <w:bookmarkStart w:id="133" w:name="_Toc347263351"/>
      <w:bookmarkStart w:id="134" w:name="_Toc449787920"/>
      <w:r>
        <w:rPr>
          <w:rFonts w:ascii="Arial" w:hAnsi="Arial" w:cs="Arial"/>
          <w:szCs w:val="24"/>
        </w:rPr>
        <w:t>Not 19</w:t>
      </w:r>
      <w:r w:rsidR="009F363D" w:rsidRPr="00D26F76">
        <w:rPr>
          <w:rFonts w:ascii="Arial" w:hAnsi="Arial" w:cs="Arial"/>
          <w:szCs w:val="24"/>
        </w:rPr>
        <w:t xml:space="preserve"> - İlişkili Taraf  Açıklamaları</w:t>
      </w:r>
      <w:bookmarkEnd w:id="129"/>
      <w:bookmarkEnd w:id="130"/>
      <w:bookmarkEnd w:id="131"/>
      <w:bookmarkEnd w:id="132"/>
      <w:bookmarkEnd w:id="133"/>
      <w:bookmarkEnd w:id="134"/>
    </w:p>
    <w:p w:rsidR="009F363D" w:rsidRPr="00D26F76" w:rsidRDefault="009F363D" w:rsidP="00D83D2E">
      <w:pPr>
        <w:spacing w:line="336" w:lineRule="atLeast"/>
        <w:ind w:right="-58"/>
        <w:jc w:val="both"/>
        <w:rPr>
          <w:rFonts w:ascii="Arial" w:hAnsi="Arial" w:cs="Arial"/>
          <w:sz w:val="22"/>
          <w:szCs w:val="22"/>
        </w:rPr>
      </w:pPr>
      <w:r w:rsidRPr="00D26F76">
        <w:rPr>
          <w:rFonts w:ascii="Arial" w:hAnsi="Arial" w:cs="Arial"/>
          <w:b/>
          <w:sz w:val="22"/>
          <w:szCs w:val="22"/>
        </w:rPr>
        <w:t xml:space="preserve">A. </w:t>
      </w:r>
      <w:r w:rsidRPr="00D26F76">
        <w:rPr>
          <w:rFonts w:ascii="Arial" w:hAnsi="Arial" w:cs="Arial"/>
          <w:sz w:val="22"/>
          <w:szCs w:val="22"/>
        </w:rPr>
        <w:t>Grup’un, ortakla</w:t>
      </w:r>
      <w:r w:rsidR="004D4BD0" w:rsidRPr="00D26F76">
        <w:rPr>
          <w:rFonts w:ascii="Arial" w:hAnsi="Arial" w:cs="Arial"/>
          <w:sz w:val="22"/>
          <w:szCs w:val="22"/>
        </w:rPr>
        <w:t>rı ve kilit personeliyle olan 31</w:t>
      </w:r>
      <w:r w:rsidRPr="00D26F76">
        <w:rPr>
          <w:rFonts w:ascii="Arial" w:hAnsi="Arial" w:cs="Arial"/>
          <w:sz w:val="22"/>
          <w:szCs w:val="22"/>
        </w:rPr>
        <w:t xml:space="preserve"> </w:t>
      </w:r>
      <w:r w:rsidR="00F52368" w:rsidRPr="00D26F76">
        <w:rPr>
          <w:rFonts w:ascii="Arial" w:hAnsi="Arial" w:cs="Arial"/>
          <w:sz w:val="22"/>
          <w:szCs w:val="22"/>
        </w:rPr>
        <w:t xml:space="preserve">Mart </w:t>
      </w:r>
      <w:r w:rsidR="00D26F76">
        <w:rPr>
          <w:rFonts w:ascii="Arial" w:hAnsi="Arial" w:cs="Arial"/>
          <w:sz w:val="22"/>
          <w:szCs w:val="22"/>
        </w:rPr>
        <w:t>2016</w:t>
      </w:r>
      <w:r w:rsidR="00F52368" w:rsidRPr="00D26F76">
        <w:rPr>
          <w:rFonts w:ascii="Arial" w:hAnsi="Arial" w:cs="Arial"/>
          <w:sz w:val="22"/>
          <w:szCs w:val="22"/>
        </w:rPr>
        <w:t xml:space="preserve"> ve 31 Aralık </w:t>
      </w:r>
      <w:r w:rsidR="00D26F76">
        <w:rPr>
          <w:rFonts w:ascii="Arial" w:hAnsi="Arial" w:cs="Arial"/>
          <w:sz w:val="22"/>
          <w:szCs w:val="22"/>
        </w:rPr>
        <w:t>2015</w:t>
      </w:r>
      <w:r w:rsidRPr="00D26F76">
        <w:rPr>
          <w:rFonts w:ascii="Arial" w:hAnsi="Arial" w:cs="Arial"/>
          <w:sz w:val="22"/>
          <w:szCs w:val="22"/>
        </w:rPr>
        <w:t xml:space="preserve"> tarihleri itibariyle mevcut hesap bakiyeleri (net defter değerleri) aşağıdaki gibidir:</w:t>
      </w:r>
    </w:p>
    <w:tbl>
      <w:tblPr>
        <w:tblW w:w="9498" w:type="dxa"/>
        <w:tblInd w:w="108" w:type="dxa"/>
        <w:tblLayout w:type="fixed"/>
        <w:tblLook w:val="01E0" w:firstRow="1" w:lastRow="1" w:firstColumn="1" w:lastColumn="1" w:noHBand="0" w:noVBand="0"/>
      </w:tblPr>
      <w:tblGrid>
        <w:gridCol w:w="6237"/>
        <w:gridCol w:w="1500"/>
        <w:gridCol w:w="1761"/>
      </w:tblGrid>
      <w:tr w:rsidR="009F363D" w:rsidRPr="00D26F76" w:rsidTr="00335337">
        <w:trPr>
          <w:trHeight w:val="70"/>
        </w:trPr>
        <w:tc>
          <w:tcPr>
            <w:tcW w:w="6237" w:type="dxa"/>
            <w:shd w:val="clear" w:color="auto" w:fill="auto"/>
            <w:vAlign w:val="center"/>
          </w:tcPr>
          <w:p w:rsidR="009F363D" w:rsidRPr="00D26F76" w:rsidRDefault="009F363D" w:rsidP="005469FD">
            <w:pPr>
              <w:jc w:val="center"/>
              <w:rPr>
                <w:rFonts w:ascii="Arial" w:hAnsi="Arial" w:cs="Arial"/>
                <w:b/>
                <w:bCs/>
                <w:sz w:val="22"/>
                <w:szCs w:val="22"/>
              </w:rPr>
            </w:pPr>
            <w:bookmarkStart w:id="135" w:name="OLE_LINK121"/>
            <w:bookmarkStart w:id="136" w:name="OLE_LINK122"/>
          </w:p>
        </w:tc>
        <w:tc>
          <w:tcPr>
            <w:tcW w:w="3261" w:type="dxa"/>
            <w:gridSpan w:val="2"/>
            <w:tcBorders>
              <w:top w:val="single" w:sz="4" w:space="0" w:color="auto"/>
            </w:tcBorders>
            <w:shd w:val="clear" w:color="auto" w:fill="auto"/>
            <w:vAlign w:val="center"/>
          </w:tcPr>
          <w:p w:rsidR="009F363D" w:rsidRPr="00D26F76" w:rsidRDefault="009F363D" w:rsidP="005469FD">
            <w:pPr>
              <w:jc w:val="center"/>
              <w:rPr>
                <w:rFonts w:ascii="Arial" w:hAnsi="Arial" w:cs="Arial"/>
                <w:b/>
                <w:bCs/>
                <w:sz w:val="22"/>
                <w:szCs w:val="22"/>
              </w:rPr>
            </w:pPr>
            <w:r w:rsidRPr="00D26F76">
              <w:rPr>
                <w:rFonts w:ascii="Arial" w:hAnsi="Arial" w:cs="Arial"/>
                <w:b/>
                <w:bCs/>
                <w:sz w:val="22"/>
                <w:szCs w:val="22"/>
              </w:rPr>
              <w:t>Alacaklar</w:t>
            </w:r>
          </w:p>
        </w:tc>
      </w:tr>
      <w:tr w:rsidR="009F363D" w:rsidRPr="00D26F76" w:rsidTr="00335337">
        <w:trPr>
          <w:trHeight w:val="70"/>
        </w:trPr>
        <w:tc>
          <w:tcPr>
            <w:tcW w:w="6237" w:type="dxa"/>
            <w:shd w:val="clear" w:color="auto" w:fill="auto"/>
          </w:tcPr>
          <w:p w:rsidR="009F363D" w:rsidRPr="00D26F76" w:rsidRDefault="009F363D" w:rsidP="005469FD">
            <w:pPr>
              <w:rPr>
                <w:rFonts w:ascii="Arial" w:hAnsi="Arial" w:cs="Arial"/>
                <w:b/>
                <w:bCs/>
                <w:sz w:val="22"/>
                <w:szCs w:val="22"/>
              </w:rPr>
            </w:pPr>
          </w:p>
        </w:tc>
        <w:tc>
          <w:tcPr>
            <w:tcW w:w="1500" w:type="dxa"/>
            <w:tcBorders>
              <w:bottom w:val="single" w:sz="4" w:space="0" w:color="auto"/>
            </w:tcBorders>
            <w:shd w:val="clear" w:color="auto" w:fill="auto"/>
          </w:tcPr>
          <w:p w:rsidR="009F363D" w:rsidRPr="00D26F76" w:rsidRDefault="00F52368" w:rsidP="005469FD">
            <w:pPr>
              <w:jc w:val="right"/>
              <w:rPr>
                <w:rFonts w:ascii="Arial" w:hAnsi="Arial" w:cs="Arial"/>
                <w:b/>
                <w:bCs/>
                <w:sz w:val="22"/>
                <w:szCs w:val="22"/>
              </w:rPr>
            </w:pPr>
            <w:r w:rsidRPr="00D26F76">
              <w:rPr>
                <w:rFonts w:ascii="Arial" w:hAnsi="Arial" w:cs="Arial"/>
                <w:b/>
                <w:bCs/>
                <w:sz w:val="22"/>
                <w:szCs w:val="22"/>
              </w:rPr>
              <w:t>31.03.</w:t>
            </w:r>
            <w:r w:rsidR="00D26F76">
              <w:rPr>
                <w:rFonts w:ascii="Arial" w:hAnsi="Arial" w:cs="Arial"/>
                <w:b/>
                <w:bCs/>
                <w:sz w:val="22"/>
                <w:szCs w:val="22"/>
              </w:rPr>
              <w:t>2016</w:t>
            </w:r>
          </w:p>
        </w:tc>
        <w:tc>
          <w:tcPr>
            <w:tcW w:w="1761" w:type="dxa"/>
            <w:tcBorders>
              <w:bottom w:val="single" w:sz="4" w:space="0" w:color="auto"/>
            </w:tcBorders>
            <w:shd w:val="clear" w:color="auto" w:fill="auto"/>
            <w:vAlign w:val="bottom"/>
          </w:tcPr>
          <w:p w:rsidR="009F363D" w:rsidRPr="00D26F76" w:rsidRDefault="00F52368" w:rsidP="005469FD">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9F363D" w:rsidRPr="00D26F76" w:rsidTr="00335337">
        <w:trPr>
          <w:trHeight w:val="70"/>
        </w:trPr>
        <w:tc>
          <w:tcPr>
            <w:tcW w:w="6237" w:type="dxa"/>
            <w:shd w:val="clear" w:color="auto" w:fill="auto"/>
            <w:vAlign w:val="bottom"/>
          </w:tcPr>
          <w:p w:rsidR="009F363D" w:rsidRPr="00D26F76" w:rsidRDefault="009F363D" w:rsidP="005469FD">
            <w:pPr>
              <w:rPr>
                <w:rFonts w:ascii="Arial" w:hAnsi="Arial" w:cs="Arial"/>
                <w:b/>
                <w:bCs/>
                <w:sz w:val="22"/>
                <w:szCs w:val="22"/>
              </w:rPr>
            </w:pPr>
            <w:r w:rsidRPr="00D26F76">
              <w:rPr>
                <w:rFonts w:ascii="Arial" w:hAnsi="Arial" w:cs="Arial"/>
                <w:b/>
                <w:bCs/>
                <w:sz w:val="22"/>
                <w:szCs w:val="22"/>
              </w:rPr>
              <w:t>Ortaklar</w:t>
            </w:r>
          </w:p>
        </w:tc>
        <w:tc>
          <w:tcPr>
            <w:tcW w:w="1500" w:type="dxa"/>
            <w:tcBorders>
              <w:top w:val="single" w:sz="4" w:space="0" w:color="auto"/>
            </w:tcBorders>
            <w:shd w:val="clear" w:color="auto" w:fill="auto"/>
            <w:vAlign w:val="bottom"/>
          </w:tcPr>
          <w:p w:rsidR="009F363D" w:rsidRPr="00D26F76" w:rsidRDefault="009F363D" w:rsidP="005469FD">
            <w:pPr>
              <w:jc w:val="right"/>
              <w:rPr>
                <w:rFonts w:ascii="Arial" w:hAnsi="Arial" w:cs="Arial"/>
                <w:sz w:val="22"/>
                <w:szCs w:val="22"/>
              </w:rPr>
            </w:pPr>
          </w:p>
        </w:tc>
        <w:tc>
          <w:tcPr>
            <w:tcW w:w="1761" w:type="dxa"/>
            <w:tcBorders>
              <w:top w:val="single" w:sz="4" w:space="0" w:color="auto"/>
            </w:tcBorders>
            <w:shd w:val="clear" w:color="auto" w:fill="auto"/>
            <w:vAlign w:val="bottom"/>
          </w:tcPr>
          <w:p w:rsidR="009F363D" w:rsidRPr="00D26F76" w:rsidRDefault="009F363D" w:rsidP="005469FD">
            <w:pPr>
              <w:jc w:val="right"/>
              <w:rPr>
                <w:rFonts w:ascii="Arial" w:hAnsi="Arial" w:cs="Arial"/>
                <w:sz w:val="22"/>
                <w:szCs w:val="22"/>
              </w:rPr>
            </w:pPr>
          </w:p>
        </w:tc>
      </w:tr>
      <w:tr w:rsidR="005E0BED" w:rsidRPr="00D26F76" w:rsidTr="00335337">
        <w:trPr>
          <w:trHeight w:val="70"/>
        </w:trPr>
        <w:tc>
          <w:tcPr>
            <w:tcW w:w="6237" w:type="dxa"/>
            <w:tcBorders>
              <w:bottom w:val="single" w:sz="4" w:space="0" w:color="auto"/>
            </w:tcBorders>
            <w:shd w:val="clear" w:color="auto" w:fill="auto"/>
            <w:vAlign w:val="bottom"/>
          </w:tcPr>
          <w:p w:rsidR="005E0BED" w:rsidRPr="00D26F76" w:rsidRDefault="00BD7C77" w:rsidP="00B37643">
            <w:pPr>
              <w:rPr>
                <w:rFonts w:ascii="Arial" w:hAnsi="Arial" w:cs="Arial"/>
                <w:sz w:val="22"/>
                <w:szCs w:val="22"/>
              </w:rPr>
            </w:pPr>
            <w:r w:rsidRPr="00BD7C77">
              <w:rPr>
                <w:rFonts w:ascii="Arial" w:hAnsi="Arial" w:cs="Arial"/>
                <w:sz w:val="22"/>
                <w:szCs w:val="22"/>
              </w:rPr>
              <w:t xml:space="preserve">Kristal Gıda </w:t>
            </w:r>
          </w:p>
        </w:tc>
        <w:tc>
          <w:tcPr>
            <w:tcW w:w="1500" w:type="dxa"/>
            <w:tcBorders>
              <w:bottom w:val="single" w:sz="4" w:space="0" w:color="auto"/>
            </w:tcBorders>
            <w:shd w:val="clear" w:color="auto" w:fill="auto"/>
            <w:vAlign w:val="bottom"/>
          </w:tcPr>
          <w:p w:rsidR="005E0BED" w:rsidRPr="00D26F76" w:rsidRDefault="008E5FD8" w:rsidP="008E5FD8">
            <w:pPr>
              <w:jc w:val="right"/>
              <w:rPr>
                <w:rFonts w:ascii="Arial" w:hAnsi="Arial" w:cs="Arial"/>
                <w:sz w:val="22"/>
                <w:szCs w:val="22"/>
              </w:rPr>
            </w:pPr>
            <w:r>
              <w:rPr>
                <w:rFonts w:ascii="Arial" w:hAnsi="Arial" w:cs="Arial"/>
                <w:sz w:val="22"/>
                <w:szCs w:val="22"/>
              </w:rPr>
              <w:t>28.019.133</w:t>
            </w:r>
          </w:p>
        </w:tc>
        <w:tc>
          <w:tcPr>
            <w:tcW w:w="1761" w:type="dxa"/>
            <w:tcBorders>
              <w:bottom w:val="single" w:sz="4" w:space="0" w:color="auto"/>
            </w:tcBorders>
            <w:shd w:val="clear" w:color="auto" w:fill="auto"/>
            <w:vAlign w:val="bottom"/>
          </w:tcPr>
          <w:p w:rsidR="005E0BED" w:rsidRPr="005E0BED" w:rsidRDefault="005E0BED" w:rsidP="005E0BED">
            <w:pPr>
              <w:jc w:val="right"/>
              <w:rPr>
                <w:rFonts w:ascii="Arial" w:hAnsi="Arial" w:cs="Arial"/>
                <w:sz w:val="22"/>
                <w:szCs w:val="22"/>
              </w:rPr>
            </w:pPr>
            <w:r w:rsidRPr="005E0BED">
              <w:rPr>
                <w:rFonts w:ascii="Arial" w:hAnsi="Arial" w:cs="Arial"/>
                <w:sz w:val="22"/>
                <w:szCs w:val="22"/>
              </w:rPr>
              <w:t>27.781.972</w:t>
            </w:r>
          </w:p>
        </w:tc>
      </w:tr>
      <w:tr w:rsidR="005E0BED" w:rsidRPr="00D26F76" w:rsidTr="00335337">
        <w:trPr>
          <w:trHeight w:val="70"/>
        </w:trPr>
        <w:tc>
          <w:tcPr>
            <w:tcW w:w="6237" w:type="dxa"/>
            <w:tcBorders>
              <w:top w:val="single" w:sz="4" w:space="0" w:color="auto"/>
              <w:bottom w:val="single" w:sz="4" w:space="0" w:color="auto"/>
            </w:tcBorders>
            <w:shd w:val="clear" w:color="auto" w:fill="auto"/>
            <w:vAlign w:val="bottom"/>
          </w:tcPr>
          <w:p w:rsidR="005E0BED" w:rsidRPr="00D26F76" w:rsidRDefault="005E0BED" w:rsidP="005E0BED">
            <w:pPr>
              <w:rPr>
                <w:rFonts w:ascii="Arial" w:hAnsi="Arial" w:cs="Arial"/>
                <w:b/>
                <w:sz w:val="22"/>
                <w:szCs w:val="22"/>
              </w:rPr>
            </w:pPr>
            <w:r w:rsidRPr="00D26F76">
              <w:rPr>
                <w:rFonts w:ascii="Arial" w:hAnsi="Arial" w:cs="Arial"/>
                <w:b/>
                <w:sz w:val="22"/>
                <w:szCs w:val="22"/>
              </w:rPr>
              <w:t>Toplam</w:t>
            </w:r>
          </w:p>
        </w:tc>
        <w:tc>
          <w:tcPr>
            <w:tcW w:w="1500" w:type="dxa"/>
            <w:tcBorders>
              <w:top w:val="single" w:sz="4" w:space="0" w:color="auto"/>
              <w:bottom w:val="single" w:sz="4" w:space="0" w:color="auto"/>
            </w:tcBorders>
            <w:shd w:val="clear" w:color="auto" w:fill="auto"/>
            <w:vAlign w:val="bottom"/>
          </w:tcPr>
          <w:p w:rsidR="005E0BED" w:rsidRPr="008E5FD8" w:rsidRDefault="008E5FD8" w:rsidP="008E5FD8">
            <w:pPr>
              <w:jc w:val="right"/>
              <w:rPr>
                <w:rFonts w:ascii="Arial" w:hAnsi="Arial" w:cs="Arial"/>
                <w:b/>
                <w:sz w:val="22"/>
                <w:szCs w:val="22"/>
              </w:rPr>
            </w:pPr>
            <w:r w:rsidRPr="008E5FD8">
              <w:rPr>
                <w:rFonts w:ascii="Arial" w:hAnsi="Arial" w:cs="Arial"/>
                <w:b/>
                <w:sz w:val="22"/>
                <w:szCs w:val="22"/>
              </w:rPr>
              <w:t>28.019.133</w:t>
            </w:r>
          </w:p>
        </w:tc>
        <w:tc>
          <w:tcPr>
            <w:tcW w:w="1761" w:type="dxa"/>
            <w:tcBorders>
              <w:top w:val="single" w:sz="4" w:space="0" w:color="auto"/>
              <w:bottom w:val="single" w:sz="4" w:space="0" w:color="auto"/>
            </w:tcBorders>
            <w:shd w:val="clear" w:color="auto" w:fill="auto"/>
            <w:vAlign w:val="bottom"/>
          </w:tcPr>
          <w:p w:rsidR="005E0BED" w:rsidRPr="005E0BED" w:rsidRDefault="005E0BED" w:rsidP="005E0BED">
            <w:pPr>
              <w:jc w:val="right"/>
              <w:rPr>
                <w:rFonts w:ascii="Arial" w:hAnsi="Arial" w:cs="Arial"/>
                <w:b/>
                <w:sz w:val="22"/>
                <w:szCs w:val="22"/>
              </w:rPr>
            </w:pPr>
            <w:r w:rsidRPr="005E0BED">
              <w:rPr>
                <w:rFonts w:ascii="Arial" w:hAnsi="Arial" w:cs="Arial"/>
                <w:b/>
                <w:sz w:val="22"/>
                <w:szCs w:val="22"/>
              </w:rPr>
              <w:t>27.781.972</w:t>
            </w:r>
          </w:p>
        </w:tc>
      </w:tr>
      <w:bookmarkEnd w:id="135"/>
      <w:bookmarkEnd w:id="136"/>
    </w:tbl>
    <w:p w:rsidR="00BD200D" w:rsidRPr="00D26F76" w:rsidRDefault="00BD200D" w:rsidP="00BD200D">
      <w:pPr>
        <w:rPr>
          <w:rFonts w:ascii="Arial" w:hAnsi="Arial" w:cs="Arial"/>
          <w:sz w:val="22"/>
          <w:szCs w:val="22"/>
          <w:highlight w:val="yellow"/>
        </w:rPr>
      </w:pPr>
    </w:p>
    <w:tbl>
      <w:tblPr>
        <w:tblW w:w="9356" w:type="dxa"/>
        <w:tblInd w:w="108" w:type="dxa"/>
        <w:tblLayout w:type="fixed"/>
        <w:tblLook w:val="01E0" w:firstRow="1" w:lastRow="1" w:firstColumn="1" w:lastColumn="1" w:noHBand="0" w:noVBand="0"/>
      </w:tblPr>
      <w:tblGrid>
        <w:gridCol w:w="6000"/>
        <w:gridCol w:w="1500"/>
        <w:gridCol w:w="1856"/>
      </w:tblGrid>
      <w:tr w:rsidR="00BD200D" w:rsidRPr="00D26F76" w:rsidTr="00335337">
        <w:tc>
          <w:tcPr>
            <w:tcW w:w="6000" w:type="dxa"/>
          </w:tcPr>
          <w:p w:rsidR="00BD200D" w:rsidRPr="00D26F76" w:rsidRDefault="00BD200D" w:rsidP="002E762F">
            <w:pPr>
              <w:rPr>
                <w:rFonts w:ascii="Arial" w:hAnsi="Arial" w:cs="Arial"/>
                <w:sz w:val="22"/>
                <w:szCs w:val="22"/>
              </w:rPr>
            </w:pPr>
          </w:p>
        </w:tc>
        <w:tc>
          <w:tcPr>
            <w:tcW w:w="3356" w:type="dxa"/>
            <w:gridSpan w:val="2"/>
            <w:tcBorders>
              <w:top w:val="single" w:sz="4" w:space="0" w:color="auto"/>
            </w:tcBorders>
            <w:vAlign w:val="center"/>
          </w:tcPr>
          <w:p w:rsidR="00BD200D" w:rsidRPr="00D26F76" w:rsidRDefault="00BD200D" w:rsidP="002E762F">
            <w:pPr>
              <w:jc w:val="center"/>
              <w:rPr>
                <w:rFonts w:ascii="Arial" w:hAnsi="Arial" w:cs="Arial"/>
                <w:b/>
                <w:bCs/>
                <w:sz w:val="22"/>
                <w:szCs w:val="22"/>
                <w:u w:val="single"/>
              </w:rPr>
            </w:pPr>
            <w:r w:rsidRPr="00D26F76">
              <w:rPr>
                <w:rFonts w:ascii="Arial" w:hAnsi="Arial" w:cs="Arial"/>
                <w:b/>
                <w:bCs/>
                <w:sz w:val="22"/>
                <w:szCs w:val="22"/>
              </w:rPr>
              <w:t>Borçlar</w:t>
            </w:r>
          </w:p>
        </w:tc>
      </w:tr>
      <w:tr w:rsidR="00BD200D" w:rsidRPr="00D26F76" w:rsidTr="00335337">
        <w:tc>
          <w:tcPr>
            <w:tcW w:w="6000" w:type="dxa"/>
          </w:tcPr>
          <w:p w:rsidR="00BD200D" w:rsidRPr="00D26F76" w:rsidRDefault="00BD200D" w:rsidP="002E762F">
            <w:pPr>
              <w:rPr>
                <w:rFonts w:ascii="Arial" w:hAnsi="Arial" w:cs="Arial"/>
                <w:sz w:val="22"/>
                <w:szCs w:val="22"/>
              </w:rPr>
            </w:pPr>
          </w:p>
        </w:tc>
        <w:tc>
          <w:tcPr>
            <w:tcW w:w="1500" w:type="dxa"/>
            <w:tcBorders>
              <w:bottom w:val="single" w:sz="4" w:space="0" w:color="auto"/>
            </w:tcBorders>
          </w:tcPr>
          <w:p w:rsidR="00BD200D" w:rsidRPr="00D26F76" w:rsidRDefault="00BD200D" w:rsidP="002E762F">
            <w:pPr>
              <w:jc w:val="right"/>
              <w:rPr>
                <w:rFonts w:ascii="Arial" w:hAnsi="Arial" w:cs="Arial"/>
                <w:b/>
                <w:bCs/>
                <w:sz w:val="22"/>
                <w:szCs w:val="22"/>
              </w:rPr>
            </w:pPr>
            <w:r w:rsidRPr="00D26F76">
              <w:rPr>
                <w:rFonts w:ascii="Arial" w:hAnsi="Arial" w:cs="Arial"/>
                <w:b/>
                <w:bCs/>
                <w:sz w:val="22"/>
                <w:szCs w:val="22"/>
              </w:rPr>
              <w:t>31.03.</w:t>
            </w:r>
            <w:r w:rsidR="00D26F76">
              <w:rPr>
                <w:rFonts w:ascii="Arial" w:hAnsi="Arial" w:cs="Arial"/>
                <w:b/>
                <w:bCs/>
                <w:sz w:val="22"/>
                <w:szCs w:val="22"/>
              </w:rPr>
              <w:t>2016</w:t>
            </w:r>
          </w:p>
        </w:tc>
        <w:tc>
          <w:tcPr>
            <w:tcW w:w="1856" w:type="dxa"/>
            <w:tcBorders>
              <w:bottom w:val="single" w:sz="4" w:space="0" w:color="auto"/>
            </w:tcBorders>
            <w:vAlign w:val="bottom"/>
          </w:tcPr>
          <w:p w:rsidR="00BD200D" w:rsidRPr="00D26F76" w:rsidRDefault="00BD200D" w:rsidP="002E762F">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5E0BED" w:rsidRPr="00D26F76" w:rsidTr="00335337">
        <w:tc>
          <w:tcPr>
            <w:tcW w:w="6000" w:type="dxa"/>
          </w:tcPr>
          <w:p w:rsidR="005E0BED" w:rsidRPr="00D26F76" w:rsidRDefault="005E0BED" w:rsidP="005E0BED">
            <w:pPr>
              <w:rPr>
                <w:rFonts w:ascii="Arial" w:hAnsi="Arial" w:cs="Arial"/>
                <w:sz w:val="22"/>
                <w:szCs w:val="22"/>
              </w:rPr>
            </w:pPr>
            <w:r w:rsidRPr="00D26F76">
              <w:rPr>
                <w:rFonts w:ascii="Arial" w:hAnsi="Arial" w:cs="Arial"/>
                <w:bCs/>
                <w:sz w:val="22"/>
                <w:szCs w:val="22"/>
              </w:rPr>
              <w:t>Ortaklara Borçlar</w:t>
            </w:r>
          </w:p>
        </w:tc>
        <w:tc>
          <w:tcPr>
            <w:tcW w:w="1500" w:type="dxa"/>
            <w:tcBorders>
              <w:top w:val="single" w:sz="4" w:space="0" w:color="auto"/>
            </w:tcBorders>
            <w:vAlign w:val="bottom"/>
          </w:tcPr>
          <w:p w:rsidR="005E0BED" w:rsidRPr="00D26F76" w:rsidRDefault="005E0BED" w:rsidP="005E0BED">
            <w:pPr>
              <w:jc w:val="right"/>
              <w:rPr>
                <w:rFonts w:ascii="Arial" w:hAnsi="Arial" w:cs="Arial"/>
                <w:sz w:val="22"/>
                <w:szCs w:val="22"/>
              </w:rPr>
            </w:pPr>
            <w:r w:rsidRPr="00D26F76">
              <w:rPr>
                <w:rFonts w:ascii="Arial" w:hAnsi="Arial" w:cs="Arial"/>
                <w:sz w:val="22"/>
                <w:szCs w:val="22"/>
              </w:rPr>
              <w:t>118</w:t>
            </w:r>
          </w:p>
        </w:tc>
        <w:tc>
          <w:tcPr>
            <w:tcW w:w="1856" w:type="dxa"/>
            <w:tcBorders>
              <w:top w:val="single" w:sz="4" w:space="0" w:color="auto"/>
            </w:tcBorders>
            <w:vAlign w:val="bottom"/>
          </w:tcPr>
          <w:p w:rsidR="005E0BED" w:rsidRPr="005E0BED" w:rsidRDefault="005E0BED" w:rsidP="005E0BED">
            <w:pPr>
              <w:jc w:val="right"/>
              <w:rPr>
                <w:rFonts w:ascii="Arial" w:hAnsi="Arial" w:cs="Arial"/>
                <w:color w:val="000000"/>
                <w:sz w:val="22"/>
                <w:szCs w:val="22"/>
              </w:rPr>
            </w:pPr>
            <w:r w:rsidRPr="005E0BED">
              <w:rPr>
                <w:rFonts w:ascii="Arial" w:hAnsi="Arial" w:cs="Arial"/>
                <w:color w:val="000000"/>
                <w:sz w:val="22"/>
                <w:szCs w:val="22"/>
              </w:rPr>
              <w:t>118</w:t>
            </w:r>
          </w:p>
        </w:tc>
      </w:tr>
      <w:tr w:rsidR="005E0BED" w:rsidRPr="00D26F76" w:rsidTr="00335337">
        <w:tc>
          <w:tcPr>
            <w:tcW w:w="6000" w:type="dxa"/>
          </w:tcPr>
          <w:p w:rsidR="005E0BED" w:rsidRPr="00D26F76" w:rsidRDefault="005E0BED" w:rsidP="005E0BED">
            <w:pPr>
              <w:rPr>
                <w:rFonts w:ascii="Arial" w:hAnsi="Arial" w:cs="Arial"/>
                <w:bCs/>
                <w:sz w:val="22"/>
                <w:szCs w:val="22"/>
              </w:rPr>
            </w:pPr>
            <w:r w:rsidRPr="00D26F76">
              <w:rPr>
                <w:rFonts w:ascii="Arial" w:hAnsi="Arial" w:cs="Arial"/>
                <w:sz w:val="22"/>
                <w:szCs w:val="22"/>
              </w:rPr>
              <w:t>Kilit Personele Sağlanan Faydalardan Kalan Borçlar</w:t>
            </w:r>
          </w:p>
        </w:tc>
        <w:tc>
          <w:tcPr>
            <w:tcW w:w="1500" w:type="dxa"/>
            <w:vAlign w:val="bottom"/>
          </w:tcPr>
          <w:p w:rsidR="005E0BED" w:rsidRPr="008E5FD8" w:rsidRDefault="008E5FD8" w:rsidP="008E5FD8">
            <w:pPr>
              <w:jc w:val="right"/>
              <w:rPr>
                <w:rFonts w:ascii="Arial" w:hAnsi="Arial" w:cs="Arial"/>
                <w:color w:val="000000"/>
                <w:sz w:val="22"/>
                <w:szCs w:val="22"/>
              </w:rPr>
            </w:pPr>
            <w:r>
              <w:rPr>
                <w:rFonts w:ascii="Arial" w:hAnsi="Arial" w:cs="Arial"/>
                <w:color w:val="000000"/>
                <w:sz w:val="22"/>
                <w:szCs w:val="22"/>
              </w:rPr>
              <w:t>291.128</w:t>
            </w:r>
          </w:p>
        </w:tc>
        <w:tc>
          <w:tcPr>
            <w:tcW w:w="1856" w:type="dxa"/>
            <w:shd w:val="clear" w:color="auto" w:fill="auto"/>
            <w:vAlign w:val="bottom"/>
          </w:tcPr>
          <w:p w:rsidR="005E0BED" w:rsidRPr="005E0BED" w:rsidRDefault="005E0BED" w:rsidP="005E0BED">
            <w:pPr>
              <w:jc w:val="right"/>
              <w:rPr>
                <w:rFonts w:ascii="Arial" w:hAnsi="Arial" w:cs="Arial"/>
                <w:color w:val="000000"/>
                <w:sz w:val="22"/>
                <w:szCs w:val="22"/>
              </w:rPr>
            </w:pPr>
            <w:r w:rsidRPr="005E0BED">
              <w:rPr>
                <w:rFonts w:ascii="Arial" w:hAnsi="Arial" w:cs="Arial"/>
                <w:color w:val="000000"/>
                <w:sz w:val="22"/>
                <w:szCs w:val="22"/>
              </w:rPr>
              <w:t>276.937</w:t>
            </w:r>
          </w:p>
        </w:tc>
      </w:tr>
      <w:tr w:rsidR="005E0BED" w:rsidRPr="00D26F76" w:rsidTr="00335337">
        <w:tc>
          <w:tcPr>
            <w:tcW w:w="6000" w:type="dxa"/>
            <w:vAlign w:val="center"/>
          </w:tcPr>
          <w:p w:rsidR="005E0BED" w:rsidRPr="00220D2F" w:rsidRDefault="005E0BED" w:rsidP="005E0BED">
            <w:pPr>
              <w:rPr>
                <w:rFonts w:ascii="Arial" w:hAnsi="Arial" w:cs="Arial"/>
                <w:i/>
              </w:rPr>
            </w:pPr>
            <w:r w:rsidRPr="00220D2F">
              <w:rPr>
                <w:rFonts w:ascii="Arial" w:hAnsi="Arial" w:cs="Arial"/>
                <w:i/>
              </w:rPr>
              <w:t xml:space="preserve">-Kısa vadeli faydalardan kalan borçlar </w:t>
            </w:r>
          </w:p>
        </w:tc>
        <w:tc>
          <w:tcPr>
            <w:tcW w:w="1500" w:type="dxa"/>
            <w:vAlign w:val="bottom"/>
          </w:tcPr>
          <w:p w:rsidR="005E0BED" w:rsidRPr="00220D2F" w:rsidRDefault="008E5FD8" w:rsidP="005E0BED">
            <w:pPr>
              <w:jc w:val="right"/>
              <w:rPr>
                <w:rFonts w:ascii="Arial" w:hAnsi="Arial" w:cs="Arial"/>
                <w:i/>
              </w:rPr>
            </w:pPr>
            <w:r w:rsidRPr="00220D2F">
              <w:rPr>
                <w:rFonts w:ascii="Arial" w:hAnsi="Arial" w:cs="Arial"/>
                <w:i/>
              </w:rPr>
              <w:t>86.971</w:t>
            </w:r>
          </w:p>
        </w:tc>
        <w:tc>
          <w:tcPr>
            <w:tcW w:w="1856" w:type="dxa"/>
            <w:shd w:val="clear" w:color="auto" w:fill="auto"/>
            <w:vAlign w:val="bottom"/>
          </w:tcPr>
          <w:p w:rsidR="005E0BED" w:rsidRPr="00220D2F" w:rsidRDefault="005E0BED" w:rsidP="005E0BED">
            <w:pPr>
              <w:jc w:val="right"/>
              <w:rPr>
                <w:rFonts w:ascii="Arial" w:hAnsi="Arial" w:cs="Arial"/>
                <w:i/>
                <w:color w:val="000000"/>
              </w:rPr>
            </w:pPr>
            <w:r w:rsidRPr="00220D2F">
              <w:rPr>
                <w:rFonts w:ascii="Arial" w:hAnsi="Arial" w:cs="Arial"/>
                <w:i/>
                <w:color w:val="000000"/>
              </w:rPr>
              <w:t>83.446</w:t>
            </w:r>
          </w:p>
        </w:tc>
      </w:tr>
      <w:tr w:rsidR="005E0BED" w:rsidRPr="00D26F76" w:rsidTr="00335337">
        <w:tc>
          <w:tcPr>
            <w:tcW w:w="6000" w:type="dxa"/>
            <w:tcBorders>
              <w:bottom w:val="single" w:sz="4" w:space="0" w:color="auto"/>
            </w:tcBorders>
            <w:vAlign w:val="center"/>
          </w:tcPr>
          <w:p w:rsidR="005E0BED" w:rsidRPr="00220D2F" w:rsidRDefault="005E0BED" w:rsidP="005E0BED">
            <w:pPr>
              <w:rPr>
                <w:rFonts w:ascii="Arial" w:hAnsi="Arial" w:cs="Arial"/>
                <w:i/>
              </w:rPr>
            </w:pPr>
            <w:r w:rsidRPr="00220D2F">
              <w:rPr>
                <w:rFonts w:ascii="Arial" w:hAnsi="Arial" w:cs="Arial"/>
                <w:i/>
              </w:rPr>
              <w:t>-İşten çıkarma halinde sağlanacak faydalardan kalan borçlar</w:t>
            </w:r>
          </w:p>
        </w:tc>
        <w:tc>
          <w:tcPr>
            <w:tcW w:w="1500" w:type="dxa"/>
            <w:tcBorders>
              <w:bottom w:val="single" w:sz="4" w:space="0" w:color="auto"/>
            </w:tcBorders>
            <w:vAlign w:val="bottom"/>
          </w:tcPr>
          <w:p w:rsidR="005E0BED" w:rsidRPr="00220D2F" w:rsidRDefault="008E5FD8" w:rsidP="005E0BED">
            <w:pPr>
              <w:jc w:val="right"/>
              <w:rPr>
                <w:rFonts w:ascii="Arial" w:hAnsi="Arial" w:cs="Arial"/>
                <w:i/>
              </w:rPr>
            </w:pPr>
            <w:r w:rsidRPr="00220D2F">
              <w:rPr>
                <w:rFonts w:ascii="Arial" w:hAnsi="Arial" w:cs="Arial"/>
                <w:i/>
              </w:rPr>
              <w:t>204.157</w:t>
            </w:r>
          </w:p>
        </w:tc>
        <w:tc>
          <w:tcPr>
            <w:tcW w:w="1856" w:type="dxa"/>
            <w:tcBorders>
              <w:bottom w:val="single" w:sz="4" w:space="0" w:color="auto"/>
            </w:tcBorders>
            <w:shd w:val="clear" w:color="auto" w:fill="auto"/>
            <w:vAlign w:val="bottom"/>
          </w:tcPr>
          <w:p w:rsidR="005E0BED" w:rsidRPr="00220D2F" w:rsidRDefault="005E0BED" w:rsidP="005E0BED">
            <w:pPr>
              <w:jc w:val="right"/>
              <w:rPr>
                <w:rFonts w:ascii="Arial" w:hAnsi="Arial" w:cs="Arial"/>
                <w:i/>
                <w:color w:val="000000"/>
              </w:rPr>
            </w:pPr>
            <w:r w:rsidRPr="00220D2F">
              <w:rPr>
                <w:rFonts w:ascii="Arial" w:hAnsi="Arial" w:cs="Arial"/>
                <w:i/>
                <w:color w:val="000000"/>
              </w:rPr>
              <w:t>193.491</w:t>
            </w:r>
          </w:p>
        </w:tc>
      </w:tr>
      <w:tr w:rsidR="005E0BED" w:rsidRPr="00D26F76" w:rsidTr="00335337">
        <w:tc>
          <w:tcPr>
            <w:tcW w:w="6000" w:type="dxa"/>
            <w:tcBorders>
              <w:top w:val="single" w:sz="4" w:space="0" w:color="auto"/>
              <w:bottom w:val="single" w:sz="4" w:space="0" w:color="auto"/>
            </w:tcBorders>
          </w:tcPr>
          <w:p w:rsidR="005E0BED" w:rsidRPr="00D26F76" w:rsidRDefault="005E0BED" w:rsidP="005E0BED">
            <w:pPr>
              <w:rPr>
                <w:rFonts w:ascii="Arial" w:hAnsi="Arial" w:cs="Arial"/>
                <w:b/>
                <w:sz w:val="22"/>
                <w:szCs w:val="22"/>
              </w:rPr>
            </w:pPr>
            <w:r w:rsidRPr="00D26F76">
              <w:rPr>
                <w:rFonts w:ascii="Arial" w:hAnsi="Arial" w:cs="Arial"/>
                <w:b/>
                <w:sz w:val="22"/>
                <w:szCs w:val="22"/>
              </w:rPr>
              <w:t>Toplam</w:t>
            </w:r>
          </w:p>
        </w:tc>
        <w:tc>
          <w:tcPr>
            <w:tcW w:w="1500" w:type="dxa"/>
            <w:tcBorders>
              <w:top w:val="single" w:sz="4" w:space="0" w:color="auto"/>
              <w:bottom w:val="single" w:sz="4" w:space="0" w:color="auto"/>
            </w:tcBorders>
            <w:vAlign w:val="bottom"/>
          </w:tcPr>
          <w:p w:rsidR="005E0BED" w:rsidRPr="00220D2F" w:rsidRDefault="00220D2F" w:rsidP="00220D2F">
            <w:pPr>
              <w:jc w:val="right"/>
              <w:rPr>
                <w:rFonts w:ascii="Arial" w:hAnsi="Arial" w:cs="Arial"/>
                <w:b/>
                <w:bCs/>
                <w:color w:val="000000"/>
                <w:sz w:val="22"/>
                <w:szCs w:val="22"/>
              </w:rPr>
            </w:pPr>
            <w:r>
              <w:rPr>
                <w:rFonts w:ascii="Arial" w:hAnsi="Arial" w:cs="Arial"/>
                <w:b/>
                <w:bCs/>
                <w:color w:val="000000"/>
                <w:sz w:val="22"/>
                <w:szCs w:val="22"/>
              </w:rPr>
              <w:t>291.246</w:t>
            </w:r>
          </w:p>
        </w:tc>
        <w:tc>
          <w:tcPr>
            <w:tcW w:w="1856" w:type="dxa"/>
            <w:tcBorders>
              <w:top w:val="single" w:sz="4" w:space="0" w:color="auto"/>
              <w:bottom w:val="single" w:sz="4" w:space="0" w:color="auto"/>
            </w:tcBorders>
            <w:shd w:val="clear" w:color="auto" w:fill="auto"/>
            <w:vAlign w:val="bottom"/>
          </w:tcPr>
          <w:p w:rsidR="005E0BED" w:rsidRPr="005E0BED" w:rsidRDefault="005E0BED" w:rsidP="005E0BED">
            <w:pPr>
              <w:jc w:val="right"/>
              <w:rPr>
                <w:rFonts w:ascii="Arial" w:hAnsi="Arial" w:cs="Arial"/>
                <w:b/>
                <w:bCs/>
                <w:color w:val="000000"/>
                <w:sz w:val="22"/>
                <w:szCs w:val="22"/>
              </w:rPr>
            </w:pPr>
            <w:r w:rsidRPr="005E0BED">
              <w:rPr>
                <w:rFonts w:ascii="Arial" w:hAnsi="Arial" w:cs="Arial"/>
                <w:b/>
                <w:bCs/>
                <w:color w:val="000000"/>
                <w:sz w:val="22"/>
                <w:szCs w:val="22"/>
              </w:rPr>
              <w:t>277.055</w:t>
            </w:r>
          </w:p>
        </w:tc>
      </w:tr>
    </w:tbl>
    <w:p w:rsidR="002E762F" w:rsidRDefault="009F363D" w:rsidP="00F45C32">
      <w:pPr>
        <w:spacing w:before="120"/>
        <w:ind w:right="-62"/>
        <w:jc w:val="both"/>
        <w:rPr>
          <w:rFonts w:ascii="Arial" w:hAnsi="Arial" w:cs="Arial"/>
          <w:sz w:val="22"/>
          <w:szCs w:val="22"/>
        </w:rPr>
      </w:pPr>
      <w:r w:rsidRPr="00D26F76">
        <w:rPr>
          <w:rFonts w:ascii="Arial" w:hAnsi="Arial" w:cs="Arial"/>
          <w:sz w:val="22"/>
          <w:szCs w:val="22"/>
        </w:rPr>
        <w:t>.</w:t>
      </w:r>
      <w:r w:rsidRPr="00D26F76">
        <w:rPr>
          <w:rFonts w:ascii="Arial" w:hAnsi="Arial" w:cs="Arial"/>
          <w:b/>
          <w:sz w:val="22"/>
          <w:szCs w:val="22"/>
        </w:rPr>
        <w:t>B.</w:t>
      </w:r>
      <w:r w:rsidRPr="00D26F76">
        <w:rPr>
          <w:rFonts w:ascii="Arial" w:hAnsi="Arial" w:cs="Arial"/>
          <w:sz w:val="22"/>
          <w:szCs w:val="22"/>
        </w:rPr>
        <w:t xml:space="preserve"> Grup’un, ortakları üzerinden dolaylı sermaye, yönetim ve iş ilişkisi içerisinde bulunduğu belli b</w:t>
      </w:r>
      <w:r w:rsidR="005F4284" w:rsidRPr="00D26F76">
        <w:rPr>
          <w:rFonts w:ascii="Arial" w:hAnsi="Arial" w:cs="Arial"/>
          <w:sz w:val="22"/>
          <w:szCs w:val="22"/>
        </w:rPr>
        <w:t>aşlı şirketlerle 31</w:t>
      </w:r>
      <w:r w:rsidR="00B54DAD" w:rsidRPr="00D26F76">
        <w:rPr>
          <w:rFonts w:ascii="Arial" w:hAnsi="Arial" w:cs="Arial"/>
          <w:sz w:val="22"/>
          <w:szCs w:val="22"/>
        </w:rPr>
        <w:t xml:space="preserve"> </w:t>
      </w:r>
      <w:r w:rsidR="00F52368" w:rsidRPr="00D26F76">
        <w:rPr>
          <w:rFonts w:ascii="Arial" w:hAnsi="Arial" w:cs="Arial"/>
          <w:sz w:val="22"/>
          <w:szCs w:val="22"/>
        </w:rPr>
        <w:t xml:space="preserve">Mart </w:t>
      </w:r>
      <w:r w:rsidR="00D26F76">
        <w:rPr>
          <w:rFonts w:ascii="Arial" w:hAnsi="Arial" w:cs="Arial"/>
          <w:sz w:val="22"/>
          <w:szCs w:val="22"/>
        </w:rPr>
        <w:t>2016</w:t>
      </w:r>
      <w:r w:rsidR="00F52368" w:rsidRPr="00D26F76">
        <w:rPr>
          <w:rFonts w:ascii="Arial" w:hAnsi="Arial" w:cs="Arial"/>
          <w:sz w:val="22"/>
          <w:szCs w:val="22"/>
        </w:rPr>
        <w:t xml:space="preserve"> ve 31 Aralık </w:t>
      </w:r>
      <w:r w:rsidR="00D26F76">
        <w:rPr>
          <w:rFonts w:ascii="Arial" w:hAnsi="Arial" w:cs="Arial"/>
          <w:sz w:val="22"/>
          <w:szCs w:val="22"/>
        </w:rPr>
        <w:t>2015</w:t>
      </w:r>
      <w:r w:rsidR="00B54DAD" w:rsidRPr="00D26F76">
        <w:rPr>
          <w:rFonts w:ascii="Arial" w:hAnsi="Arial" w:cs="Arial"/>
          <w:sz w:val="22"/>
          <w:szCs w:val="22"/>
        </w:rPr>
        <w:t xml:space="preserve"> </w:t>
      </w:r>
      <w:r w:rsidRPr="00D26F76">
        <w:rPr>
          <w:rFonts w:ascii="Arial" w:hAnsi="Arial" w:cs="Arial"/>
          <w:sz w:val="22"/>
          <w:szCs w:val="22"/>
        </w:rPr>
        <w:t>tarihleri itibariyle mevcut hesap bakiyeleri (net defter değerleri)  aşağıdaki gibidir:</w:t>
      </w:r>
      <w:r w:rsidR="002E762F" w:rsidRPr="00D26F76">
        <w:rPr>
          <w:rFonts w:ascii="Arial" w:hAnsi="Arial" w:cs="Arial"/>
          <w:sz w:val="22"/>
          <w:szCs w:val="22"/>
        </w:rPr>
        <w:t xml:space="preserve"> </w:t>
      </w:r>
    </w:p>
    <w:p w:rsidR="009B42DE" w:rsidRPr="00D26F76" w:rsidRDefault="009B42DE" w:rsidP="009B42DE">
      <w:pPr>
        <w:spacing w:before="60" w:after="120" w:line="336" w:lineRule="atLeast"/>
        <w:ind w:right="-58"/>
        <w:jc w:val="both"/>
        <w:rPr>
          <w:rFonts w:ascii="Arial" w:hAnsi="Arial" w:cs="Arial"/>
          <w:sz w:val="22"/>
          <w:szCs w:val="22"/>
          <w:highlight w:val="yellow"/>
        </w:rPr>
      </w:pPr>
      <w:r>
        <w:rPr>
          <w:rFonts w:ascii="Arial" w:hAnsi="Arial" w:cs="Arial"/>
          <w:sz w:val="22"/>
          <w:szCs w:val="22"/>
        </w:rPr>
        <w:t>Yoktur (önceki dönem: Yoktur).</w:t>
      </w:r>
    </w:p>
    <w:p w:rsidR="009F363D" w:rsidRPr="00D26F76" w:rsidRDefault="009F363D" w:rsidP="00F45C32">
      <w:pPr>
        <w:spacing w:before="60" w:after="120" w:line="280" w:lineRule="atLeast"/>
        <w:ind w:right="-57"/>
        <w:jc w:val="both"/>
        <w:rPr>
          <w:rFonts w:ascii="Arial" w:hAnsi="Arial" w:cs="Arial"/>
          <w:sz w:val="22"/>
          <w:szCs w:val="22"/>
        </w:rPr>
      </w:pPr>
      <w:r w:rsidRPr="00D26F76">
        <w:rPr>
          <w:rFonts w:ascii="Arial" w:hAnsi="Arial" w:cs="Arial"/>
          <w:b/>
          <w:sz w:val="22"/>
          <w:szCs w:val="22"/>
        </w:rPr>
        <w:t xml:space="preserve">C. </w:t>
      </w:r>
      <w:r w:rsidRPr="00D26F76">
        <w:rPr>
          <w:rFonts w:ascii="Arial" w:hAnsi="Arial" w:cs="Arial"/>
          <w:sz w:val="22"/>
          <w:szCs w:val="22"/>
        </w:rPr>
        <w:t>Grup’un</w:t>
      </w:r>
      <w:r w:rsidRPr="00D26F76">
        <w:rPr>
          <w:rFonts w:ascii="Arial" w:hAnsi="Arial" w:cs="Arial"/>
          <w:b/>
          <w:sz w:val="22"/>
          <w:szCs w:val="22"/>
        </w:rPr>
        <w:t xml:space="preserve">, </w:t>
      </w:r>
      <w:r w:rsidR="005F4284" w:rsidRPr="00D26F76">
        <w:rPr>
          <w:rFonts w:ascii="Arial" w:hAnsi="Arial" w:cs="Arial"/>
          <w:sz w:val="22"/>
          <w:szCs w:val="22"/>
        </w:rPr>
        <w:t>1 Ocak - 31</w:t>
      </w:r>
      <w:r w:rsidRPr="00D26F76">
        <w:rPr>
          <w:rFonts w:ascii="Arial" w:hAnsi="Arial" w:cs="Arial"/>
          <w:sz w:val="22"/>
          <w:szCs w:val="22"/>
        </w:rPr>
        <w:t xml:space="preserve"> </w:t>
      </w:r>
      <w:r w:rsidR="0047482C" w:rsidRPr="00D26F76">
        <w:rPr>
          <w:rFonts w:ascii="Arial" w:hAnsi="Arial" w:cs="Arial"/>
          <w:sz w:val="22"/>
          <w:szCs w:val="22"/>
        </w:rPr>
        <w:t xml:space="preserve">Mart </w:t>
      </w:r>
      <w:r w:rsidR="00D26F76">
        <w:rPr>
          <w:rFonts w:ascii="Arial" w:hAnsi="Arial" w:cs="Arial"/>
          <w:sz w:val="22"/>
          <w:szCs w:val="22"/>
        </w:rPr>
        <w:t>2016</w:t>
      </w:r>
      <w:r w:rsidR="005F4284" w:rsidRPr="00D26F76">
        <w:rPr>
          <w:rFonts w:ascii="Arial" w:hAnsi="Arial" w:cs="Arial"/>
          <w:sz w:val="22"/>
          <w:szCs w:val="22"/>
        </w:rPr>
        <w:t xml:space="preserve"> ve 1 Ocak - 31</w:t>
      </w:r>
      <w:r w:rsidRPr="00D26F76">
        <w:rPr>
          <w:rFonts w:ascii="Arial" w:hAnsi="Arial" w:cs="Arial"/>
          <w:sz w:val="22"/>
          <w:szCs w:val="22"/>
        </w:rPr>
        <w:t xml:space="preserve"> </w:t>
      </w:r>
      <w:r w:rsidR="0047482C" w:rsidRPr="00D26F76">
        <w:rPr>
          <w:rFonts w:ascii="Arial" w:hAnsi="Arial" w:cs="Arial"/>
          <w:sz w:val="22"/>
          <w:szCs w:val="22"/>
        </w:rPr>
        <w:t xml:space="preserve">Mart </w:t>
      </w:r>
      <w:r w:rsidR="00D26F76">
        <w:rPr>
          <w:rFonts w:ascii="Arial" w:hAnsi="Arial" w:cs="Arial"/>
          <w:sz w:val="22"/>
          <w:szCs w:val="22"/>
        </w:rPr>
        <w:t>2015</w:t>
      </w:r>
      <w:r w:rsidRPr="00D26F76">
        <w:rPr>
          <w:rFonts w:ascii="Arial" w:hAnsi="Arial" w:cs="Arial"/>
          <w:sz w:val="22"/>
          <w:szCs w:val="22"/>
        </w:rPr>
        <w:t xml:space="preserve"> dönemlerinde ortakları ve bağlı ortaklığı ile yaptığı satış ve alışları (vade farkları dahil):  </w:t>
      </w:r>
    </w:p>
    <w:tbl>
      <w:tblPr>
        <w:tblW w:w="9450" w:type="dxa"/>
        <w:tblInd w:w="70" w:type="dxa"/>
        <w:tblLayout w:type="fixed"/>
        <w:tblCellMar>
          <w:left w:w="70" w:type="dxa"/>
          <w:right w:w="70" w:type="dxa"/>
        </w:tblCellMar>
        <w:tblLook w:val="0000" w:firstRow="0" w:lastRow="0" w:firstColumn="0" w:lastColumn="0" w:noHBand="0" w:noVBand="0"/>
      </w:tblPr>
      <w:tblGrid>
        <w:gridCol w:w="5670"/>
        <w:gridCol w:w="1890"/>
        <w:gridCol w:w="1890"/>
      </w:tblGrid>
      <w:tr w:rsidR="005F4284" w:rsidRPr="00D26F76" w:rsidTr="00F66970">
        <w:trPr>
          <w:trHeight w:val="70"/>
        </w:trPr>
        <w:tc>
          <w:tcPr>
            <w:tcW w:w="5670" w:type="dxa"/>
            <w:noWrap/>
            <w:vAlign w:val="bottom"/>
          </w:tcPr>
          <w:p w:rsidR="005F4284" w:rsidRPr="00D26F76" w:rsidRDefault="005F4284" w:rsidP="005469FD">
            <w:pPr>
              <w:rPr>
                <w:rFonts w:ascii="Arial" w:hAnsi="Arial" w:cs="Arial"/>
                <w:sz w:val="22"/>
                <w:szCs w:val="22"/>
              </w:rPr>
            </w:pPr>
          </w:p>
        </w:tc>
        <w:tc>
          <w:tcPr>
            <w:tcW w:w="1890" w:type="dxa"/>
            <w:tcBorders>
              <w:top w:val="single" w:sz="4" w:space="0" w:color="auto"/>
            </w:tcBorders>
            <w:vAlign w:val="bottom"/>
          </w:tcPr>
          <w:p w:rsidR="005F4284" w:rsidRPr="00D26F76" w:rsidRDefault="005F4284" w:rsidP="00D84580">
            <w:pPr>
              <w:jc w:val="center"/>
              <w:rPr>
                <w:rFonts w:ascii="Arial" w:hAnsi="Arial" w:cs="Arial"/>
                <w:b/>
                <w:bCs/>
                <w:sz w:val="22"/>
                <w:szCs w:val="22"/>
              </w:rPr>
            </w:pPr>
            <w:r w:rsidRPr="00D26F76">
              <w:rPr>
                <w:rFonts w:ascii="Arial" w:hAnsi="Arial" w:cs="Arial"/>
                <w:b/>
                <w:bCs/>
                <w:sz w:val="22"/>
                <w:szCs w:val="22"/>
              </w:rPr>
              <w:t>Satış</w:t>
            </w:r>
          </w:p>
        </w:tc>
        <w:tc>
          <w:tcPr>
            <w:tcW w:w="1890" w:type="dxa"/>
            <w:tcBorders>
              <w:top w:val="single" w:sz="4" w:space="0" w:color="auto"/>
            </w:tcBorders>
            <w:vAlign w:val="bottom"/>
          </w:tcPr>
          <w:p w:rsidR="005F4284" w:rsidRPr="00D26F76" w:rsidRDefault="005F4284" w:rsidP="00D84580">
            <w:pPr>
              <w:jc w:val="center"/>
              <w:rPr>
                <w:rFonts w:ascii="Arial" w:hAnsi="Arial" w:cs="Arial"/>
                <w:b/>
                <w:bCs/>
                <w:sz w:val="22"/>
                <w:szCs w:val="22"/>
              </w:rPr>
            </w:pPr>
            <w:r w:rsidRPr="00D26F76">
              <w:rPr>
                <w:rFonts w:ascii="Arial" w:hAnsi="Arial" w:cs="Arial"/>
                <w:b/>
                <w:bCs/>
                <w:sz w:val="22"/>
                <w:szCs w:val="22"/>
              </w:rPr>
              <w:t>Satış</w:t>
            </w:r>
          </w:p>
        </w:tc>
      </w:tr>
      <w:tr w:rsidR="005F4284" w:rsidRPr="00D26F76" w:rsidTr="00415962">
        <w:trPr>
          <w:trHeight w:val="70"/>
        </w:trPr>
        <w:tc>
          <w:tcPr>
            <w:tcW w:w="5670" w:type="dxa"/>
            <w:tcBorders>
              <w:bottom w:val="single" w:sz="4" w:space="0" w:color="auto"/>
            </w:tcBorders>
            <w:noWrap/>
            <w:vAlign w:val="bottom"/>
          </w:tcPr>
          <w:p w:rsidR="005F4284" w:rsidRPr="00D26F76" w:rsidRDefault="005F4284" w:rsidP="005469FD">
            <w:pPr>
              <w:rPr>
                <w:rFonts w:ascii="Arial" w:hAnsi="Arial" w:cs="Arial"/>
                <w:sz w:val="22"/>
                <w:szCs w:val="22"/>
              </w:rPr>
            </w:pPr>
          </w:p>
        </w:tc>
        <w:tc>
          <w:tcPr>
            <w:tcW w:w="1890" w:type="dxa"/>
            <w:tcBorders>
              <w:bottom w:val="single" w:sz="4" w:space="0" w:color="auto"/>
            </w:tcBorders>
          </w:tcPr>
          <w:p w:rsidR="005F4284" w:rsidRPr="00D26F76" w:rsidRDefault="0047482C" w:rsidP="00D84580">
            <w:pPr>
              <w:jc w:val="right"/>
              <w:rPr>
                <w:rFonts w:ascii="Arial" w:hAnsi="Arial" w:cs="Arial"/>
                <w:b/>
                <w:bCs/>
                <w:sz w:val="22"/>
                <w:szCs w:val="22"/>
              </w:rPr>
            </w:pPr>
            <w:r w:rsidRPr="00D26F76">
              <w:rPr>
                <w:rFonts w:ascii="Arial" w:hAnsi="Arial" w:cs="Arial"/>
                <w:b/>
                <w:bCs/>
                <w:sz w:val="22"/>
                <w:szCs w:val="22"/>
              </w:rPr>
              <w:t>01.01-31.03.</w:t>
            </w:r>
            <w:r w:rsidR="00D26F76">
              <w:rPr>
                <w:rFonts w:ascii="Arial" w:hAnsi="Arial" w:cs="Arial"/>
                <w:b/>
                <w:bCs/>
                <w:sz w:val="22"/>
                <w:szCs w:val="22"/>
              </w:rPr>
              <w:t>2016</w:t>
            </w:r>
          </w:p>
        </w:tc>
        <w:tc>
          <w:tcPr>
            <w:tcW w:w="1890" w:type="dxa"/>
            <w:tcBorders>
              <w:bottom w:val="single" w:sz="4" w:space="0" w:color="auto"/>
            </w:tcBorders>
          </w:tcPr>
          <w:p w:rsidR="005F4284" w:rsidRPr="00D26F76" w:rsidRDefault="0047482C" w:rsidP="00D84580">
            <w:pPr>
              <w:jc w:val="right"/>
              <w:rPr>
                <w:rFonts w:ascii="Arial" w:hAnsi="Arial" w:cs="Arial"/>
                <w:b/>
                <w:bCs/>
                <w:sz w:val="22"/>
                <w:szCs w:val="22"/>
              </w:rPr>
            </w:pPr>
            <w:r w:rsidRPr="00D26F76">
              <w:rPr>
                <w:rFonts w:ascii="Arial" w:hAnsi="Arial" w:cs="Arial"/>
                <w:b/>
                <w:bCs/>
                <w:sz w:val="22"/>
                <w:szCs w:val="22"/>
              </w:rPr>
              <w:t>01.01-31.03.</w:t>
            </w:r>
            <w:r w:rsidR="00D26F76">
              <w:rPr>
                <w:rFonts w:ascii="Arial" w:hAnsi="Arial" w:cs="Arial"/>
                <w:b/>
                <w:bCs/>
                <w:sz w:val="22"/>
                <w:szCs w:val="22"/>
              </w:rPr>
              <w:t>2015</w:t>
            </w:r>
          </w:p>
        </w:tc>
      </w:tr>
      <w:tr w:rsidR="005F4284" w:rsidRPr="00D26F76" w:rsidTr="00415962">
        <w:trPr>
          <w:trHeight w:val="70"/>
        </w:trPr>
        <w:tc>
          <w:tcPr>
            <w:tcW w:w="5670" w:type="dxa"/>
            <w:tcBorders>
              <w:top w:val="single" w:sz="4" w:space="0" w:color="auto"/>
              <w:bottom w:val="single" w:sz="4" w:space="0" w:color="auto"/>
            </w:tcBorders>
            <w:noWrap/>
            <w:vAlign w:val="bottom"/>
          </w:tcPr>
          <w:p w:rsidR="005F4284" w:rsidRPr="00D26F76" w:rsidRDefault="00BD7C77" w:rsidP="00B37643">
            <w:pPr>
              <w:rPr>
                <w:rFonts w:ascii="Arial" w:hAnsi="Arial" w:cs="Arial"/>
                <w:sz w:val="22"/>
                <w:szCs w:val="22"/>
              </w:rPr>
            </w:pPr>
            <w:r w:rsidRPr="00BD7C77">
              <w:rPr>
                <w:rFonts w:ascii="Arial" w:hAnsi="Arial" w:cs="Arial"/>
                <w:iCs/>
                <w:sz w:val="22"/>
                <w:szCs w:val="22"/>
              </w:rPr>
              <w:t xml:space="preserve">Kristal Gıda </w:t>
            </w:r>
          </w:p>
        </w:tc>
        <w:tc>
          <w:tcPr>
            <w:tcW w:w="1890" w:type="dxa"/>
            <w:tcBorders>
              <w:top w:val="single" w:sz="4" w:space="0" w:color="auto"/>
              <w:bottom w:val="single" w:sz="4" w:space="0" w:color="auto"/>
            </w:tcBorders>
            <w:vAlign w:val="bottom"/>
          </w:tcPr>
          <w:p w:rsidR="005F4284" w:rsidRPr="00D26F76" w:rsidRDefault="00CA07ED" w:rsidP="009B31E1">
            <w:pPr>
              <w:jc w:val="right"/>
              <w:rPr>
                <w:rFonts w:ascii="Arial" w:hAnsi="Arial" w:cs="Arial"/>
                <w:sz w:val="22"/>
                <w:szCs w:val="22"/>
              </w:rPr>
            </w:pPr>
            <w:r>
              <w:rPr>
                <w:rFonts w:ascii="Arial" w:hAnsi="Arial" w:cs="Arial"/>
                <w:sz w:val="22"/>
                <w:szCs w:val="22"/>
              </w:rPr>
              <w:t>3.068.904</w:t>
            </w:r>
          </w:p>
        </w:tc>
        <w:tc>
          <w:tcPr>
            <w:tcW w:w="1890" w:type="dxa"/>
            <w:tcBorders>
              <w:top w:val="single" w:sz="4" w:space="0" w:color="auto"/>
              <w:bottom w:val="single" w:sz="4" w:space="0" w:color="auto"/>
            </w:tcBorders>
            <w:vAlign w:val="bottom"/>
          </w:tcPr>
          <w:p w:rsidR="005F4284" w:rsidRPr="00D26F76" w:rsidRDefault="005E0BED" w:rsidP="00D84580">
            <w:pPr>
              <w:jc w:val="right"/>
              <w:rPr>
                <w:rFonts w:ascii="Arial" w:hAnsi="Arial" w:cs="Arial"/>
                <w:sz w:val="22"/>
                <w:szCs w:val="22"/>
              </w:rPr>
            </w:pPr>
            <w:r w:rsidRPr="00D26F76">
              <w:rPr>
                <w:rFonts w:ascii="Arial" w:hAnsi="Arial" w:cs="Arial"/>
                <w:sz w:val="22"/>
                <w:szCs w:val="22"/>
              </w:rPr>
              <w:t>2.870.821</w:t>
            </w:r>
          </w:p>
        </w:tc>
      </w:tr>
    </w:tbl>
    <w:p w:rsidR="005F4258" w:rsidRPr="00D26F76" w:rsidRDefault="005F4258" w:rsidP="005F4258">
      <w:pPr>
        <w:ind w:right="-58"/>
        <w:jc w:val="both"/>
        <w:rPr>
          <w:rFonts w:ascii="Arial" w:hAnsi="Arial" w:cs="Arial"/>
          <w:sz w:val="22"/>
          <w:szCs w:val="22"/>
        </w:rPr>
      </w:pPr>
    </w:p>
    <w:tbl>
      <w:tblPr>
        <w:tblW w:w="9450" w:type="dxa"/>
        <w:tblInd w:w="70" w:type="dxa"/>
        <w:tblLayout w:type="fixed"/>
        <w:tblCellMar>
          <w:left w:w="70" w:type="dxa"/>
          <w:right w:w="70" w:type="dxa"/>
        </w:tblCellMar>
        <w:tblLook w:val="0000" w:firstRow="0" w:lastRow="0" w:firstColumn="0" w:lastColumn="0" w:noHBand="0" w:noVBand="0"/>
      </w:tblPr>
      <w:tblGrid>
        <w:gridCol w:w="5670"/>
        <w:gridCol w:w="1890"/>
        <w:gridCol w:w="1890"/>
      </w:tblGrid>
      <w:tr w:rsidR="005F4258" w:rsidRPr="00D26F76" w:rsidTr="00F66970">
        <w:trPr>
          <w:trHeight w:val="70"/>
        </w:trPr>
        <w:tc>
          <w:tcPr>
            <w:tcW w:w="5670" w:type="dxa"/>
            <w:noWrap/>
            <w:vAlign w:val="bottom"/>
          </w:tcPr>
          <w:p w:rsidR="005F4258" w:rsidRPr="00D26F76" w:rsidRDefault="005F4258" w:rsidP="00D84580">
            <w:pPr>
              <w:rPr>
                <w:rFonts w:ascii="Arial" w:hAnsi="Arial" w:cs="Arial"/>
                <w:sz w:val="22"/>
                <w:szCs w:val="22"/>
              </w:rPr>
            </w:pPr>
          </w:p>
        </w:tc>
        <w:tc>
          <w:tcPr>
            <w:tcW w:w="1890" w:type="dxa"/>
            <w:tcBorders>
              <w:top w:val="single" w:sz="4" w:space="0" w:color="auto"/>
            </w:tcBorders>
            <w:vAlign w:val="bottom"/>
          </w:tcPr>
          <w:p w:rsidR="005F4258" w:rsidRPr="00D26F76" w:rsidRDefault="005F4258" w:rsidP="00D84580">
            <w:pPr>
              <w:jc w:val="center"/>
              <w:rPr>
                <w:rFonts w:ascii="Arial" w:hAnsi="Arial" w:cs="Arial"/>
                <w:b/>
                <w:bCs/>
                <w:sz w:val="22"/>
                <w:szCs w:val="22"/>
              </w:rPr>
            </w:pPr>
            <w:r w:rsidRPr="00D26F76">
              <w:rPr>
                <w:rFonts w:ascii="Arial" w:hAnsi="Arial" w:cs="Arial"/>
                <w:b/>
                <w:bCs/>
                <w:sz w:val="22"/>
                <w:szCs w:val="22"/>
              </w:rPr>
              <w:t>Alış</w:t>
            </w:r>
          </w:p>
        </w:tc>
        <w:tc>
          <w:tcPr>
            <w:tcW w:w="1890" w:type="dxa"/>
            <w:tcBorders>
              <w:top w:val="single" w:sz="4" w:space="0" w:color="auto"/>
            </w:tcBorders>
            <w:vAlign w:val="bottom"/>
          </w:tcPr>
          <w:p w:rsidR="005F4258" w:rsidRPr="00D26F76" w:rsidRDefault="005F4258" w:rsidP="00D84580">
            <w:pPr>
              <w:jc w:val="center"/>
              <w:rPr>
                <w:rFonts w:ascii="Arial" w:hAnsi="Arial" w:cs="Arial"/>
                <w:b/>
                <w:bCs/>
                <w:sz w:val="22"/>
                <w:szCs w:val="22"/>
              </w:rPr>
            </w:pPr>
            <w:r w:rsidRPr="00D26F76">
              <w:rPr>
                <w:rFonts w:ascii="Arial" w:hAnsi="Arial" w:cs="Arial"/>
                <w:b/>
                <w:bCs/>
                <w:sz w:val="22"/>
                <w:szCs w:val="22"/>
              </w:rPr>
              <w:t>Alış</w:t>
            </w:r>
          </w:p>
        </w:tc>
      </w:tr>
      <w:tr w:rsidR="000207BF" w:rsidRPr="00D26F76" w:rsidTr="00415962">
        <w:trPr>
          <w:trHeight w:val="70"/>
        </w:trPr>
        <w:tc>
          <w:tcPr>
            <w:tcW w:w="5670" w:type="dxa"/>
            <w:tcBorders>
              <w:bottom w:val="single" w:sz="4" w:space="0" w:color="auto"/>
            </w:tcBorders>
            <w:noWrap/>
            <w:vAlign w:val="bottom"/>
          </w:tcPr>
          <w:p w:rsidR="000207BF" w:rsidRPr="00D26F76" w:rsidRDefault="000207BF" w:rsidP="00D84580">
            <w:pPr>
              <w:rPr>
                <w:rFonts w:ascii="Arial" w:hAnsi="Arial" w:cs="Arial"/>
                <w:sz w:val="22"/>
                <w:szCs w:val="22"/>
              </w:rPr>
            </w:pPr>
          </w:p>
        </w:tc>
        <w:tc>
          <w:tcPr>
            <w:tcW w:w="1890" w:type="dxa"/>
            <w:tcBorders>
              <w:bottom w:val="single" w:sz="4" w:space="0" w:color="auto"/>
            </w:tcBorders>
          </w:tcPr>
          <w:p w:rsidR="000207BF" w:rsidRPr="00D26F76" w:rsidRDefault="0047482C" w:rsidP="00F122C8">
            <w:pPr>
              <w:jc w:val="right"/>
              <w:rPr>
                <w:rFonts w:ascii="Arial" w:hAnsi="Arial" w:cs="Arial"/>
                <w:b/>
                <w:bCs/>
                <w:sz w:val="22"/>
                <w:szCs w:val="22"/>
              </w:rPr>
            </w:pPr>
            <w:r w:rsidRPr="00D26F76">
              <w:rPr>
                <w:rFonts w:ascii="Arial" w:hAnsi="Arial" w:cs="Arial"/>
                <w:b/>
                <w:bCs/>
                <w:sz w:val="22"/>
                <w:szCs w:val="22"/>
              </w:rPr>
              <w:t>01.01-31.03.</w:t>
            </w:r>
            <w:r w:rsidR="00D26F76">
              <w:rPr>
                <w:rFonts w:ascii="Arial" w:hAnsi="Arial" w:cs="Arial"/>
                <w:b/>
                <w:bCs/>
                <w:sz w:val="22"/>
                <w:szCs w:val="22"/>
              </w:rPr>
              <w:t>2016</w:t>
            </w:r>
          </w:p>
        </w:tc>
        <w:tc>
          <w:tcPr>
            <w:tcW w:w="1890" w:type="dxa"/>
            <w:tcBorders>
              <w:bottom w:val="single" w:sz="4" w:space="0" w:color="auto"/>
            </w:tcBorders>
          </w:tcPr>
          <w:p w:rsidR="000207BF" w:rsidRPr="00D26F76" w:rsidRDefault="0047482C" w:rsidP="00F122C8">
            <w:pPr>
              <w:jc w:val="right"/>
              <w:rPr>
                <w:rFonts w:ascii="Arial" w:hAnsi="Arial" w:cs="Arial"/>
                <w:b/>
                <w:bCs/>
                <w:sz w:val="22"/>
                <w:szCs w:val="22"/>
              </w:rPr>
            </w:pPr>
            <w:r w:rsidRPr="00D26F76">
              <w:rPr>
                <w:rFonts w:ascii="Arial" w:hAnsi="Arial" w:cs="Arial"/>
                <w:b/>
                <w:bCs/>
                <w:sz w:val="22"/>
                <w:szCs w:val="22"/>
              </w:rPr>
              <w:t>01.01-31.03.</w:t>
            </w:r>
            <w:r w:rsidR="00D26F76">
              <w:rPr>
                <w:rFonts w:ascii="Arial" w:hAnsi="Arial" w:cs="Arial"/>
                <w:b/>
                <w:bCs/>
                <w:sz w:val="22"/>
                <w:szCs w:val="22"/>
              </w:rPr>
              <w:t>2015</w:t>
            </w:r>
          </w:p>
        </w:tc>
      </w:tr>
      <w:tr w:rsidR="000207BF" w:rsidRPr="00D26F76" w:rsidTr="00415962">
        <w:trPr>
          <w:trHeight w:val="70"/>
        </w:trPr>
        <w:tc>
          <w:tcPr>
            <w:tcW w:w="5670" w:type="dxa"/>
            <w:tcBorders>
              <w:top w:val="single" w:sz="4" w:space="0" w:color="auto"/>
              <w:bottom w:val="single" w:sz="4" w:space="0" w:color="auto"/>
            </w:tcBorders>
            <w:noWrap/>
            <w:vAlign w:val="bottom"/>
          </w:tcPr>
          <w:p w:rsidR="000207BF" w:rsidRPr="00D26F76" w:rsidRDefault="00BD7C77" w:rsidP="00B37643">
            <w:pPr>
              <w:rPr>
                <w:rFonts w:ascii="Arial" w:hAnsi="Arial" w:cs="Arial"/>
                <w:sz w:val="22"/>
                <w:szCs w:val="22"/>
              </w:rPr>
            </w:pPr>
            <w:r w:rsidRPr="00BD7C77">
              <w:rPr>
                <w:rFonts w:ascii="Arial" w:hAnsi="Arial" w:cs="Arial"/>
                <w:iCs/>
                <w:sz w:val="22"/>
                <w:szCs w:val="22"/>
              </w:rPr>
              <w:t xml:space="preserve">Kristal Gıda </w:t>
            </w:r>
          </w:p>
        </w:tc>
        <w:tc>
          <w:tcPr>
            <w:tcW w:w="1890" w:type="dxa"/>
            <w:tcBorders>
              <w:top w:val="single" w:sz="4" w:space="0" w:color="auto"/>
              <w:bottom w:val="single" w:sz="4" w:space="0" w:color="auto"/>
            </w:tcBorders>
            <w:vAlign w:val="bottom"/>
          </w:tcPr>
          <w:p w:rsidR="000207BF" w:rsidRPr="00D26F76" w:rsidRDefault="009B31E1" w:rsidP="00D84580">
            <w:pPr>
              <w:jc w:val="right"/>
              <w:rPr>
                <w:rFonts w:ascii="Arial" w:hAnsi="Arial" w:cs="Arial"/>
                <w:sz w:val="22"/>
                <w:szCs w:val="22"/>
              </w:rPr>
            </w:pPr>
            <w:r w:rsidRPr="00D26F76">
              <w:rPr>
                <w:rFonts w:ascii="Arial" w:hAnsi="Arial" w:cs="Arial"/>
                <w:sz w:val="22"/>
                <w:szCs w:val="22"/>
              </w:rPr>
              <w:t>-</w:t>
            </w:r>
          </w:p>
        </w:tc>
        <w:tc>
          <w:tcPr>
            <w:tcW w:w="1890" w:type="dxa"/>
            <w:tcBorders>
              <w:top w:val="single" w:sz="4" w:space="0" w:color="auto"/>
              <w:bottom w:val="single" w:sz="4" w:space="0" w:color="auto"/>
            </w:tcBorders>
          </w:tcPr>
          <w:p w:rsidR="000207BF" w:rsidRPr="00D26F76" w:rsidRDefault="00F45C32" w:rsidP="00D84580">
            <w:pPr>
              <w:jc w:val="right"/>
              <w:rPr>
                <w:rFonts w:ascii="Arial" w:hAnsi="Arial" w:cs="Arial"/>
                <w:sz w:val="22"/>
                <w:szCs w:val="22"/>
              </w:rPr>
            </w:pPr>
            <w:r>
              <w:rPr>
                <w:rFonts w:ascii="Arial" w:hAnsi="Arial" w:cs="Arial"/>
                <w:sz w:val="22"/>
                <w:szCs w:val="22"/>
              </w:rPr>
              <w:t>36.468</w:t>
            </w:r>
          </w:p>
        </w:tc>
      </w:tr>
    </w:tbl>
    <w:p w:rsidR="009F363D" w:rsidRPr="00D26F76" w:rsidRDefault="009F363D" w:rsidP="00F45C32">
      <w:pPr>
        <w:spacing w:before="120" w:after="120" w:line="280" w:lineRule="atLeast"/>
        <w:ind w:right="-57"/>
        <w:jc w:val="both"/>
        <w:rPr>
          <w:rFonts w:ascii="Arial" w:hAnsi="Arial" w:cs="Arial"/>
          <w:sz w:val="22"/>
          <w:szCs w:val="22"/>
        </w:rPr>
      </w:pPr>
      <w:r w:rsidRPr="00D26F76">
        <w:rPr>
          <w:rFonts w:ascii="Arial" w:hAnsi="Arial" w:cs="Arial"/>
          <w:sz w:val="22"/>
          <w:szCs w:val="22"/>
        </w:rPr>
        <w:t>Ana ortaklık ile bağlı</w:t>
      </w:r>
      <w:r w:rsidR="00817519" w:rsidRPr="00D26F76">
        <w:rPr>
          <w:rFonts w:ascii="Arial" w:hAnsi="Arial" w:cs="Arial"/>
          <w:sz w:val="22"/>
          <w:szCs w:val="22"/>
        </w:rPr>
        <w:t xml:space="preserve"> ortaklık arasında gerçekleşen </w:t>
      </w:r>
      <w:r w:rsidR="009B42DE">
        <w:rPr>
          <w:rFonts w:ascii="Arial" w:hAnsi="Arial" w:cs="Arial"/>
          <w:sz w:val="22"/>
          <w:szCs w:val="22"/>
        </w:rPr>
        <w:t>2.866.329</w:t>
      </w:r>
      <w:r w:rsidR="003A2A65" w:rsidRPr="00D26F76">
        <w:rPr>
          <w:rFonts w:ascii="Arial" w:hAnsi="Arial" w:cs="Arial"/>
          <w:sz w:val="22"/>
          <w:szCs w:val="22"/>
        </w:rPr>
        <w:t xml:space="preserve"> </w:t>
      </w:r>
      <w:r w:rsidRPr="00D26F76">
        <w:rPr>
          <w:rFonts w:ascii="Arial" w:hAnsi="Arial" w:cs="Arial"/>
          <w:sz w:val="22"/>
          <w:szCs w:val="22"/>
        </w:rPr>
        <w:t>TL’lik mal alış ve satışı konsolidasyon esnası</w:t>
      </w:r>
      <w:r w:rsidR="005F4258" w:rsidRPr="00D26F76">
        <w:rPr>
          <w:rFonts w:ascii="Arial" w:hAnsi="Arial" w:cs="Arial"/>
          <w:sz w:val="22"/>
          <w:szCs w:val="22"/>
        </w:rPr>
        <w:t xml:space="preserve">nda elimine edilmiştir </w:t>
      </w:r>
      <w:r w:rsidR="0047482C" w:rsidRPr="00D26F76">
        <w:rPr>
          <w:rFonts w:ascii="Arial" w:hAnsi="Arial" w:cs="Arial"/>
          <w:sz w:val="22"/>
          <w:szCs w:val="22"/>
        </w:rPr>
        <w:t>(01.01-31.03.</w:t>
      </w:r>
      <w:r w:rsidR="00D26F76">
        <w:rPr>
          <w:rFonts w:ascii="Arial" w:hAnsi="Arial" w:cs="Arial"/>
          <w:sz w:val="22"/>
          <w:szCs w:val="22"/>
        </w:rPr>
        <w:t>2015</w:t>
      </w:r>
      <w:r w:rsidRPr="00D26F76">
        <w:rPr>
          <w:rFonts w:ascii="Arial" w:hAnsi="Arial" w:cs="Arial"/>
          <w:sz w:val="22"/>
          <w:szCs w:val="22"/>
        </w:rPr>
        <w:t xml:space="preserve">: </w:t>
      </w:r>
      <w:r w:rsidR="00F45C32">
        <w:rPr>
          <w:rFonts w:ascii="Arial" w:hAnsi="Arial" w:cs="Arial"/>
          <w:sz w:val="22"/>
          <w:szCs w:val="22"/>
        </w:rPr>
        <w:t>2.820.043</w:t>
      </w:r>
      <w:r w:rsidR="009B31E1" w:rsidRPr="00D26F76">
        <w:rPr>
          <w:rFonts w:ascii="Arial" w:hAnsi="Arial" w:cs="Arial"/>
          <w:sz w:val="22"/>
          <w:szCs w:val="22"/>
        </w:rPr>
        <w:t xml:space="preserve"> </w:t>
      </w:r>
      <w:r w:rsidRPr="00D26F76">
        <w:rPr>
          <w:rFonts w:ascii="Arial" w:hAnsi="Arial" w:cs="Arial"/>
          <w:sz w:val="22"/>
          <w:szCs w:val="22"/>
        </w:rPr>
        <w:t xml:space="preserve"> TL).</w:t>
      </w:r>
    </w:p>
    <w:p w:rsidR="002E762F" w:rsidRPr="00D26F76" w:rsidRDefault="009F363D" w:rsidP="00F45C32">
      <w:pPr>
        <w:spacing w:before="120" w:after="120" w:line="280" w:lineRule="atLeast"/>
        <w:ind w:right="-57"/>
        <w:jc w:val="both"/>
        <w:rPr>
          <w:rFonts w:ascii="Arial" w:hAnsi="Arial" w:cs="Arial"/>
          <w:sz w:val="22"/>
          <w:szCs w:val="22"/>
        </w:rPr>
      </w:pPr>
      <w:r w:rsidRPr="00D26F76">
        <w:rPr>
          <w:rFonts w:ascii="Arial" w:hAnsi="Arial" w:cs="Arial"/>
          <w:b/>
          <w:sz w:val="22"/>
          <w:szCs w:val="22"/>
        </w:rPr>
        <w:t>D.</w:t>
      </w:r>
      <w:r w:rsidRPr="00D26F76">
        <w:rPr>
          <w:rFonts w:ascii="Arial" w:hAnsi="Arial" w:cs="Arial"/>
          <w:sz w:val="22"/>
          <w:szCs w:val="22"/>
        </w:rPr>
        <w:t xml:space="preserve"> Grup’un, ortakları üzerinden dolaylı sermaye, yönetim ve iş ilişkisi içerisinde bulunduğu belli başlı şirketlerle </w:t>
      </w:r>
      <w:r w:rsidR="000207BF" w:rsidRPr="00D26F76">
        <w:rPr>
          <w:rFonts w:ascii="Arial" w:hAnsi="Arial" w:cs="Arial"/>
          <w:sz w:val="22"/>
          <w:szCs w:val="22"/>
        </w:rPr>
        <w:t>1 Ocak - 31</w:t>
      </w:r>
      <w:r w:rsidR="005F4258" w:rsidRPr="00D26F76">
        <w:rPr>
          <w:rFonts w:ascii="Arial" w:hAnsi="Arial" w:cs="Arial"/>
          <w:sz w:val="22"/>
          <w:szCs w:val="22"/>
        </w:rPr>
        <w:t xml:space="preserve"> </w:t>
      </w:r>
      <w:r w:rsidR="0047482C" w:rsidRPr="00D26F76">
        <w:rPr>
          <w:rFonts w:ascii="Arial" w:hAnsi="Arial" w:cs="Arial"/>
          <w:sz w:val="22"/>
          <w:szCs w:val="22"/>
        </w:rPr>
        <w:t xml:space="preserve">Mart </w:t>
      </w:r>
      <w:r w:rsidR="00D26F76">
        <w:rPr>
          <w:rFonts w:ascii="Arial" w:hAnsi="Arial" w:cs="Arial"/>
          <w:sz w:val="22"/>
          <w:szCs w:val="22"/>
        </w:rPr>
        <w:t>2016</w:t>
      </w:r>
      <w:r w:rsidR="000207BF" w:rsidRPr="00D26F76">
        <w:rPr>
          <w:rFonts w:ascii="Arial" w:hAnsi="Arial" w:cs="Arial"/>
          <w:sz w:val="22"/>
          <w:szCs w:val="22"/>
        </w:rPr>
        <w:t xml:space="preserve"> ve 1 Ocak - 31</w:t>
      </w:r>
      <w:r w:rsidR="005F4258" w:rsidRPr="00D26F76">
        <w:rPr>
          <w:rFonts w:ascii="Arial" w:hAnsi="Arial" w:cs="Arial"/>
          <w:sz w:val="22"/>
          <w:szCs w:val="22"/>
        </w:rPr>
        <w:t xml:space="preserve"> </w:t>
      </w:r>
      <w:r w:rsidR="0047482C" w:rsidRPr="00D26F76">
        <w:rPr>
          <w:rFonts w:ascii="Arial" w:hAnsi="Arial" w:cs="Arial"/>
          <w:sz w:val="22"/>
          <w:szCs w:val="22"/>
        </w:rPr>
        <w:t xml:space="preserve">Mart </w:t>
      </w:r>
      <w:r w:rsidR="00D26F76">
        <w:rPr>
          <w:rFonts w:ascii="Arial" w:hAnsi="Arial" w:cs="Arial"/>
          <w:sz w:val="22"/>
          <w:szCs w:val="22"/>
        </w:rPr>
        <w:t>2015</w:t>
      </w:r>
      <w:r w:rsidR="005F4258" w:rsidRPr="00D26F76">
        <w:rPr>
          <w:rFonts w:ascii="Arial" w:hAnsi="Arial" w:cs="Arial"/>
          <w:sz w:val="22"/>
          <w:szCs w:val="22"/>
        </w:rPr>
        <w:t xml:space="preserve"> </w:t>
      </w:r>
      <w:r w:rsidRPr="00D26F76">
        <w:rPr>
          <w:rFonts w:ascii="Arial" w:hAnsi="Arial" w:cs="Arial"/>
          <w:sz w:val="22"/>
          <w:szCs w:val="22"/>
        </w:rPr>
        <w:t>dönemlerinde yaptığı alış ve satışl</w:t>
      </w:r>
      <w:r w:rsidR="009F6D84" w:rsidRPr="00D26F76">
        <w:rPr>
          <w:rFonts w:ascii="Arial" w:hAnsi="Arial" w:cs="Arial"/>
          <w:sz w:val="22"/>
          <w:szCs w:val="22"/>
        </w:rPr>
        <w:t>arı (vade farkları dahil):</w:t>
      </w:r>
      <w:r w:rsidR="002E762F" w:rsidRPr="00D26F76">
        <w:rPr>
          <w:rFonts w:ascii="Arial" w:hAnsi="Arial" w:cs="Arial"/>
          <w:sz w:val="22"/>
          <w:szCs w:val="22"/>
        </w:rPr>
        <w:t xml:space="preserve"> </w:t>
      </w:r>
    </w:p>
    <w:p w:rsidR="009F6D84" w:rsidRPr="00D26F76" w:rsidRDefault="002E762F" w:rsidP="002E762F">
      <w:pPr>
        <w:spacing w:before="120" w:after="120" w:line="336" w:lineRule="atLeast"/>
        <w:ind w:right="-58"/>
        <w:jc w:val="both"/>
        <w:rPr>
          <w:rFonts w:ascii="Arial" w:hAnsi="Arial" w:cs="Arial"/>
          <w:sz w:val="22"/>
          <w:szCs w:val="22"/>
        </w:rPr>
      </w:pPr>
      <w:r w:rsidRPr="00D26F76">
        <w:rPr>
          <w:rFonts w:ascii="Arial" w:hAnsi="Arial" w:cs="Arial"/>
          <w:sz w:val="22"/>
          <w:szCs w:val="22"/>
        </w:rPr>
        <w:t xml:space="preserve"> Yoktur (önceki dönem: Yoktur).</w:t>
      </w:r>
    </w:p>
    <w:p w:rsidR="009F363D" w:rsidRPr="00D26F76" w:rsidRDefault="009F363D" w:rsidP="00F45C32">
      <w:pPr>
        <w:spacing w:after="120" w:line="280" w:lineRule="atLeast"/>
        <w:ind w:right="-57"/>
        <w:jc w:val="both"/>
        <w:rPr>
          <w:rFonts w:ascii="Arial" w:hAnsi="Arial" w:cs="Arial"/>
          <w:b/>
          <w:bCs/>
          <w:iCs/>
          <w:sz w:val="22"/>
          <w:szCs w:val="22"/>
        </w:rPr>
      </w:pPr>
      <w:r w:rsidRPr="00D26F76">
        <w:rPr>
          <w:rFonts w:ascii="Arial" w:hAnsi="Arial" w:cs="Arial"/>
          <w:b/>
          <w:sz w:val="22"/>
          <w:szCs w:val="22"/>
        </w:rPr>
        <w:t>E.</w:t>
      </w:r>
      <w:r w:rsidRPr="00D26F76">
        <w:rPr>
          <w:rFonts w:ascii="Arial" w:hAnsi="Arial" w:cs="Arial"/>
          <w:sz w:val="22"/>
          <w:szCs w:val="22"/>
        </w:rPr>
        <w:t xml:space="preserve"> Grup’un, </w:t>
      </w:r>
      <w:r w:rsidR="000207BF" w:rsidRPr="00D26F76">
        <w:rPr>
          <w:rFonts w:ascii="Arial" w:hAnsi="Arial" w:cs="Arial"/>
          <w:sz w:val="22"/>
          <w:szCs w:val="22"/>
        </w:rPr>
        <w:t>1 Ocak - 31</w:t>
      </w:r>
      <w:r w:rsidR="005F4258" w:rsidRPr="00D26F76">
        <w:rPr>
          <w:rFonts w:ascii="Arial" w:hAnsi="Arial" w:cs="Arial"/>
          <w:sz w:val="22"/>
          <w:szCs w:val="22"/>
        </w:rPr>
        <w:t xml:space="preserve"> </w:t>
      </w:r>
      <w:r w:rsidR="0066118C" w:rsidRPr="00D26F76">
        <w:rPr>
          <w:rFonts w:ascii="Arial" w:hAnsi="Arial" w:cs="Arial"/>
          <w:sz w:val="22"/>
          <w:szCs w:val="22"/>
        </w:rPr>
        <w:t xml:space="preserve">Mart </w:t>
      </w:r>
      <w:r w:rsidR="00D26F76">
        <w:rPr>
          <w:rFonts w:ascii="Arial" w:hAnsi="Arial" w:cs="Arial"/>
          <w:sz w:val="22"/>
          <w:szCs w:val="22"/>
        </w:rPr>
        <w:t>2016</w:t>
      </w:r>
      <w:r w:rsidR="000207BF" w:rsidRPr="00D26F76">
        <w:rPr>
          <w:rFonts w:ascii="Arial" w:hAnsi="Arial" w:cs="Arial"/>
          <w:sz w:val="22"/>
          <w:szCs w:val="22"/>
        </w:rPr>
        <w:t xml:space="preserve"> ve 1 Ocak - 31</w:t>
      </w:r>
      <w:r w:rsidR="005F4258" w:rsidRPr="00D26F76">
        <w:rPr>
          <w:rFonts w:ascii="Arial" w:hAnsi="Arial" w:cs="Arial"/>
          <w:sz w:val="22"/>
          <w:szCs w:val="22"/>
        </w:rPr>
        <w:t xml:space="preserve"> </w:t>
      </w:r>
      <w:r w:rsidR="0066118C" w:rsidRPr="00D26F76">
        <w:rPr>
          <w:rFonts w:ascii="Arial" w:hAnsi="Arial" w:cs="Arial"/>
          <w:sz w:val="22"/>
          <w:szCs w:val="22"/>
        </w:rPr>
        <w:t xml:space="preserve">Mart </w:t>
      </w:r>
      <w:r w:rsidR="00D26F76">
        <w:rPr>
          <w:rFonts w:ascii="Arial" w:hAnsi="Arial" w:cs="Arial"/>
          <w:sz w:val="22"/>
          <w:szCs w:val="22"/>
        </w:rPr>
        <w:t>2015</w:t>
      </w:r>
      <w:r w:rsidRPr="00D26F76">
        <w:rPr>
          <w:rFonts w:ascii="Arial" w:hAnsi="Arial" w:cs="Arial"/>
          <w:sz w:val="22"/>
          <w:szCs w:val="22"/>
        </w:rPr>
        <w:t xml:space="preserve"> dönemlerinde ortakları ve bağlı ortaklığından aldığı ve bunlara ödediği faiz, kira ve benzerleri: </w:t>
      </w:r>
      <w:r w:rsidRPr="00D26F76">
        <w:rPr>
          <w:rFonts w:ascii="Arial" w:hAnsi="Arial" w:cs="Arial"/>
          <w:b/>
          <w:bCs/>
          <w:iCs/>
          <w:sz w:val="22"/>
          <w:szCs w:val="22"/>
        </w:rPr>
        <w:t xml:space="preserve">    </w:t>
      </w:r>
    </w:p>
    <w:tbl>
      <w:tblPr>
        <w:tblW w:w="9450" w:type="dxa"/>
        <w:tblInd w:w="70" w:type="dxa"/>
        <w:tblLayout w:type="fixed"/>
        <w:tblCellMar>
          <w:left w:w="70" w:type="dxa"/>
          <w:right w:w="70" w:type="dxa"/>
        </w:tblCellMar>
        <w:tblLook w:val="0000" w:firstRow="0" w:lastRow="0" w:firstColumn="0" w:lastColumn="0" w:noHBand="0" w:noVBand="0"/>
      </w:tblPr>
      <w:tblGrid>
        <w:gridCol w:w="5670"/>
        <w:gridCol w:w="1890"/>
        <w:gridCol w:w="1890"/>
      </w:tblGrid>
      <w:tr w:rsidR="00764414" w:rsidRPr="00D26F76" w:rsidTr="00415962">
        <w:trPr>
          <w:trHeight w:val="70"/>
        </w:trPr>
        <w:tc>
          <w:tcPr>
            <w:tcW w:w="5670" w:type="dxa"/>
            <w:tcBorders>
              <w:bottom w:val="single" w:sz="4" w:space="0" w:color="auto"/>
            </w:tcBorders>
            <w:noWrap/>
            <w:vAlign w:val="bottom"/>
          </w:tcPr>
          <w:p w:rsidR="00764414" w:rsidRPr="00D26F76" w:rsidRDefault="00764414" w:rsidP="005469FD">
            <w:pPr>
              <w:rPr>
                <w:rFonts w:ascii="Arial" w:hAnsi="Arial" w:cs="Arial"/>
                <w:sz w:val="22"/>
                <w:szCs w:val="22"/>
              </w:rPr>
            </w:pPr>
          </w:p>
        </w:tc>
        <w:tc>
          <w:tcPr>
            <w:tcW w:w="1890" w:type="dxa"/>
            <w:tcBorders>
              <w:top w:val="single" w:sz="4" w:space="0" w:color="auto"/>
              <w:bottom w:val="single" w:sz="4" w:space="0" w:color="auto"/>
            </w:tcBorders>
          </w:tcPr>
          <w:p w:rsidR="00764414" w:rsidRPr="00D26F76" w:rsidRDefault="0066118C" w:rsidP="00F122C8">
            <w:pPr>
              <w:jc w:val="right"/>
              <w:rPr>
                <w:rFonts w:ascii="Arial" w:hAnsi="Arial" w:cs="Arial"/>
                <w:b/>
                <w:bCs/>
                <w:sz w:val="22"/>
                <w:szCs w:val="22"/>
              </w:rPr>
            </w:pPr>
            <w:r w:rsidRPr="00D26F76">
              <w:rPr>
                <w:rFonts w:ascii="Arial" w:hAnsi="Arial" w:cs="Arial"/>
                <w:b/>
                <w:bCs/>
                <w:sz w:val="22"/>
                <w:szCs w:val="22"/>
              </w:rPr>
              <w:t>01.01-31.03.</w:t>
            </w:r>
            <w:r w:rsidR="00D26F76">
              <w:rPr>
                <w:rFonts w:ascii="Arial" w:hAnsi="Arial" w:cs="Arial"/>
                <w:b/>
                <w:bCs/>
                <w:sz w:val="22"/>
                <w:szCs w:val="22"/>
              </w:rPr>
              <w:t>2016</w:t>
            </w:r>
          </w:p>
        </w:tc>
        <w:tc>
          <w:tcPr>
            <w:tcW w:w="1890" w:type="dxa"/>
            <w:tcBorders>
              <w:top w:val="single" w:sz="4" w:space="0" w:color="auto"/>
              <w:bottom w:val="single" w:sz="4" w:space="0" w:color="auto"/>
            </w:tcBorders>
          </w:tcPr>
          <w:p w:rsidR="00764414" w:rsidRPr="00D26F76" w:rsidRDefault="0066118C" w:rsidP="00F122C8">
            <w:pPr>
              <w:jc w:val="right"/>
              <w:rPr>
                <w:rFonts w:ascii="Arial" w:hAnsi="Arial" w:cs="Arial"/>
                <w:b/>
                <w:bCs/>
                <w:sz w:val="22"/>
                <w:szCs w:val="22"/>
              </w:rPr>
            </w:pPr>
            <w:r w:rsidRPr="00D26F76">
              <w:rPr>
                <w:rFonts w:ascii="Arial" w:hAnsi="Arial" w:cs="Arial"/>
                <w:b/>
                <w:bCs/>
                <w:sz w:val="22"/>
                <w:szCs w:val="22"/>
              </w:rPr>
              <w:t>01.01-31.03.</w:t>
            </w:r>
            <w:r w:rsidR="00D26F76">
              <w:rPr>
                <w:rFonts w:ascii="Arial" w:hAnsi="Arial" w:cs="Arial"/>
                <w:b/>
                <w:bCs/>
                <w:sz w:val="22"/>
                <w:szCs w:val="22"/>
              </w:rPr>
              <w:t>2015</w:t>
            </w:r>
          </w:p>
        </w:tc>
      </w:tr>
      <w:tr w:rsidR="00764414" w:rsidRPr="00D26F76" w:rsidTr="00415962">
        <w:trPr>
          <w:trHeight w:val="70"/>
        </w:trPr>
        <w:tc>
          <w:tcPr>
            <w:tcW w:w="5670" w:type="dxa"/>
            <w:tcBorders>
              <w:top w:val="single" w:sz="4" w:space="0" w:color="auto"/>
              <w:bottom w:val="single" w:sz="4" w:space="0" w:color="auto"/>
            </w:tcBorders>
            <w:noWrap/>
            <w:vAlign w:val="bottom"/>
          </w:tcPr>
          <w:p w:rsidR="00764414" w:rsidRPr="00D26F76" w:rsidRDefault="00BD7C77" w:rsidP="00B37643">
            <w:pPr>
              <w:rPr>
                <w:rFonts w:ascii="Arial" w:hAnsi="Arial" w:cs="Arial"/>
                <w:sz w:val="22"/>
                <w:szCs w:val="22"/>
              </w:rPr>
            </w:pPr>
            <w:r w:rsidRPr="00BD7C77">
              <w:rPr>
                <w:rFonts w:ascii="Arial" w:hAnsi="Arial" w:cs="Arial"/>
                <w:iCs/>
                <w:sz w:val="22"/>
                <w:szCs w:val="22"/>
              </w:rPr>
              <w:t>Kristal Gıda</w:t>
            </w:r>
            <w:r w:rsidR="00B37643">
              <w:rPr>
                <w:rFonts w:ascii="Arial" w:hAnsi="Arial" w:cs="Arial"/>
                <w:iCs/>
                <w:sz w:val="22"/>
                <w:szCs w:val="22"/>
              </w:rPr>
              <w:t>’dan</w:t>
            </w:r>
            <w:r w:rsidRPr="00BD7C77">
              <w:rPr>
                <w:rFonts w:ascii="Arial" w:hAnsi="Arial" w:cs="Arial"/>
                <w:iCs/>
                <w:sz w:val="22"/>
                <w:szCs w:val="22"/>
              </w:rPr>
              <w:t xml:space="preserve"> </w:t>
            </w:r>
            <w:r w:rsidR="00764414" w:rsidRPr="00D26F76">
              <w:rPr>
                <w:rFonts w:ascii="Arial" w:hAnsi="Arial" w:cs="Arial"/>
                <w:iCs/>
                <w:sz w:val="22"/>
                <w:szCs w:val="22"/>
              </w:rPr>
              <w:t>alınan kira</w:t>
            </w:r>
          </w:p>
        </w:tc>
        <w:tc>
          <w:tcPr>
            <w:tcW w:w="1890" w:type="dxa"/>
            <w:tcBorders>
              <w:top w:val="single" w:sz="4" w:space="0" w:color="auto"/>
              <w:bottom w:val="single" w:sz="4" w:space="0" w:color="auto"/>
            </w:tcBorders>
            <w:vAlign w:val="bottom"/>
          </w:tcPr>
          <w:p w:rsidR="00764414" w:rsidRPr="00D26F76" w:rsidRDefault="00CA07ED" w:rsidP="005469FD">
            <w:pPr>
              <w:jc w:val="right"/>
              <w:rPr>
                <w:rFonts w:ascii="Arial" w:hAnsi="Arial" w:cs="Arial"/>
                <w:sz w:val="22"/>
                <w:szCs w:val="22"/>
              </w:rPr>
            </w:pPr>
            <w:r>
              <w:rPr>
                <w:rFonts w:ascii="Arial" w:hAnsi="Arial" w:cs="Arial"/>
                <w:sz w:val="22"/>
                <w:szCs w:val="22"/>
              </w:rPr>
              <w:t>2.820</w:t>
            </w:r>
          </w:p>
        </w:tc>
        <w:tc>
          <w:tcPr>
            <w:tcW w:w="1890" w:type="dxa"/>
            <w:tcBorders>
              <w:top w:val="single" w:sz="4" w:space="0" w:color="auto"/>
              <w:bottom w:val="single" w:sz="4" w:space="0" w:color="auto"/>
            </w:tcBorders>
            <w:vAlign w:val="bottom"/>
          </w:tcPr>
          <w:p w:rsidR="00764414" w:rsidRPr="00D26F76" w:rsidRDefault="005E0BED" w:rsidP="00D84580">
            <w:pPr>
              <w:jc w:val="right"/>
              <w:rPr>
                <w:rFonts w:ascii="Arial" w:hAnsi="Arial" w:cs="Arial"/>
                <w:sz w:val="22"/>
                <w:szCs w:val="22"/>
              </w:rPr>
            </w:pPr>
            <w:r w:rsidRPr="00D26F76">
              <w:rPr>
                <w:rFonts w:ascii="Arial" w:hAnsi="Arial" w:cs="Arial"/>
                <w:sz w:val="22"/>
                <w:szCs w:val="22"/>
              </w:rPr>
              <w:t>3.120</w:t>
            </w:r>
          </w:p>
        </w:tc>
      </w:tr>
    </w:tbl>
    <w:p w:rsidR="009F363D" w:rsidRPr="00D26F76" w:rsidRDefault="009F363D" w:rsidP="00D83D2E">
      <w:pPr>
        <w:spacing w:before="120" w:after="120" w:line="336" w:lineRule="atLeast"/>
        <w:ind w:right="-58"/>
        <w:jc w:val="both"/>
        <w:rPr>
          <w:rFonts w:ascii="Arial" w:hAnsi="Arial" w:cs="Arial"/>
          <w:sz w:val="22"/>
          <w:szCs w:val="22"/>
        </w:rPr>
      </w:pPr>
      <w:r w:rsidRPr="00D26F76">
        <w:rPr>
          <w:rFonts w:ascii="Arial" w:hAnsi="Arial" w:cs="Arial"/>
          <w:b/>
          <w:sz w:val="22"/>
          <w:szCs w:val="22"/>
        </w:rPr>
        <w:t>F.</w:t>
      </w:r>
      <w:r w:rsidRPr="00D26F76">
        <w:rPr>
          <w:rFonts w:ascii="Arial" w:hAnsi="Arial" w:cs="Arial"/>
          <w:sz w:val="22"/>
          <w:szCs w:val="22"/>
        </w:rPr>
        <w:t xml:space="preserve"> Grup’un, ortakları üzerinden dolaylı sermaye, yönetim ve iş ilişkisi içerisinde bulunduğu belli başlı şirketlerle </w:t>
      </w:r>
      <w:r w:rsidR="00764414" w:rsidRPr="00D26F76">
        <w:rPr>
          <w:rFonts w:ascii="Arial" w:hAnsi="Arial" w:cs="Arial"/>
          <w:sz w:val="22"/>
          <w:szCs w:val="22"/>
        </w:rPr>
        <w:t>1 Ocak - 31</w:t>
      </w:r>
      <w:r w:rsidR="009F6D84" w:rsidRPr="00D26F76">
        <w:rPr>
          <w:rFonts w:ascii="Arial" w:hAnsi="Arial" w:cs="Arial"/>
          <w:sz w:val="22"/>
          <w:szCs w:val="22"/>
        </w:rPr>
        <w:t xml:space="preserve"> </w:t>
      </w:r>
      <w:r w:rsidR="0066118C" w:rsidRPr="00D26F76">
        <w:rPr>
          <w:rFonts w:ascii="Arial" w:hAnsi="Arial" w:cs="Arial"/>
          <w:sz w:val="22"/>
          <w:szCs w:val="22"/>
        </w:rPr>
        <w:t xml:space="preserve">Mart </w:t>
      </w:r>
      <w:r w:rsidR="00D26F76">
        <w:rPr>
          <w:rFonts w:ascii="Arial" w:hAnsi="Arial" w:cs="Arial"/>
          <w:sz w:val="22"/>
          <w:szCs w:val="22"/>
        </w:rPr>
        <w:t>2016</w:t>
      </w:r>
      <w:r w:rsidR="00764414" w:rsidRPr="00D26F76">
        <w:rPr>
          <w:rFonts w:ascii="Arial" w:hAnsi="Arial" w:cs="Arial"/>
          <w:sz w:val="22"/>
          <w:szCs w:val="22"/>
        </w:rPr>
        <w:t xml:space="preserve"> ve 1 Ocak - 31</w:t>
      </w:r>
      <w:r w:rsidR="009F6D84" w:rsidRPr="00D26F76">
        <w:rPr>
          <w:rFonts w:ascii="Arial" w:hAnsi="Arial" w:cs="Arial"/>
          <w:sz w:val="22"/>
          <w:szCs w:val="22"/>
        </w:rPr>
        <w:t xml:space="preserve"> </w:t>
      </w:r>
      <w:r w:rsidR="0066118C" w:rsidRPr="00D26F76">
        <w:rPr>
          <w:rFonts w:ascii="Arial" w:hAnsi="Arial" w:cs="Arial"/>
          <w:sz w:val="22"/>
          <w:szCs w:val="22"/>
        </w:rPr>
        <w:t xml:space="preserve">Mart </w:t>
      </w:r>
      <w:r w:rsidR="00D26F76">
        <w:rPr>
          <w:rFonts w:ascii="Arial" w:hAnsi="Arial" w:cs="Arial"/>
          <w:sz w:val="22"/>
          <w:szCs w:val="22"/>
        </w:rPr>
        <w:t>2015</w:t>
      </w:r>
      <w:r w:rsidRPr="00D26F76">
        <w:rPr>
          <w:rFonts w:ascii="Arial" w:hAnsi="Arial" w:cs="Arial"/>
          <w:sz w:val="22"/>
          <w:szCs w:val="22"/>
        </w:rPr>
        <w:t xml:space="preserve"> dönemlerinde aldığı ve bunlara ödediği kiralar ile diğer hizmet bedelleri: </w:t>
      </w:r>
    </w:p>
    <w:tbl>
      <w:tblPr>
        <w:tblW w:w="9450" w:type="dxa"/>
        <w:tblInd w:w="70" w:type="dxa"/>
        <w:tblLayout w:type="fixed"/>
        <w:tblCellMar>
          <w:left w:w="70" w:type="dxa"/>
          <w:right w:w="70" w:type="dxa"/>
        </w:tblCellMar>
        <w:tblLook w:val="0000" w:firstRow="0" w:lastRow="0" w:firstColumn="0" w:lastColumn="0" w:noHBand="0" w:noVBand="0"/>
      </w:tblPr>
      <w:tblGrid>
        <w:gridCol w:w="5670"/>
        <w:gridCol w:w="1890"/>
        <w:gridCol w:w="1890"/>
      </w:tblGrid>
      <w:tr w:rsidR="00764414" w:rsidRPr="00D26F76" w:rsidTr="00415962">
        <w:trPr>
          <w:trHeight w:val="240"/>
        </w:trPr>
        <w:tc>
          <w:tcPr>
            <w:tcW w:w="5670" w:type="dxa"/>
            <w:tcBorders>
              <w:bottom w:val="single" w:sz="4" w:space="0" w:color="auto"/>
            </w:tcBorders>
            <w:noWrap/>
            <w:vAlign w:val="bottom"/>
          </w:tcPr>
          <w:p w:rsidR="00764414" w:rsidRPr="00D26F76" w:rsidRDefault="00764414" w:rsidP="005469FD">
            <w:pPr>
              <w:rPr>
                <w:rFonts w:ascii="Arial" w:hAnsi="Arial" w:cs="Arial"/>
                <w:sz w:val="22"/>
                <w:szCs w:val="22"/>
                <w:highlight w:val="yellow"/>
              </w:rPr>
            </w:pPr>
          </w:p>
        </w:tc>
        <w:tc>
          <w:tcPr>
            <w:tcW w:w="1890" w:type="dxa"/>
            <w:tcBorders>
              <w:top w:val="single" w:sz="4" w:space="0" w:color="auto"/>
              <w:bottom w:val="single" w:sz="4" w:space="0" w:color="auto"/>
            </w:tcBorders>
          </w:tcPr>
          <w:p w:rsidR="00764414" w:rsidRPr="00D26F76" w:rsidRDefault="0066118C" w:rsidP="00F122C8">
            <w:pPr>
              <w:jc w:val="right"/>
              <w:rPr>
                <w:rFonts w:ascii="Arial" w:hAnsi="Arial" w:cs="Arial"/>
                <w:b/>
                <w:bCs/>
                <w:sz w:val="22"/>
                <w:szCs w:val="22"/>
                <w:highlight w:val="yellow"/>
              </w:rPr>
            </w:pPr>
            <w:r w:rsidRPr="00D26F76">
              <w:rPr>
                <w:rFonts w:ascii="Arial" w:hAnsi="Arial" w:cs="Arial"/>
                <w:b/>
                <w:bCs/>
                <w:sz w:val="22"/>
                <w:szCs w:val="22"/>
              </w:rPr>
              <w:t>01.01-31.03.</w:t>
            </w:r>
            <w:r w:rsidR="00D26F76">
              <w:rPr>
                <w:rFonts w:ascii="Arial" w:hAnsi="Arial" w:cs="Arial"/>
                <w:b/>
                <w:bCs/>
                <w:sz w:val="22"/>
                <w:szCs w:val="22"/>
              </w:rPr>
              <w:t>2016</w:t>
            </w:r>
          </w:p>
        </w:tc>
        <w:tc>
          <w:tcPr>
            <w:tcW w:w="1890" w:type="dxa"/>
            <w:tcBorders>
              <w:top w:val="single" w:sz="4" w:space="0" w:color="auto"/>
              <w:bottom w:val="single" w:sz="4" w:space="0" w:color="auto"/>
            </w:tcBorders>
          </w:tcPr>
          <w:p w:rsidR="00764414" w:rsidRPr="00D26F76" w:rsidRDefault="0066118C" w:rsidP="00F122C8">
            <w:pPr>
              <w:jc w:val="right"/>
              <w:rPr>
                <w:rFonts w:ascii="Arial" w:hAnsi="Arial" w:cs="Arial"/>
                <w:b/>
                <w:bCs/>
                <w:sz w:val="22"/>
                <w:szCs w:val="22"/>
                <w:highlight w:val="yellow"/>
              </w:rPr>
            </w:pPr>
            <w:r w:rsidRPr="00D26F76">
              <w:rPr>
                <w:rFonts w:ascii="Arial" w:hAnsi="Arial" w:cs="Arial"/>
                <w:b/>
                <w:bCs/>
                <w:sz w:val="22"/>
                <w:szCs w:val="22"/>
              </w:rPr>
              <w:t>01.01-31.03.</w:t>
            </w:r>
            <w:r w:rsidR="00D26F76">
              <w:rPr>
                <w:rFonts w:ascii="Arial" w:hAnsi="Arial" w:cs="Arial"/>
                <w:b/>
                <w:bCs/>
                <w:sz w:val="22"/>
                <w:szCs w:val="22"/>
              </w:rPr>
              <w:t>2015</w:t>
            </w:r>
          </w:p>
        </w:tc>
      </w:tr>
      <w:tr w:rsidR="002E762F" w:rsidRPr="00D26F76" w:rsidTr="00415962">
        <w:trPr>
          <w:trHeight w:val="240"/>
        </w:trPr>
        <w:tc>
          <w:tcPr>
            <w:tcW w:w="5670" w:type="dxa"/>
            <w:tcBorders>
              <w:top w:val="single" w:sz="4" w:space="0" w:color="auto"/>
              <w:bottom w:val="single" w:sz="4" w:space="0" w:color="auto"/>
            </w:tcBorders>
            <w:noWrap/>
            <w:vAlign w:val="bottom"/>
          </w:tcPr>
          <w:p w:rsidR="002E762F" w:rsidRPr="00D26F76" w:rsidRDefault="002E762F" w:rsidP="00485DA6">
            <w:pPr>
              <w:rPr>
                <w:rFonts w:ascii="Arial" w:hAnsi="Arial" w:cs="Arial"/>
                <w:sz w:val="22"/>
                <w:szCs w:val="22"/>
              </w:rPr>
            </w:pPr>
            <w:r w:rsidRPr="00D26F76">
              <w:rPr>
                <w:rFonts w:ascii="Arial" w:hAnsi="Arial" w:cs="Arial"/>
                <w:sz w:val="22"/>
                <w:szCs w:val="22"/>
              </w:rPr>
              <w:t>Balsa’ya ödenen kiralar</w:t>
            </w:r>
          </w:p>
        </w:tc>
        <w:tc>
          <w:tcPr>
            <w:tcW w:w="1890" w:type="dxa"/>
            <w:tcBorders>
              <w:top w:val="single" w:sz="4" w:space="0" w:color="auto"/>
              <w:bottom w:val="single" w:sz="4" w:space="0" w:color="auto"/>
            </w:tcBorders>
            <w:vAlign w:val="bottom"/>
          </w:tcPr>
          <w:p w:rsidR="002E762F" w:rsidRPr="00D26F76" w:rsidRDefault="00F45C32" w:rsidP="00485DA6">
            <w:pPr>
              <w:jc w:val="right"/>
              <w:rPr>
                <w:rFonts w:ascii="Arial" w:hAnsi="Arial" w:cs="Arial"/>
                <w:sz w:val="22"/>
                <w:szCs w:val="22"/>
              </w:rPr>
            </w:pPr>
            <w:r>
              <w:rPr>
                <w:rFonts w:ascii="Arial" w:hAnsi="Arial" w:cs="Arial"/>
                <w:sz w:val="22"/>
                <w:szCs w:val="22"/>
              </w:rPr>
              <w:t>52.560</w:t>
            </w:r>
          </w:p>
        </w:tc>
        <w:tc>
          <w:tcPr>
            <w:tcW w:w="1890" w:type="dxa"/>
            <w:tcBorders>
              <w:top w:val="single" w:sz="4" w:space="0" w:color="auto"/>
              <w:bottom w:val="single" w:sz="4" w:space="0" w:color="auto"/>
            </w:tcBorders>
            <w:vAlign w:val="bottom"/>
          </w:tcPr>
          <w:p w:rsidR="002E762F" w:rsidRPr="00D26F76" w:rsidRDefault="005E0BED" w:rsidP="002E762F">
            <w:pPr>
              <w:jc w:val="right"/>
              <w:rPr>
                <w:rFonts w:ascii="Arial" w:hAnsi="Arial" w:cs="Arial"/>
                <w:sz w:val="22"/>
                <w:szCs w:val="22"/>
              </w:rPr>
            </w:pPr>
            <w:r w:rsidRPr="00D26F76">
              <w:rPr>
                <w:rFonts w:ascii="Arial" w:hAnsi="Arial" w:cs="Arial"/>
                <w:sz w:val="22"/>
                <w:szCs w:val="22"/>
              </w:rPr>
              <w:t>41.760</w:t>
            </w:r>
          </w:p>
        </w:tc>
      </w:tr>
    </w:tbl>
    <w:p w:rsidR="009F363D" w:rsidRDefault="009F363D" w:rsidP="00F45C32">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before="120" w:line="300" w:lineRule="atLeast"/>
        <w:jc w:val="both"/>
        <w:rPr>
          <w:rFonts w:ascii="Arial" w:hAnsi="Arial" w:cs="Arial"/>
          <w:spacing w:val="-2"/>
          <w:sz w:val="22"/>
          <w:szCs w:val="22"/>
        </w:rPr>
      </w:pPr>
      <w:r w:rsidRPr="00D26F76">
        <w:rPr>
          <w:rFonts w:ascii="Arial" w:hAnsi="Arial" w:cs="Arial"/>
          <w:b/>
          <w:spacing w:val="-2"/>
          <w:sz w:val="22"/>
          <w:szCs w:val="22"/>
        </w:rPr>
        <w:t>G.</w:t>
      </w:r>
      <w:r w:rsidRPr="00D26F76">
        <w:rPr>
          <w:rFonts w:ascii="Arial" w:hAnsi="Arial" w:cs="Arial"/>
          <w:spacing w:val="-2"/>
          <w:sz w:val="22"/>
          <w:szCs w:val="22"/>
        </w:rPr>
        <w:t xml:space="preserve"> Grup’un kilit yönetici personele</w:t>
      </w:r>
      <w:r w:rsidR="0066118C" w:rsidRPr="00D26F76">
        <w:rPr>
          <w:rFonts w:ascii="Arial" w:hAnsi="Arial" w:cs="Arial"/>
          <w:sz w:val="22"/>
          <w:szCs w:val="22"/>
        </w:rPr>
        <w:t xml:space="preserve"> 1 Ocak -</w:t>
      </w:r>
      <w:r w:rsidR="00C04099" w:rsidRPr="00D26F76">
        <w:rPr>
          <w:rFonts w:ascii="Arial" w:hAnsi="Arial" w:cs="Arial"/>
          <w:sz w:val="22"/>
          <w:szCs w:val="22"/>
        </w:rPr>
        <w:t xml:space="preserve"> 31</w:t>
      </w:r>
      <w:r w:rsidRPr="00D26F76">
        <w:rPr>
          <w:rFonts w:ascii="Arial" w:hAnsi="Arial" w:cs="Arial"/>
          <w:sz w:val="22"/>
          <w:szCs w:val="22"/>
        </w:rPr>
        <w:t xml:space="preserve"> </w:t>
      </w:r>
      <w:r w:rsidR="0066118C" w:rsidRPr="00D26F76">
        <w:rPr>
          <w:rFonts w:ascii="Arial" w:hAnsi="Arial" w:cs="Arial"/>
          <w:sz w:val="22"/>
          <w:szCs w:val="22"/>
        </w:rPr>
        <w:t xml:space="preserve">Mart </w:t>
      </w:r>
      <w:r w:rsidR="00D26F76">
        <w:rPr>
          <w:rFonts w:ascii="Arial" w:hAnsi="Arial" w:cs="Arial"/>
          <w:sz w:val="22"/>
          <w:szCs w:val="22"/>
        </w:rPr>
        <w:t>2016</w:t>
      </w:r>
      <w:r w:rsidR="00C04099" w:rsidRPr="00D26F76">
        <w:rPr>
          <w:rFonts w:ascii="Arial" w:hAnsi="Arial" w:cs="Arial"/>
          <w:sz w:val="22"/>
          <w:szCs w:val="22"/>
        </w:rPr>
        <w:t xml:space="preserve"> ve 1 Ocak - 31</w:t>
      </w:r>
      <w:r w:rsidRPr="00D26F76">
        <w:rPr>
          <w:rFonts w:ascii="Arial" w:hAnsi="Arial" w:cs="Arial"/>
          <w:sz w:val="22"/>
          <w:szCs w:val="22"/>
        </w:rPr>
        <w:t xml:space="preserve"> </w:t>
      </w:r>
      <w:r w:rsidR="0066118C" w:rsidRPr="00D26F76">
        <w:rPr>
          <w:rFonts w:ascii="Arial" w:hAnsi="Arial" w:cs="Arial"/>
          <w:sz w:val="22"/>
          <w:szCs w:val="22"/>
        </w:rPr>
        <w:t xml:space="preserve">Mart </w:t>
      </w:r>
      <w:r w:rsidR="00D26F76">
        <w:rPr>
          <w:rFonts w:ascii="Arial" w:hAnsi="Arial" w:cs="Arial"/>
          <w:sz w:val="22"/>
          <w:szCs w:val="22"/>
        </w:rPr>
        <w:t>2015</w:t>
      </w:r>
      <w:r w:rsidRPr="00D26F76">
        <w:rPr>
          <w:rFonts w:ascii="Arial" w:hAnsi="Arial" w:cs="Arial"/>
          <w:sz w:val="22"/>
          <w:szCs w:val="22"/>
        </w:rPr>
        <w:t xml:space="preserve"> </w:t>
      </w:r>
      <w:r w:rsidRPr="00D26F76">
        <w:rPr>
          <w:rFonts w:ascii="Arial" w:hAnsi="Arial" w:cs="Arial"/>
          <w:spacing w:val="-2"/>
          <w:sz w:val="22"/>
          <w:szCs w:val="22"/>
        </w:rPr>
        <w:t>dönemlerinde sağlanan faydalar:</w:t>
      </w:r>
    </w:p>
    <w:p w:rsidR="00AC573E" w:rsidRDefault="00AC573E" w:rsidP="00F45C32">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before="120" w:line="300" w:lineRule="atLeast"/>
        <w:jc w:val="both"/>
        <w:rPr>
          <w:rFonts w:ascii="Arial" w:hAnsi="Arial" w:cs="Arial"/>
          <w:spacing w:val="-2"/>
          <w:sz w:val="22"/>
          <w:szCs w:val="22"/>
        </w:rPr>
      </w:pPr>
      <w:r w:rsidRPr="00AC573E">
        <w:rPr>
          <w:rFonts w:ascii="Arial" w:hAnsi="Arial" w:cs="Arial"/>
          <w:spacing w:val="-2"/>
          <w:sz w:val="22"/>
          <w:szCs w:val="22"/>
        </w:rPr>
        <w:t xml:space="preserve">Kilit yönetici personel, Grup’un, (idari ya da diğer) herhangi bir yöneticisi de dahil olmak üzere, faaliyetlerini planlama, yönetme ve kontrol etme yetki ve sorumluluğuna doğrudan veya dolaylı olarak sahip olan kişileri kapsamakta olup, bunlara sağlanan iki tür fayda vardır. Kısa vadeli faydalar; maaş, sosyal güvenlik yardımı, ikramiye, ücretli izinler ve huzur haklarını kapsamaktadır. Bu tür kısa vadeli faydalar “Çalışanlara Sağlanan Fayda Kapsamında Borçlar” hesabında raporlanmıştır. İşten çıkarma halinde sağlanacak faydalar ise, Grup’un kıdem tazminatı </w:t>
      </w:r>
      <w:r w:rsidRPr="00AC573E">
        <w:rPr>
          <w:rFonts w:ascii="Arial" w:hAnsi="Arial" w:cs="Arial"/>
          <w:spacing w:val="-2"/>
          <w:sz w:val="22"/>
          <w:szCs w:val="22"/>
        </w:rPr>
        <w:lastRenderedPageBreak/>
        <w:t>yükümlülüğünü kapsamaktadır. Bu tür faydalar “Çalışanlara Sağlanan Faydalara İlişkin Karşılıklar” hesabında raporlanmıştır.</w:t>
      </w:r>
    </w:p>
    <w:p w:rsidR="00AC573E" w:rsidRPr="00AC573E" w:rsidRDefault="00AC573E" w:rsidP="00AC573E">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before="120" w:line="300" w:lineRule="atLeast"/>
        <w:jc w:val="both"/>
        <w:rPr>
          <w:rFonts w:ascii="Arial" w:hAnsi="Arial" w:cs="Arial"/>
          <w:spacing w:val="-2"/>
          <w:sz w:val="22"/>
          <w:szCs w:val="22"/>
        </w:rPr>
      </w:pPr>
      <w:r w:rsidRPr="00AC573E">
        <w:rPr>
          <w:rFonts w:ascii="Arial" w:hAnsi="Arial" w:cs="Arial"/>
          <w:spacing w:val="-2"/>
          <w:sz w:val="22"/>
          <w:szCs w:val="22"/>
        </w:rPr>
        <w:t xml:space="preserve">Kilit personele </w:t>
      </w:r>
      <w:r w:rsidRPr="00D26F76">
        <w:rPr>
          <w:rFonts w:ascii="Arial" w:hAnsi="Arial" w:cs="Arial"/>
          <w:sz w:val="22"/>
          <w:szCs w:val="22"/>
        </w:rPr>
        <w:t>01.01-31.03.</w:t>
      </w:r>
      <w:r>
        <w:rPr>
          <w:rFonts w:ascii="Arial" w:hAnsi="Arial" w:cs="Arial"/>
          <w:sz w:val="22"/>
          <w:szCs w:val="22"/>
        </w:rPr>
        <w:t>2016</w:t>
      </w:r>
      <w:r w:rsidRPr="00AC573E">
        <w:rPr>
          <w:rFonts w:ascii="Arial" w:hAnsi="Arial" w:cs="Arial"/>
          <w:spacing w:val="-2"/>
          <w:sz w:val="22"/>
          <w:szCs w:val="22"/>
        </w:rPr>
        <w:t xml:space="preserve"> döneminde sağlanan maaş, huzur hakkı vb. kısa vadeli toplam fayda </w:t>
      </w:r>
      <w:r>
        <w:rPr>
          <w:rFonts w:ascii="Arial" w:hAnsi="Arial" w:cs="Arial"/>
          <w:sz w:val="22"/>
          <w:szCs w:val="22"/>
        </w:rPr>
        <w:t xml:space="preserve">253.199 </w:t>
      </w:r>
      <w:r w:rsidRPr="00D26F76">
        <w:rPr>
          <w:rFonts w:ascii="Arial" w:hAnsi="Arial" w:cs="Arial"/>
          <w:sz w:val="22"/>
          <w:szCs w:val="22"/>
        </w:rPr>
        <w:t>TL (01.01-31.03.</w:t>
      </w:r>
      <w:r>
        <w:rPr>
          <w:rFonts w:ascii="Arial" w:hAnsi="Arial" w:cs="Arial"/>
          <w:sz w:val="22"/>
          <w:szCs w:val="22"/>
        </w:rPr>
        <w:t>2015</w:t>
      </w:r>
      <w:r w:rsidRPr="00D26F76">
        <w:rPr>
          <w:rFonts w:ascii="Arial" w:hAnsi="Arial" w:cs="Arial"/>
          <w:sz w:val="22"/>
          <w:szCs w:val="22"/>
        </w:rPr>
        <w:t xml:space="preserve">: </w:t>
      </w:r>
      <w:r>
        <w:rPr>
          <w:rFonts w:ascii="Arial" w:hAnsi="Arial" w:cs="Arial"/>
          <w:sz w:val="22"/>
          <w:szCs w:val="22"/>
        </w:rPr>
        <w:t xml:space="preserve">192.651 </w:t>
      </w:r>
      <w:r w:rsidRPr="00D26F76">
        <w:rPr>
          <w:rFonts w:ascii="Arial" w:hAnsi="Arial" w:cs="Arial"/>
          <w:sz w:val="22"/>
          <w:szCs w:val="22"/>
        </w:rPr>
        <w:t>TL)</w:t>
      </w:r>
      <w:r w:rsidRPr="00AC573E">
        <w:rPr>
          <w:rFonts w:ascii="Arial" w:hAnsi="Arial" w:cs="Arial"/>
          <w:spacing w:val="-2"/>
          <w:sz w:val="22"/>
          <w:szCs w:val="22"/>
        </w:rPr>
        <w:t xml:space="preserve">, </w:t>
      </w:r>
      <w:r w:rsidRPr="00D26F76">
        <w:rPr>
          <w:rFonts w:ascii="Arial" w:hAnsi="Arial" w:cs="Arial"/>
          <w:sz w:val="22"/>
          <w:szCs w:val="22"/>
        </w:rPr>
        <w:t>01.01-31.03.</w:t>
      </w:r>
      <w:r>
        <w:rPr>
          <w:rFonts w:ascii="Arial" w:hAnsi="Arial" w:cs="Arial"/>
          <w:sz w:val="22"/>
          <w:szCs w:val="22"/>
        </w:rPr>
        <w:t>2016</w:t>
      </w:r>
      <w:r w:rsidRPr="00AC573E">
        <w:rPr>
          <w:rFonts w:ascii="Arial" w:hAnsi="Arial" w:cs="Arial"/>
          <w:spacing w:val="-2"/>
          <w:sz w:val="22"/>
          <w:szCs w:val="22"/>
        </w:rPr>
        <w:t xml:space="preserve"> döneminde kilit yönetici personelin işten ayrılması halinde sağlanacak toplam fayda (tazminat) ise 204.157 TL (</w:t>
      </w:r>
      <w:r w:rsidRPr="00D26F76">
        <w:rPr>
          <w:rFonts w:ascii="Arial" w:hAnsi="Arial" w:cs="Arial"/>
          <w:sz w:val="22"/>
          <w:szCs w:val="22"/>
        </w:rPr>
        <w:t>01.01-31.03.</w:t>
      </w:r>
      <w:r>
        <w:rPr>
          <w:rFonts w:ascii="Arial" w:hAnsi="Arial" w:cs="Arial"/>
          <w:sz w:val="22"/>
          <w:szCs w:val="22"/>
        </w:rPr>
        <w:t>2015</w:t>
      </w:r>
      <w:r w:rsidRPr="00D26F76">
        <w:rPr>
          <w:rFonts w:ascii="Arial" w:hAnsi="Arial" w:cs="Arial"/>
          <w:sz w:val="22"/>
          <w:szCs w:val="22"/>
        </w:rPr>
        <w:t>: 158.458 TL</w:t>
      </w:r>
      <w:r w:rsidRPr="00AC573E">
        <w:rPr>
          <w:rFonts w:ascii="Arial" w:hAnsi="Arial" w:cs="Arial"/>
          <w:spacing w:val="-2"/>
          <w:sz w:val="22"/>
          <w:szCs w:val="22"/>
        </w:rPr>
        <w:t>)’dir.</w:t>
      </w:r>
    </w:p>
    <w:p w:rsidR="00AC573E" w:rsidRPr="00AC573E" w:rsidRDefault="00AC573E" w:rsidP="00AC573E">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before="60" w:line="300" w:lineRule="atLeast"/>
        <w:jc w:val="both"/>
        <w:rPr>
          <w:rFonts w:ascii="Arial" w:hAnsi="Arial" w:cs="Arial"/>
          <w:spacing w:val="-2"/>
          <w:sz w:val="22"/>
          <w:szCs w:val="22"/>
        </w:rPr>
      </w:pPr>
      <w:r w:rsidRPr="00AC573E">
        <w:rPr>
          <w:rFonts w:ascii="Arial" w:hAnsi="Arial" w:cs="Arial"/>
          <w:spacing w:val="-2"/>
          <w:sz w:val="22"/>
          <w:szCs w:val="22"/>
        </w:rPr>
        <w:t>Grup’un kilit yönet</w:t>
      </w:r>
      <w:r w:rsidR="00415962">
        <w:rPr>
          <w:rFonts w:ascii="Arial" w:hAnsi="Arial" w:cs="Arial"/>
          <w:spacing w:val="-2"/>
          <w:sz w:val="22"/>
          <w:szCs w:val="22"/>
        </w:rPr>
        <w:t>ici personeline 01.01-31.03.2016 ve 01.01-31.03.2015</w:t>
      </w:r>
      <w:r w:rsidRPr="00AC573E">
        <w:rPr>
          <w:rFonts w:ascii="Arial" w:hAnsi="Arial" w:cs="Arial"/>
          <w:spacing w:val="-2"/>
          <w:sz w:val="22"/>
          <w:szCs w:val="22"/>
        </w:rPr>
        <w:t xml:space="preserve"> dönemlerinde sağlanan uzun vadeli herhangi bir fayda yoktur.</w:t>
      </w:r>
    </w:p>
    <w:p w:rsidR="00AC573E" w:rsidRPr="00D26F76" w:rsidRDefault="00AC573E" w:rsidP="00AC573E">
      <w:pPr>
        <w:tabs>
          <w:tab w:val="left" w:pos="-1854"/>
          <w:tab w:val="left" w:pos="-937"/>
          <w:tab w:val="left" w:pos="-740"/>
          <w:tab w:val="left" w:pos="-544"/>
          <w:tab w:val="decimal" w:pos="1129"/>
          <w:tab w:val="decimal" w:pos="2310"/>
          <w:tab w:val="decimal" w:pos="3589"/>
          <w:tab w:val="decimal" w:pos="4770"/>
          <w:tab w:val="decimal" w:pos="6156"/>
          <w:tab w:val="decimal" w:pos="7517"/>
          <w:tab w:val="decimal" w:pos="8706"/>
        </w:tabs>
        <w:spacing w:before="60" w:line="300" w:lineRule="atLeast"/>
        <w:jc w:val="both"/>
        <w:rPr>
          <w:rFonts w:ascii="Arial" w:hAnsi="Arial" w:cs="Arial"/>
          <w:spacing w:val="-2"/>
          <w:sz w:val="22"/>
          <w:szCs w:val="22"/>
        </w:rPr>
      </w:pPr>
      <w:r w:rsidRPr="00AC573E">
        <w:rPr>
          <w:rFonts w:ascii="Arial" w:hAnsi="Arial" w:cs="Arial"/>
          <w:spacing w:val="-2"/>
          <w:sz w:val="22"/>
          <w:szCs w:val="22"/>
        </w:rPr>
        <w:t>Hisse bazlı herhangi bir ödeme yapılmamaktadır.</w:t>
      </w:r>
    </w:p>
    <w:p w:rsidR="003E348B" w:rsidRPr="00D26F76" w:rsidRDefault="003E348B" w:rsidP="00955442">
      <w:pPr>
        <w:ind w:right="-58"/>
        <w:jc w:val="both"/>
        <w:rPr>
          <w:rFonts w:ascii="Arial" w:hAnsi="Arial" w:cs="Arial"/>
          <w:sz w:val="22"/>
          <w:szCs w:val="22"/>
          <w:highlight w:val="yellow"/>
        </w:rPr>
      </w:pPr>
    </w:p>
    <w:p w:rsidR="002839F8" w:rsidRPr="00D26F76" w:rsidRDefault="00045150" w:rsidP="002839F8">
      <w:pPr>
        <w:pStyle w:val="Balk1"/>
        <w:spacing w:before="120" w:line="240" w:lineRule="atLeast"/>
        <w:rPr>
          <w:rFonts w:ascii="Arial" w:hAnsi="Arial" w:cs="Arial"/>
        </w:rPr>
      </w:pPr>
      <w:bookmarkStart w:id="137" w:name="_Toc223318169"/>
      <w:bookmarkStart w:id="138" w:name="_Toc223318406"/>
      <w:bookmarkStart w:id="139" w:name="_Toc298492745"/>
      <w:bookmarkStart w:id="140" w:name="_Toc363915644"/>
      <w:bookmarkStart w:id="141" w:name="_Toc449787921"/>
      <w:r>
        <w:rPr>
          <w:rFonts w:ascii="Arial" w:hAnsi="Arial" w:cs="Arial"/>
        </w:rPr>
        <w:t>Not 20</w:t>
      </w:r>
      <w:r w:rsidR="002839F8" w:rsidRPr="00D26F76">
        <w:rPr>
          <w:rFonts w:ascii="Arial" w:hAnsi="Arial" w:cs="Arial"/>
        </w:rPr>
        <w:t xml:space="preserve"> - </w:t>
      </w:r>
      <w:bookmarkEnd w:id="137"/>
      <w:bookmarkEnd w:id="138"/>
      <w:bookmarkEnd w:id="139"/>
      <w:bookmarkEnd w:id="140"/>
      <w:r w:rsidR="004F424D" w:rsidRPr="00D26F76">
        <w:rPr>
          <w:rFonts w:ascii="Arial" w:hAnsi="Arial" w:cs="Arial"/>
        </w:rPr>
        <w:t>Finansal Araçlardan Kaynaklanan Risklerin Niteliği ve Düzeyi</w:t>
      </w:r>
      <w:bookmarkEnd w:id="141"/>
    </w:p>
    <w:p w:rsidR="00F122C8" w:rsidRPr="00D26F76" w:rsidRDefault="00F122C8" w:rsidP="00F122C8">
      <w:pPr>
        <w:pStyle w:val="Dividerline"/>
        <w:jc w:val="both"/>
        <w:rPr>
          <w:rFonts w:cs="Arial"/>
          <w:b/>
          <w:sz w:val="22"/>
          <w:szCs w:val="22"/>
          <w:lang w:val="tr-TR"/>
        </w:rPr>
      </w:pPr>
      <w:r w:rsidRPr="00D26F76">
        <w:rPr>
          <w:rFonts w:cs="Arial"/>
          <w:b/>
          <w:sz w:val="22"/>
          <w:szCs w:val="22"/>
          <w:lang w:val="tr-TR"/>
        </w:rPr>
        <w:t>Kur riski yönetimi:</w:t>
      </w:r>
    </w:p>
    <w:p w:rsidR="001946AF" w:rsidRPr="00D26F76" w:rsidRDefault="006873AE" w:rsidP="001946AF">
      <w:pPr>
        <w:spacing w:after="100" w:afterAutospacing="1" w:line="336" w:lineRule="atLeast"/>
        <w:ind w:right="-58"/>
        <w:jc w:val="both"/>
        <w:rPr>
          <w:rFonts w:ascii="Arial" w:hAnsi="Arial" w:cs="Arial"/>
          <w:highlight w:val="yellow"/>
        </w:rPr>
      </w:pPr>
      <w:r w:rsidRPr="00D26F76">
        <w:rPr>
          <w:rFonts w:ascii="Arial" w:hAnsi="Arial" w:cs="Arial"/>
          <w:sz w:val="22"/>
          <w:szCs w:val="22"/>
        </w:rPr>
        <w:t xml:space="preserve">31 </w:t>
      </w:r>
      <w:r w:rsidR="003E348B" w:rsidRPr="00D26F76">
        <w:rPr>
          <w:rFonts w:ascii="Arial" w:hAnsi="Arial" w:cs="Arial"/>
          <w:sz w:val="22"/>
          <w:szCs w:val="22"/>
        </w:rPr>
        <w:t xml:space="preserve">Mart </w:t>
      </w:r>
      <w:r w:rsidR="00D26F76">
        <w:rPr>
          <w:rFonts w:ascii="Arial" w:hAnsi="Arial" w:cs="Arial"/>
          <w:sz w:val="22"/>
          <w:szCs w:val="22"/>
        </w:rPr>
        <w:t>2016</w:t>
      </w:r>
      <w:r w:rsidRPr="00D26F76">
        <w:rPr>
          <w:rFonts w:ascii="Arial" w:hAnsi="Arial" w:cs="Arial"/>
          <w:sz w:val="22"/>
          <w:szCs w:val="22"/>
        </w:rPr>
        <w:t xml:space="preserve"> ve 31 </w:t>
      </w:r>
      <w:r w:rsidR="003E348B" w:rsidRPr="00D26F76">
        <w:rPr>
          <w:rFonts w:ascii="Arial" w:hAnsi="Arial" w:cs="Arial"/>
          <w:sz w:val="22"/>
          <w:szCs w:val="22"/>
        </w:rPr>
        <w:t xml:space="preserve">Aralık </w:t>
      </w:r>
      <w:r w:rsidR="00D26F76">
        <w:rPr>
          <w:rFonts w:ascii="Arial" w:hAnsi="Arial" w:cs="Arial"/>
          <w:sz w:val="22"/>
          <w:szCs w:val="22"/>
        </w:rPr>
        <w:t>2015</w:t>
      </w:r>
      <w:r w:rsidRPr="00D26F76">
        <w:rPr>
          <w:rFonts w:ascii="Arial" w:hAnsi="Arial" w:cs="Arial"/>
          <w:sz w:val="22"/>
          <w:szCs w:val="22"/>
        </w:rPr>
        <w:t xml:space="preserve"> tarihleri itibariyle yabancı para cinsinden olan finansal varlık ve yükümlülüklerin kayıtlı değerleri (net değerleri) aşağıdaki gibidir:</w:t>
      </w:r>
    </w:p>
    <w:tbl>
      <w:tblPr>
        <w:tblW w:w="8664" w:type="dxa"/>
        <w:tblInd w:w="70" w:type="dxa"/>
        <w:tblCellMar>
          <w:left w:w="70" w:type="dxa"/>
          <w:right w:w="70" w:type="dxa"/>
        </w:tblCellMar>
        <w:tblLook w:val="0000" w:firstRow="0" w:lastRow="0" w:firstColumn="0" w:lastColumn="0" w:noHBand="0" w:noVBand="0"/>
      </w:tblPr>
      <w:tblGrid>
        <w:gridCol w:w="5670"/>
        <w:gridCol w:w="1594"/>
        <w:gridCol w:w="1400"/>
      </w:tblGrid>
      <w:tr w:rsidR="001946AF" w:rsidRPr="00D26F76" w:rsidTr="00F66970">
        <w:trPr>
          <w:trHeight w:val="300"/>
        </w:trPr>
        <w:tc>
          <w:tcPr>
            <w:tcW w:w="5670" w:type="dxa"/>
            <w:tcBorders>
              <w:top w:val="nil"/>
              <w:left w:val="nil"/>
              <w:bottom w:val="nil"/>
              <w:right w:val="nil"/>
            </w:tcBorders>
            <w:shd w:val="clear" w:color="auto" w:fill="FFFFFF"/>
            <w:noWrap/>
            <w:vAlign w:val="bottom"/>
          </w:tcPr>
          <w:p w:rsidR="001946AF" w:rsidRPr="00D26F76" w:rsidRDefault="001946AF" w:rsidP="006A5A62">
            <w:pPr>
              <w:rPr>
                <w:rFonts w:ascii="Arial" w:hAnsi="Arial" w:cs="Arial"/>
                <w:sz w:val="22"/>
                <w:szCs w:val="22"/>
              </w:rPr>
            </w:pPr>
            <w:r w:rsidRPr="00D26F76">
              <w:rPr>
                <w:rFonts w:ascii="Arial" w:hAnsi="Arial" w:cs="Arial"/>
                <w:sz w:val="22"/>
                <w:szCs w:val="22"/>
              </w:rPr>
              <w:t> </w:t>
            </w:r>
          </w:p>
        </w:tc>
        <w:tc>
          <w:tcPr>
            <w:tcW w:w="1594" w:type="dxa"/>
            <w:tcBorders>
              <w:top w:val="single" w:sz="4" w:space="0" w:color="auto"/>
              <w:left w:val="nil"/>
              <w:bottom w:val="single" w:sz="4" w:space="0" w:color="auto"/>
              <w:right w:val="nil"/>
            </w:tcBorders>
            <w:shd w:val="clear" w:color="auto" w:fill="FFFFFF"/>
            <w:noWrap/>
            <w:vAlign w:val="bottom"/>
          </w:tcPr>
          <w:p w:rsidR="001946AF" w:rsidRPr="00D26F76" w:rsidRDefault="001946AF" w:rsidP="006A5A62">
            <w:pPr>
              <w:jc w:val="right"/>
              <w:rPr>
                <w:rFonts w:ascii="Arial" w:hAnsi="Arial" w:cs="Arial"/>
                <w:b/>
                <w:bCs/>
                <w:sz w:val="22"/>
                <w:szCs w:val="22"/>
              </w:rPr>
            </w:pPr>
            <w:r w:rsidRPr="00D26F76">
              <w:rPr>
                <w:rFonts w:ascii="Arial" w:hAnsi="Arial" w:cs="Arial"/>
                <w:b/>
                <w:bCs/>
                <w:sz w:val="22"/>
                <w:szCs w:val="22"/>
              </w:rPr>
              <w:t>31.03.</w:t>
            </w:r>
            <w:r w:rsidR="00D26F76">
              <w:rPr>
                <w:rFonts w:ascii="Arial" w:hAnsi="Arial" w:cs="Arial"/>
                <w:b/>
                <w:bCs/>
                <w:sz w:val="22"/>
                <w:szCs w:val="22"/>
              </w:rPr>
              <w:t>2016</w:t>
            </w:r>
          </w:p>
        </w:tc>
        <w:tc>
          <w:tcPr>
            <w:tcW w:w="1400" w:type="dxa"/>
            <w:tcBorders>
              <w:top w:val="single" w:sz="4" w:space="0" w:color="auto"/>
              <w:left w:val="nil"/>
              <w:bottom w:val="single" w:sz="4" w:space="0" w:color="auto"/>
              <w:right w:val="nil"/>
            </w:tcBorders>
            <w:shd w:val="clear" w:color="auto" w:fill="FFFFFF"/>
            <w:noWrap/>
            <w:vAlign w:val="bottom"/>
          </w:tcPr>
          <w:p w:rsidR="001946AF" w:rsidRPr="00D26F76" w:rsidRDefault="001946AF" w:rsidP="006A5A62">
            <w:pPr>
              <w:jc w:val="right"/>
              <w:rPr>
                <w:rFonts w:ascii="Arial" w:hAnsi="Arial" w:cs="Arial"/>
                <w:b/>
                <w:bCs/>
                <w:sz w:val="22"/>
                <w:szCs w:val="22"/>
              </w:rPr>
            </w:pPr>
            <w:r w:rsidRPr="00D26F76">
              <w:rPr>
                <w:rFonts w:ascii="Arial" w:hAnsi="Arial" w:cs="Arial"/>
                <w:b/>
                <w:bCs/>
                <w:sz w:val="22"/>
                <w:szCs w:val="22"/>
              </w:rPr>
              <w:t>31.12.</w:t>
            </w:r>
            <w:r w:rsidR="00D26F76">
              <w:rPr>
                <w:rFonts w:ascii="Arial" w:hAnsi="Arial" w:cs="Arial"/>
                <w:b/>
                <w:bCs/>
                <w:sz w:val="22"/>
                <w:szCs w:val="22"/>
              </w:rPr>
              <w:t>2015</w:t>
            </w:r>
          </w:p>
        </w:tc>
      </w:tr>
      <w:tr w:rsidR="008D756B" w:rsidRPr="00D26F76" w:rsidTr="00F66970">
        <w:trPr>
          <w:trHeight w:val="300"/>
        </w:trPr>
        <w:tc>
          <w:tcPr>
            <w:tcW w:w="5670" w:type="dxa"/>
            <w:tcBorders>
              <w:top w:val="nil"/>
              <w:left w:val="nil"/>
              <w:bottom w:val="nil"/>
              <w:right w:val="nil"/>
            </w:tcBorders>
            <w:shd w:val="clear" w:color="auto" w:fill="FFFFFF"/>
            <w:noWrap/>
            <w:vAlign w:val="bottom"/>
          </w:tcPr>
          <w:p w:rsidR="008D756B" w:rsidRPr="00D26F76" w:rsidRDefault="008D756B" w:rsidP="008D756B">
            <w:pPr>
              <w:rPr>
                <w:rFonts w:ascii="Arial" w:hAnsi="Arial" w:cs="Arial"/>
                <w:sz w:val="22"/>
                <w:szCs w:val="22"/>
              </w:rPr>
            </w:pPr>
            <w:r w:rsidRPr="00D26F76">
              <w:rPr>
                <w:rFonts w:ascii="Arial" w:hAnsi="Arial" w:cs="Arial"/>
                <w:sz w:val="22"/>
                <w:szCs w:val="22"/>
              </w:rPr>
              <w:t>A. Döviz cinsinden varlıklar</w:t>
            </w:r>
          </w:p>
        </w:tc>
        <w:tc>
          <w:tcPr>
            <w:tcW w:w="1594" w:type="dxa"/>
            <w:tcBorders>
              <w:top w:val="nil"/>
              <w:left w:val="nil"/>
              <w:bottom w:val="nil"/>
              <w:right w:val="nil"/>
            </w:tcBorders>
            <w:shd w:val="clear" w:color="auto" w:fill="FFFFFF"/>
            <w:noWrap/>
            <w:vAlign w:val="bottom"/>
          </w:tcPr>
          <w:p w:rsidR="008D756B" w:rsidRDefault="008D756B" w:rsidP="008D756B">
            <w:pPr>
              <w:jc w:val="right"/>
              <w:rPr>
                <w:rFonts w:ascii="Arial" w:hAnsi="Arial" w:cs="Arial"/>
                <w:sz w:val="22"/>
                <w:szCs w:val="22"/>
              </w:rPr>
            </w:pPr>
            <w:r>
              <w:rPr>
                <w:rFonts w:ascii="Arial" w:hAnsi="Arial" w:cs="Arial"/>
                <w:sz w:val="22"/>
                <w:szCs w:val="22"/>
              </w:rPr>
              <w:t>793.443</w:t>
            </w:r>
          </w:p>
        </w:tc>
        <w:tc>
          <w:tcPr>
            <w:tcW w:w="1400" w:type="dxa"/>
            <w:tcBorders>
              <w:top w:val="nil"/>
              <w:left w:val="nil"/>
              <w:bottom w:val="nil"/>
              <w:right w:val="nil"/>
            </w:tcBorders>
            <w:shd w:val="clear" w:color="auto" w:fill="FFFFFF"/>
            <w:noWrap/>
            <w:vAlign w:val="bottom"/>
          </w:tcPr>
          <w:p w:rsidR="008D756B" w:rsidRPr="00B72F2A" w:rsidRDefault="008D756B" w:rsidP="008D756B">
            <w:pPr>
              <w:jc w:val="right"/>
              <w:rPr>
                <w:rFonts w:ascii="Arial" w:hAnsi="Arial" w:cs="Arial"/>
                <w:sz w:val="22"/>
                <w:szCs w:val="22"/>
              </w:rPr>
            </w:pPr>
            <w:r w:rsidRPr="00B72F2A">
              <w:rPr>
                <w:rFonts w:ascii="Arial" w:hAnsi="Arial" w:cs="Arial"/>
                <w:sz w:val="22"/>
                <w:szCs w:val="22"/>
              </w:rPr>
              <w:t>1.444.786</w:t>
            </w:r>
          </w:p>
        </w:tc>
      </w:tr>
      <w:tr w:rsidR="008D756B" w:rsidRPr="00D26F76" w:rsidTr="00F66970">
        <w:trPr>
          <w:trHeight w:val="300"/>
        </w:trPr>
        <w:tc>
          <w:tcPr>
            <w:tcW w:w="5670" w:type="dxa"/>
            <w:tcBorders>
              <w:top w:val="nil"/>
              <w:left w:val="nil"/>
              <w:bottom w:val="nil"/>
              <w:right w:val="nil"/>
            </w:tcBorders>
            <w:shd w:val="clear" w:color="auto" w:fill="FFFFFF"/>
            <w:noWrap/>
            <w:vAlign w:val="bottom"/>
          </w:tcPr>
          <w:p w:rsidR="008D756B" w:rsidRPr="00D26F76" w:rsidRDefault="008D756B" w:rsidP="008D756B">
            <w:pPr>
              <w:rPr>
                <w:rFonts w:ascii="Arial" w:hAnsi="Arial" w:cs="Arial"/>
                <w:sz w:val="22"/>
                <w:szCs w:val="22"/>
              </w:rPr>
            </w:pPr>
            <w:r w:rsidRPr="00D26F76">
              <w:rPr>
                <w:rFonts w:ascii="Arial" w:hAnsi="Arial" w:cs="Arial"/>
                <w:sz w:val="22"/>
                <w:szCs w:val="22"/>
              </w:rPr>
              <w:t>B. Döviz cinsinden yükümlülükler</w:t>
            </w:r>
          </w:p>
        </w:tc>
        <w:tc>
          <w:tcPr>
            <w:tcW w:w="1594" w:type="dxa"/>
            <w:tcBorders>
              <w:top w:val="nil"/>
              <w:left w:val="nil"/>
              <w:bottom w:val="nil"/>
              <w:right w:val="nil"/>
            </w:tcBorders>
            <w:shd w:val="clear" w:color="auto" w:fill="FFFFFF"/>
            <w:noWrap/>
            <w:vAlign w:val="bottom"/>
          </w:tcPr>
          <w:p w:rsidR="008D756B" w:rsidRDefault="008D756B" w:rsidP="008D756B">
            <w:pPr>
              <w:jc w:val="right"/>
              <w:rPr>
                <w:rFonts w:ascii="Arial" w:hAnsi="Arial" w:cs="Arial"/>
                <w:sz w:val="22"/>
                <w:szCs w:val="22"/>
              </w:rPr>
            </w:pPr>
            <w:r>
              <w:rPr>
                <w:rFonts w:ascii="Arial" w:hAnsi="Arial" w:cs="Arial"/>
                <w:sz w:val="22"/>
                <w:szCs w:val="22"/>
              </w:rPr>
              <w:t>1.103.174</w:t>
            </w:r>
          </w:p>
        </w:tc>
        <w:tc>
          <w:tcPr>
            <w:tcW w:w="1400" w:type="dxa"/>
            <w:tcBorders>
              <w:top w:val="nil"/>
              <w:left w:val="nil"/>
              <w:bottom w:val="nil"/>
              <w:right w:val="nil"/>
            </w:tcBorders>
            <w:shd w:val="clear" w:color="auto" w:fill="FFFFFF"/>
            <w:noWrap/>
            <w:vAlign w:val="bottom"/>
          </w:tcPr>
          <w:p w:rsidR="008D756B" w:rsidRPr="00B72F2A" w:rsidRDefault="008D756B" w:rsidP="008D756B">
            <w:pPr>
              <w:jc w:val="right"/>
              <w:rPr>
                <w:rFonts w:ascii="Arial" w:hAnsi="Arial" w:cs="Arial"/>
                <w:sz w:val="22"/>
                <w:szCs w:val="22"/>
              </w:rPr>
            </w:pPr>
            <w:r w:rsidRPr="00B72F2A">
              <w:rPr>
                <w:rFonts w:ascii="Arial" w:hAnsi="Arial" w:cs="Arial"/>
                <w:sz w:val="22"/>
                <w:szCs w:val="22"/>
              </w:rPr>
              <w:t>-</w:t>
            </w:r>
          </w:p>
        </w:tc>
      </w:tr>
      <w:tr w:rsidR="008D756B" w:rsidRPr="00D26F76" w:rsidTr="00F66970">
        <w:trPr>
          <w:trHeight w:val="315"/>
        </w:trPr>
        <w:tc>
          <w:tcPr>
            <w:tcW w:w="5670" w:type="dxa"/>
            <w:tcBorders>
              <w:top w:val="single" w:sz="4" w:space="0" w:color="auto"/>
              <w:left w:val="nil"/>
              <w:bottom w:val="single" w:sz="8" w:space="0" w:color="auto"/>
              <w:right w:val="nil"/>
            </w:tcBorders>
            <w:shd w:val="clear" w:color="auto" w:fill="FFFFFF"/>
            <w:noWrap/>
            <w:vAlign w:val="bottom"/>
          </w:tcPr>
          <w:p w:rsidR="008D756B" w:rsidRPr="00D26F76" w:rsidRDefault="008D756B" w:rsidP="008D756B">
            <w:pPr>
              <w:rPr>
                <w:rFonts w:ascii="Arial" w:hAnsi="Arial" w:cs="Arial"/>
                <w:b/>
                <w:bCs/>
                <w:sz w:val="22"/>
                <w:szCs w:val="22"/>
              </w:rPr>
            </w:pPr>
            <w:r w:rsidRPr="00D26F76">
              <w:rPr>
                <w:rFonts w:ascii="Arial" w:hAnsi="Arial" w:cs="Arial"/>
                <w:b/>
                <w:bCs/>
                <w:sz w:val="22"/>
                <w:szCs w:val="22"/>
              </w:rPr>
              <w:t>Net Döviz Pozisyonu (A-B)</w:t>
            </w:r>
          </w:p>
        </w:tc>
        <w:tc>
          <w:tcPr>
            <w:tcW w:w="1594" w:type="dxa"/>
            <w:tcBorders>
              <w:top w:val="single" w:sz="4" w:space="0" w:color="auto"/>
              <w:left w:val="nil"/>
              <w:bottom w:val="single" w:sz="8" w:space="0" w:color="auto"/>
              <w:right w:val="nil"/>
            </w:tcBorders>
            <w:shd w:val="clear" w:color="auto" w:fill="FFFFFF"/>
            <w:noWrap/>
            <w:vAlign w:val="bottom"/>
          </w:tcPr>
          <w:p w:rsidR="008D756B" w:rsidRDefault="008D756B" w:rsidP="008D756B">
            <w:pPr>
              <w:jc w:val="right"/>
              <w:rPr>
                <w:rFonts w:ascii="Arial" w:hAnsi="Arial" w:cs="Arial"/>
                <w:b/>
                <w:bCs/>
                <w:sz w:val="22"/>
                <w:szCs w:val="22"/>
              </w:rPr>
            </w:pPr>
            <w:r>
              <w:rPr>
                <w:rFonts w:ascii="Arial" w:hAnsi="Arial" w:cs="Arial"/>
                <w:b/>
                <w:bCs/>
                <w:sz w:val="22"/>
                <w:szCs w:val="22"/>
              </w:rPr>
              <w:t>(309.731)</w:t>
            </w:r>
          </w:p>
        </w:tc>
        <w:tc>
          <w:tcPr>
            <w:tcW w:w="1400" w:type="dxa"/>
            <w:tcBorders>
              <w:top w:val="single" w:sz="4" w:space="0" w:color="auto"/>
              <w:left w:val="nil"/>
              <w:bottom w:val="single" w:sz="8" w:space="0" w:color="auto"/>
              <w:right w:val="nil"/>
            </w:tcBorders>
            <w:shd w:val="clear" w:color="auto" w:fill="FFFFFF"/>
            <w:noWrap/>
            <w:vAlign w:val="bottom"/>
          </w:tcPr>
          <w:p w:rsidR="008D756B" w:rsidRPr="00B72F2A" w:rsidRDefault="008D756B" w:rsidP="008D756B">
            <w:pPr>
              <w:jc w:val="right"/>
              <w:rPr>
                <w:rFonts w:ascii="Arial" w:hAnsi="Arial" w:cs="Arial"/>
                <w:sz w:val="22"/>
                <w:szCs w:val="22"/>
              </w:rPr>
            </w:pPr>
            <w:r w:rsidRPr="00B72F2A">
              <w:rPr>
                <w:rFonts w:ascii="Arial" w:hAnsi="Arial" w:cs="Arial"/>
                <w:sz w:val="22"/>
                <w:szCs w:val="22"/>
              </w:rPr>
              <w:t>1.444.786</w:t>
            </w:r>
          </w:p>
        </w:tc>
      </w:tr>
    </w:tbl>
    <w:p w:rsidR="001946AF" w:rsidRPr="00D26F76" w:rsidRDefault="001946AF" w:rsidP="001946AF">
      <w:pPr>
        <w:rPr>
          <w:rFonts w:ascii="Arial" w:hAnsi="Arial" w:cs="Arial"/>
          <w:highlight w:val="yellow"/>
        </w:rPr>
      </w:pPr>
    </w:p>
    <w:p w:rsidR="006873AE" w:rsidRPr="00D26F76" w:rsidRDefault="006873AE" w:rsidP="006873AE">
      <w:pPr>
        <w:jc w:val="center"/>
        <w:rPr>
          <w:rFonts w:ascii="Arial" w:hAnsi="Arial" w:cs="Arial"/>
          <w:b/>
          <w:bCs/>
          <w:sz w:val="18"/>
          <w:szCs w:val="18"/>
          <w:highlight w:val="yellow"/>
        </w:rPr>
        <w:sectPr w:rsidR="006873AE" w:rsidRPr="00D26F76" w:rsidSect="008A510D">
          <w:headerReference w:type="default" r:id="rId27"/>
          <w:pgSz w:w="11907" w:h="16840" w:code="9"/>
          <w:pgMar w:top="1004" w:right="1213" w:bottom="709" w:left="1134" w:header="851" w:footer="598" w:gutter="0"/>
          <w:cols w:space="708"/>
        </w:sectPr>
      </w:pPr>
    </w:p>
    <w:p w:rsidR="006873AE" w:rsidRPr="00D26F76" w:rsidRDefault="006873AE" w:rsidP="006873AE">
      <w:pPr>
        <w:rPr>
          <w:rFonts w:ascii="Arial" w:hAnsi="Arial" w:cs="Arial"/>
          <w:highlight w:val="yellow"/>
        </w:rPr>
      </w:pPr>
    </w:p>
    <w:tbl>
      <w:tblPr>
        <w:tblW w:w="13959" w:type="dxa"/>
        <w:tblInd w:w="65" w:type="dxa"/>
        <w:tblCellMar>
          <w:left w:w="70" w:type="dxa"/>
          <w:right w:w="70" w:type="dxa"/>
        </w:tblCellMar>
        <w:tblLook w:val="0000" w:firstRow="0" w:lastRow="0" w:firstColumn="0" w:lastColumn="0" w:noHBand="0" w:noVBand="0"/>
      </w:tblPr>
      <w:tblGrid>
        <w:gridCol w:w="5765"/>
        <w:gridCol w:w="1000"/>
        <w:gridCol w:w="1100"/>
        <w:gridCol w:w="994"/>
        <w:gridCol w:w="800"/>
        <w:gridCol w:w="1100"/>
        <w:gridCol w:w="1100"/>
        <w:gridCol w:w="1100"/>
        <w:gridCol w:w="1000"/>
      </w:tblGrid>
      <w:tr w:rsidR="002E762F" w:rsidRPr="00D26F76" w:rsidTr="002E762F">
        <w:trPr>
          <w:trHeight w:val="189"/>
        </w:trPr>
        <w:tc>
          <w:tcPr>
            <w:tcW w:w="13959" w:type="dxa"/>
            <w:gridSpan w:val="9"/>
            <w:tcBorders>
              <w:top w:val="single" w:sz="4" w:space="0" w:color="auto"/>
              <w:left w:val="single" w:sz="4" w:space="0" w:color="auto"/>
              <w:bottom w:val="single" w:sz="4" w:space="0" w:color="auto"/>
              <w:right w:val="single" w:sz="4" w:space="0" w:color="auto"/>
            </w:tcBorders>
            <w:shd w:val="clear" w:color="auto" w:fill="auto"/>
            <w:noWrap/>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DÖVİZ POZİSYONU TABLOSU</w:t>
            </w:r>
          </w:p>
        </w:tc>
      </w:tr>
      <w:tr w:rsidR="002E762F" w:rsidRPr="00D26F76" w:rsidTr="002E762F">
        <w:trPr>
          <w:trHeight w:val="71"/>
        </w:trPr>
        <w:tc>
          <w:tcPr>
            <w:tcW w:w="5765" w:type="dxa"/>
            <w:tcBorders>
              <w:top w:val="nil"/>
              <w:left w:val="single" w:sz="4" w:space="0" w:color="auto"/>
              <w:bottom w:val="single" w:sz="4" w:space="0" w:color="auto"/>
              <w:right w:val="single" w:sz="4" w:space="0" w:color="auto"/>
            </w:tcBorders>
            <w:shd w:val="clear" w:color="auto" w:fill="auto"/>
            <w:noWrap/>
          </w:tcPr>
          <w:p w:rsidR="002E762F" w:rsidRPr="00D26F76" w:rsidRDefault="002E762F" w:rsidP="002E762F">
            <w:pPr>
              <w:rPr>
                <w:rFonts w:ascii="Arial" w:hAnsi="Arial" w:cs="Arial"/>
                <w:sz w:val="18"/>
                <w:szCs w:val="18"/>
              </w:rPr>
            </w:pPr>
            <w:r w:rsidRPr="00D26F76">
              <w:rPr>
                <w:rFonts w:ascii="Arial" w:hAnsi="Arial" w:cs="Arial"/>
                <w:sz w:val="18"/>
                <w:szCs w:val="18"/>
              </w:rPr>
              <w:t> </w:t>
            </w:r>
          </w:p>
        </w:tc>
        <w:tc>
          <w:tcPr>
            <w:tcW w:w="3894" w:type="dxa"/>
            <w:gridSpan w:val="4"/>
            <w:tcBorders>
              <w:top w:val="single" w:sz="4" w:space="0" w:color="auto"/>
              <w:left w:val="nil"/>
              <w:bottom w:val="single" w:sz="4" w:space="0" w:color="auto"/>
              <w:right w:val="single" w:sz="4" w:space="0" w:color="auto"/>
            </w:tcBorders>
            <w:shd w:val="clear" w:color="auto" w:fill="auto"/>
            <w:noWrap/>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31.03.</w:t>
            </w:r>
            <w:r w:rsidR="00D26F76">
              <w:rPr>
                <w:rFonts w:ascii="Arial" w:hAnsi="Arial" w:cs="Arial"/>
                <w:b/>
                <w:bCs/>
                <w:sz w:val="18"/>
                <w:szCs w:val="18"/>
              </w:rPr>
              <w:t>2016</w:t>
            </w:r>
          </w:p>
        </w:tc>
        <w:tc>
          <w:tcPr>
            <w:tcW w:w="4300" w:type="dxa"/>
            <w:gridSpan w:val="4"/>
            <w:tcBorders>
              <w:top w:val="single" w:sz="4" w:space="0" w:color="auto"/>
              <w:left w:val="nil"/>
              <w:bottom w:val="single" w:sz="4" w:space="0" w:color="auto"/>
              <w:right w:val="single" w:sz="4" w:space="0" w:color="auto"/>
            </w:tcBorders>
            <w:shd w:val="clear" w:color="auto" w:fill="auto"/>
            <w:noWrap/>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31.12.</w:t>
            </w:r>
            <w:r w:rsidR="00D26F76">
              <w:rPr>
                <w:rFonts w:ascii="Arial" w:hAnsi="Arial" w:cs="Arial"/>
                <w:b/>
                <w:bCs/>
                <w:sz w:val="18"/>
                <w:szCs w:val="18"/>
              </w:rPr>
              <w:t>2015</w:t>
            </w:r>
          </w:p>
        </w:tc>
      </w:tr>
      <w:tr w:rsidR="002E762F" w:rsidRPr="00D26F76" w:rsidTr="002E762F">
        <w:trPr>
          <w:trHeight w:val="278"/>
        </w:trPr>
        <w:tc>
          <w:tcPr>
            <w:tcW w:w="5765" w:type="dxa"/>
            <w:tcBorders>
              <w:top w:val="nil"/>
              <w:left w:val="single" w:sz="4" w:space="0" w:color="auto"/>
              <w:bottom w:val="single" w:sz="4" w:space="0" w:color="auto"/>
              <w:right w:val="single" w:sz="4" w:space="0" w:color="auto"/>
            </w:tcBorders>
            <w:shd w:val="clear" w:color="auto" w:fill="auto"/>
            <w:noWrap/>
          </w:tcPr>
          <w:p w:rsidR="002E762F" w:rsidRPr="00D26F76" w:rsidRDefault="002E762F" w:rsidP="002E762F">
            <w:pPr>
              <w:rPr>
                <w:rFonts w:ascii="Arial" w:hAnsi="Arial" w:cs="Arial"/>
                <w:sz w:val="18"/>
                <w:szCs w:val="18"/>
              </w:rPr>
            </w:pPr>
            <w:r w:rsidRPr="00D26F76">
              <w:rPr>
                <w:rFonts w:ascii="Arial" w:hAnsi="Arial" w:cs="Arial"/>
                <w:sz w:val="18"/>
                <w:szCs w:val="18"/>
              </w:rPr>
              <w:t> </w:t>
            </w:r>
          </w:p>
        </w:tc>
        <w:tc>
          <w:tcPr>
            <w:tcW w:w="1000" w:type="dxa"/>
            <w:tcBorders>
              <w:top w:val="nil"/>
              <w:left w:val="nil"/>
              <w:bottom w:val="single" w:sz="4" w:space="0" w:color="auto"/>
              <w:right w:val="single" w:sz="4" w:space="0" w:color="auto"/>
            </w:tcBorders>
            <w:shd w:val="clear" w:color="auto" w:fill="auto"/>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TL Karşılığı</w:t>
            </w:r>
          </w:p>
        </w:tc>
        <w:tc>
          <w:tcPr>
            <w:tcW w:w="1100" w:type="dxa"/>
            <w:tcBorders>
              <w:top w:val="nil"/>
              <w:left w:val="nil"/>
              <w:bottom w:val="single" w:sz="4" w:space="0" w:color="auto"/>
              <w:right w:val="single" w:sz="4" w:space="0" w:color="auto"/>
            </w:tcBorders>
            <w:shd w:val="clear" w:color="auto" w:fill="auto"/>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ABD Doları</w:t>
            </w:r>
          </w:p>
        </w:tc>
        <w:tc>
          <w:tcPr>
            <w:tcW w:w="994" w:type="dxa"/>
            <w:tcBorders>
              <w:top w:val="nil"/>
              <w:left w:val="nil"/>
              <w:bottom w:val="single" w:sz="4" w:space="0" w:color="auto"/>
              <w:right w:val="single" w:sz="4" w:space="0" w:color="auto"/>
            </w:tcBorders>
            <w:shd w:val="clear" w:color="auto" w:fill="auto"/>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Euro</w:t>
            </w:r>
          </w:p>
        </w:tc>
        <w:tc>
          <w:tcPr>
            <w:tcW w:w="800" w:type="dxa"/>
            <w:tcBorders>
              <w:top w:val="nil"/>
              <w:left w:val="nil"/>
              <w:bottom w:val="single" w:sz="4" w:space="0" w:color="auto"/>
              <w:right w:val="single" w:sz="4" w:space="0" w:color="auto"/>
            </w:tcBorders>
            <w:shd w:val="clear" w:color="auto" w:fill="auto"/>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Diğer</w:t>
            </w:r>
          </w:p>
        </w:tc>
        <w:tc>
          <w:tcPr>
            <w:tcW w:w="1100" w:type="dxa"/>
            <w:tcBorders>
              <w:top w:val="nil"/>
              <w:left w:val="nil"/>
              <w:bottom w:val="single" w:sz="4" w:space="0" w:color="auto"/>
              <w:right w:val="single" w:sz="4" w:space="0" w:color="auto"/>
            </w:tcBorders>
            <w:shd w:val="clear" w:color="auto" w:fill="auto"/>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TL Karşılığı</w:t>
            </w:r>
          </w:p>
        </w:tc>
        <w:tc>
          <w:tcPr>
            <w:tcW w:w="1100" w:type="dxa"/>
            <w:tcBorders>
              <w:top w:val="nil"/>
              <w:left w:val="nil"/>
              <w:bottom w:val="single" w:sz="4" w:space="0" w:color="auto"/>
              <w:right w:val="single" w:sz="4" w:space="0" w:color="auto"/>
            </w:tcBorders>
            <w:shd w:val="clear" w:color="auto" w:fill="auto"/>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ABD Doları</w:t>
            </w:r>
          </w:p>
        </w:tc>
        <w:tc>
          <w:tcPr>
            <w:tcW w:w="1100" w:type="dxa"/>
            <w:tcBorders>
              <w:top w:val="nil"/>
              <w:left w:val="nil"/>
              <w:bottom w:val="single" w:sz="4" w:space="0" w:color="auto"/>
              <w:right w:val="single" w:sz="4" w:space="0" w:color="auto"/>
            </w:tcBorders>
            <w:shd w:val="clear" w:color="auto" w:fill="auto"/>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Euro</w:t>
            </w:r>
          </w:p>
        </w:tc>
        <w:tc>
          <w:tcPr>
            <w:tcW w:w="1000" w:type="dxa"/>
            <w:tcBorders>
              <w:top w:val="nil"/>
              <w:left w:val="nil"/>
              <w:bottom w:val="single" w:sz="4" w:space="0" w:color="auto"/>
              <w:right w:val="single" w:sz="4" w:space="0" w:color="auto"/>
            </w:tcBorders>
            <w:shd w:val="clear" w:color="auto" w:fill="auto"/>
            <w:noWrap/>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Diğer</w:t>
            </w:r>
          </w:p>
        </w:tc>
      </w:tr>
      <w:tr w:rsidR="00B72F2A" w:rsidRPr="00D26F76" w:rsidTr="00B72F2A">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B72F2A" w:rsidRPr="00D26F76" w:rsidRDefault="00B72F2A" w:rsidP="00B72F2A">
            <w:pPr>
              <w:rPr>
                <w:rFonts w:ascii="Arial" w:hAnsi="Arial" w:cs="Arial"/>
                <w:sz w:val="18"/>
                <w:szCs w:val="18"/>
              </w:rPr>
            </w:pPr>
            <w:r w:rsidRPr="00D26F76">
              <w:rPr>
                <w:rFonts w:ascii="Arial" w:hAnsi="Arial" w:cs="Arial"/>
                <w:sz w:val="18"/>
                <w:szCs w:val="18"/>
              </w:rPr>
              <w:t>1. Ticari Alacaklar</w:t>
            </w:r>
          </w:p>
        </w:tc>
        <w:tc>
          <w:tcPr>
            <w:tcW w:w="10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793.443</w:t>
            </w:r>
          </w:p>
        </w:tc>
        <w:tc>
          <w:tcPr>
            <w:tcW w:w="11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230.475</w:t>
            </w:r>
          </w:p>
        </w:tc>
        <w:tc>
          <w:tcPr>
            <w:tcW w:w="994"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38.807</w:t>
            </w:r>
          </w:p>
        </w:tc>
        <w:tc>
          <w:tcPr>
            <w:tcW w:w="8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sz w:val="18"/>
                <w:szCs w:val="18"/>
              </w:rPr>
            </w:pPr>
            <w:r w:rsidRPr="00D26F76">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1.399.127</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239.196</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221.438</w:t>
            </w:r>
          </w:p>
        </w:tc>
        <w:tc>
          <w:tcPr>
            <w:tcW w:w="10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sz w:val="18"/>
                <w:szCs w:val="18"/>
              </w:rPr>
            </w:pPr>
            <w:r w:rsidRPr="00D26F76">
              <w:rPr>
                <w:rFonts w:ascii="Arial" w:hAnsi="Arial" w:cs="Arial"/>
                <w:sz w:val="18"/>
                <w:szCs w:val="18"/>
              </w:rPr>
              <w:t>-</w:t>
            </w:r>
          </w:p>
        </w:tc>
      </w:tr>
      <w:tr w:rsidR="00B72F2A" w:rsidRPr="00D26F76" w:rsidTr="00B72F2A">
        <w:trPr>
          <w:trHeight w:val="332"/>
        </w:trPr>
        <w:tc>
          <w:tcPr>
            <w:tcW w:w="5765" w:type="dxa"/>
            <w:tcBorders>
              <w:top w:val="nil"/>
              <w:left w:val="single" w:sz="4" w:space="0" w:color="auto"/>
              <w:bottom w:val="single" w:sz="4" w:space="0" w:color="auto"/>
              <w:right w:val="single" w:sz="4" w:space="0" w:color="auto"/>
            </w:tcBorders>
            <w:shd w:val="clear" w:color="auto" w:fill="auto"/>
            <w:vAlign w:val="bottom"/>
          </w:tcPr>
          <w:p w:rsidR="00B72F2A" w:rsidRPr="00D26F76" w:rsidRDefault="00B72F2A" w:rsidP="00B72F2A">
            <w:pPr>
              <w:rPr>
                <w:rFonts w:ascii="Arial" w:hAnsi="Arial" w:cs="Arial"/>
                <w:sz w:val="18"/>
                <w:szCs w:val="18"/>
              </w:rPr>
            </w:pPr>
            <w:r w:rsidRPr="00D26F76">
              <w:rPr>
                <w:rFonts w:ascii="Arial" w:hAnsi="Arial" w:cs="Arial"/>
                <w:sz w:val="18"/>
                <w:szCs w:val="18"/>
              </w:rPr>
              <w:t>2a. Parasal Finansal Varlıklar (Kasa, Banka hesapları dahil)</w:t>
            </w:r>
          </w:p>
        </w:tc>
        <w:tc>
          <w:tcPr>
            <w:tcW w:w="10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sz w:val="18"/>
                <w:szCs w:val="18"/>
              </w:rPr>
            </w:pPr>
            <w:r w:rsidRPr="00D26F76">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45.659</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15.703</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rPr>
            </w:pPr>
            <w:r w:rsidRPr="00CF18A3">
              <w:rPr>
                <w:rFonts w:ascii="Arial" w:hAnsi="Arial" w:cs="Arial"/>
              </w:rPr>
              <w:t>-</w:t>
            </w:r>
          </w:p>
        </w:tc>
        <w:tc>
          <w:tcPr>
            <w:tcW w:w="10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sz w:val="18"/>
                <w:szCs w:val="18"/>
              </w:rPr>
            </w:pPr>
            <w:r w:rsidRPr="00D26F76">
              <w:rPr>
                <w:rFonts w:ascii="Arial" w:hAnsi="Arial" w:cs="Arial"/>
                <w:sz w:val="18"/>
                <w:szCs w:val="18"/>
              </w:rPr>
              <w:t>-</w:t>
            </w:r>
          </w:p>
        </w:tc>
      </w:tr>
      <w:tr w:rsidR="00B72F2A" w:rsidRPr="00D26F76" w:rsidTr="00B72F2A">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B72F2A" w:rsidRPr="00D26F76" w:rsidRDefault="00B72F2A" w:rsidP="00B72F2A">
            <w:pPr>
              <w:rPr>
                <w:rFonts w:ascii="Arial" w:hAnsi="Arial" w:cs="Arial"/>
                <w:sz w:val="18"/>
                <w:szCs w:val="18"/>
              </w:rPr>
            </w:pPr>
            <w:r w:rsidRPr="00D26F76">
              <w:rPr>
                <w:rFonts w:ascii="Arial" w:hAnsi="Arial" w:cs="Arial"/>
                <w:sz w:val="18"/>
                <w:szCs w:val="18"/>
              </w:rPr>
              <w:t>2b. Parasal Olmayan Finansal Varlıklar</w:t>
            </w:r>
          </w:p>
        </w:tc>
        <w:tc>
          <w:tcPr>
            <w:tcW w:w="10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994"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sz w:val="18"/>
                <w:szCs w:val="18"/>
              </w:rPr>
            </w:pPr>
            <w:r w:rsidRPr="00D26F76">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sz w:val="18"/>
                <w:szCs w:val="18"/>
              </w:rPr>
            </w:pPr>
            <w:r w:rsidRPr="00D26F76">
              <w:rPr>
                <w:rFonts w:ascii="Arial" w:hAnsi="Arial" w:cs="Arial"/>
                <w:sz w:val="18"/>
                <w:szCs w:val="18"/>
              </w:rPr>
              <w:t>-</w:t>
            </w:r>
          </w:p>
        </w:tc>
      </w:tr>
      <w:tr w:rsidR="00B72F2A" w:rsidRPr="00D26F76" w:rsidTr="00B72F2A">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B72F2A" w:rsidRPr="00D26F76" w:rsidRDefault="00B72F2A" w:rsidP="00B72F2A">
            <w:pPr>
              <w:rPr>
                <w:rFonts w:ascii="Arial" w:hAnsi="Arial" w:cs="Arial"/>
                <w:sz w:val="18"/>
                <w:szCs w:val="18"/>
              </w:rPr>
            </w:pPr>
            <w:r w:rsidRPr="00D26F76">
              <w:rPr>
                <w:rFonts w:ascii="Arial" w:hAnsi="Arial" w:cs="Arial"/>
                <w:sz w:val="18"/>
                <w:szCs w:val="18"/>
              </w:rPr>
              <w:t>3. Diğer</w:t>
            </w:r>
          </w:p>
        </w:tc>
        <w:tc>
          <w:tcPr>
            <w:tcW w:w="10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994"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sz w:val="18"/>
                <w:szCs w:val="18"/>
              </w:rPr>
            </w:pPr>
            <w:r w:rsidRPr="00D26F76">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sz w:val="18"/>
                <w:szCs w:val="18"/>
              </w:rPr>
            </w:pPr>
            <w:r w:rsidRPr="00D26F76">
              <w:rPr>
                <w:rFonts w:ascii="Arial" w:hAnsi="Arial" w:cs="Arial"/>
                <w:sz w:val="18"/>
                <w:szCs w:val="18"/>
              </w:rPr>
              <w:t>-</w:t>
            </w:r>
          </w:p>
        </w:tc>
      </w:tr>
      <w:tr w:rsidR="00B72F2A" w:rsidRPr="00D26F76" w:rsidTr="00B72F2A">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B72F2A" w:rsidRPr="00D26F76" w:rsidRDefault="00B72F2A" w:rsidP="00B72F2A">
            <w:pPr>
              <w:rPr>
                <w:rFonts w:ascii="Arial" w:hAnsi="Arial" w:cs="Arial"/>
                <w:b/>
                <w:bCs/>
                <w:sz w:val="18"/>
                <w:szCs w:val="18"/>
              </w:rPr>
            </w:pPr>
            <w:r w:rsidRPr="00D26F76">
              <w:rPr>
                <w:rFonts w:ascii="Arial" w:hAnsi="Arial" w:cs="Arial"/>
                <w:b/>
                <w:bCs/>
                <w:sz w:val="18"/>
                <w:szCs w:val="18"/>
              </w:rPr>
              <w:t>4. Dönen Varlıklar (1+2+3)</w:t>
            </w:r>
          </w:p>
        </w:tc>
        <w:tc>
          <w:tcPr>
            <w:tcW w:w="10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b/>
                <w:bCs/>
                <w:sz w:val="18"/>
                <w:szCs w:val="18"/>
              </w:rPr>
            </w:pPr>
            <w:r w:rsidRPr="00B72F2A">
              <w:rPr>
                <w:rFonts w:ascii="Arial" w:hAnsi="Arial" w:cs="Arial"/>
                <w:b/>
                <w:bCs/>
                <w:sz w:val="18"/>
                <w:szCs w:val="18"/>
              </w:rPr>
              <w:t>793.443</w:t>
            </w:r>
          </w:p>
        </w:tc>
        <w:tc>
          <w:tcPr>
            <w:tcW w:w="11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b/>
                <w:bCs/>
                <w:sz w:val="18"/>
                <w:szCs w:val="18"/>
              </w:rPr>
            </w:pPr>
            <w:r w:rsidRPr="00B72F2A">
              <w:rPr>
                <w:rFonts w:ascii="Arial" w:hAnsi="Arial" w:cs="Arial"/>
                <w:b/>
                <w:bCs/>
                <w:sz w:val="18"/>
                <w:szCs w:val="18"/>
              </w:rPr>
              <w:t>230.475</w:t>
            </w:r>
          </w:p>
        </w:tc>
        <w:tc>
          <w:tcPr>
            <w:tcW w:w="994"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b/>
                <w:bCs/>
                <w:sz w:val="18"/>
                <w:szCs w:val="18"/>
              </w:rPr>
            </w:pPr>
            <w:r w:rsidRPr="00B72F2A">
              <w:rPr>
                <w:rFonts w:ascii="Arial" w:hAnsi="Arial" w:cs="Arial"/>
                <w:b/>
                <w:bCs/>
                <w:sz w:val="18"/>
                <w:szCs w:val="18"/>
              </w:rPr>
              <w:t>38.807</w:t>
            </w:r>
          </w:p>
        </w:tc>
        <w:tc>
          <w:tcPr>
            <w:tcW w:w="8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b/>
                <w:bCs/>
                <w:sz w:val="18"/>
                <w:szCs w:val="18"/>
              </w:rPr>
            </w:pPr>
            <w:r w:rsidRPr="00D26F76">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b/>
                <w:bCs/>
                <w:sz w:val="18"/>
                <w:szCs w:val="18"/>
              </w:rPr>
            </w:pPr>
            <w:r w:rsidRPr="00CF18A3">
              <w:rPr>
                <w:rFonts w:ascii="Arial" w:hAnsi="Arial" w:cs="Arial"/>
                <w:b/>
                <w:bCs/>
                <w:sz w:val="18"/>
                <w:szCs w:val="18"/>
              </w:rPr>
              <w:t>1.444.786</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b/>
                <w:bCs/>
                <w:sz w:val="18"/>
                <w:szCs w:val="18"/>
              </w:rPr>
            </w:pPr>
            <w:r w:rsidRPr="00CF18A3">
              <w:rPr>
                <w:rFonts w:ascii="Arial" w:hAnsi="Arial" w:cs="Arial"/>
                <w:b/>
                <w:bCs/>
                <w:sz w:val="18"/>
                <w:szCs w:val="18"/>
              </w:rPr>
              <w:t>254.899</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b/>
                <w:bCs/>
                <w:sz w:val="18"/>
                <w:szCs w:val="18"/>
              </w:rPr>
            </w:pPr>
            <w:r w:rsidRPr="00CF18A3">
              <w:rPr>
                <w:rFonts w:ascii="Arial" w:hAnsi="Arial" w:cs="Arial"/>
                <w:b/>
                <w:bCs/>
                <w:sz w:val="18"/>
                <w:szCs w:val="18"/>
              </w:rPr>
              <w:t>221.438</w:t>
            </w:r>
          </w:p>
        </w:tc>
        <w:tc>
          <w:tcPr>
            <w:tcW w:w="10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b/>
                <w:bCs/>
                <w:sz w:val="18"/>
                <w:szCs w:val="18"/>
              </w:rPr>
            </w:pPr>
            <w:r w:rsidRPr="00D26F76">
              <w:rPr>
                <w:rFonts w:ascii="Arial" w:hAnsi="Arial" w:cs="Arial"/>
                <w:b/>
                <w:bCs/>
                <w:sz w:val="18"/>
                <w:szCs w:val="18"/>
              </w:rPr>
              <w:t>-</w:t>
            </w:r>
          </w:p>
        </w:tc>
      </w:tr>
      <w:tr w:rsidR="00B72F2A" w:rsidRPr="00D26F76" w:rsidTr="00B72F2A">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B72F2A" w:rsidRPr="00D26F76" w:rsidRDefault="00B72F2A" w:rsidP="00B72F2A">
            <w:pPr>
              <w:rPr>
                <w:rFonts w:ascii="Arial" w:hAnsi="Arial" w:cs="Arial"/>
                <w:sz w:val="18"/>
                <w:szCs w:val="18"/>
              </w:rPr>
            </w:pPr>
            <w:r w:rsidRPr="00D26F76">
              <w:rPr>
                <w:rFonts w:ascii="Arial" w:hAnsi="Arial" w:cs="Arial"/>
                <w:sz w:val="18"/>
                <w:szCs w:val="18"/>
              </w:rPr>
              <w:t>5. Ticari Alacaklar</w:t>
            </w:r>
          </w:p>
        </w:tc>
        <w:tc>
          <w:tcPr>
            <w:tcW w:w="10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994"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sz w:val="18"/>
                <w:szCs w:val="18"/>
              </w:rPr>
            </w:pPr>
            <w:r w:rsidRPr="00D26F76">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sz w:val="18"/>
                <w:szCs w:val="18"/>
              </w:rPr>
            </w:pPr>
            <w:r w:rsidRPr="00D26F76">
              <w:rPr>
                <w:rFonts w:ascii="Arial" w:hAnsi="Arial" w:cs="Arial"/>
                <w:sz w:val="18"/>
                <w:szCs w:val="18"/>
              </w:rPr>
              <w:t>-</w:t>
            </w:r>
          </w:p>
        </w:tc>
      </w:tr>
      <w:tr w:rsidR="00B72F2A" w:rsidRPr="00D26F76" w:rsidTr="00B72F2A">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B72F2A" w:rsidRPr="00D26F76" w:rsidRDefault="00B72F2A" w:rsidP="00B72F2A">
            <w:pPr>
              <w:rPr>
                <w:rFonts w:ascii="Arial" w:hAnsi="Arial" w:cs="Arial"/>
                <w:sz w:val="18"/>
                <w:szCs w:val="18"/>
              </w:rPr>
            </w:pPr>
            <w:r w:rsidRPr="00D26F76">
              <w:rPr>
                <w:rFonts w:ascii="Arial" w:hAnsi="Arial" w:cs="Arial"/>
                <w:sz w:val="18"/>
                <w:szCs w:val="18"/>
              </w:rPr>
              <w:t>6a. Parasal Finansal Varlıklar</w:t>
            </w:r>
          </w:p>
        </w:tc>
        <w:tc>
          <w:tcPr>
            <w:tcW w:w="10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994"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sz w:val="18"/>
                <w:szCs w:val="18"/>
              </w:rPr>
            </w:pPr>
            <w:r w:rsidRPr="00D26F76">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sz w:val="18"/>
                <w:szCs w:val="18"/>
              </w:rPr>
            </w:pPr>
            <w:r w:rsidRPr="00D26F76">
              <w:rPr>
                <w:rFonts w:ascii="Arial" w:hAnsi="Arial" w:cs="Arial"/>
                <w:sz w:val="18"/>
                <w:szCs w:val="18"/>
              </w:rPr>
              <w:t>-</w:t>
            </w:r>
          </w:p>
        </w:tc>
      </w:tr>
      <w:tr w:rsidR="00B72F2A" w:rsidRPr="00D26F76" w:rsidTr="00B72F2A">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B72F2A" w:rsidRPr="00D26F76" w:rsidRDefault="00B72F2A" w:rsidP="00B72F2A">
            <w:pPr>
              <w:rPr>
                <w:rFonts w:ascii="Arial" w:hAnsi="Arial" w:cs="Arial"/>
                <w:sz w:val="18"/>
                <w:szCs w:val="18"/>
              </w:rPr>
            </w:pPr>
            <w:r w:rsidRPr="00D26F76">
              <w:rPr>
                <w:rFonts w:ascii="Arial" w:hAnsi="Arial" w:cs="Arial"/>
                <w:sz w:val="18"/>
                <w:szCs w:val="18"/>
              </w:rPr>
              <w:t>6b. Parasal Olmayan Finansal Varlıklar</w:t>
            </w:r>
          </w:p>
        </w:tc>
        <w:tc>
          <w:tcPr>
            <w:tcW w:w="10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994"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sz w:val="18"/>
                <w:szCs w:val="18"/>
              </w:rPr>
            </w:pPr>
            <w:r w:rsidRPr="00D26F76">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sz w:val="18"/>
                <w:szCs w:val="18"/>
              </w:rPr>
            </w:pPr>
            <w:r w:rsidRPr="00D26F76">
              <w:rPr>
                <w:rFonts w:ascii="Arial" w:hAnsi="Arial" w:cs="Arial"/>
                <w:sz w:val="18"/>
                <w:szCs w:val="18"/>
              </w:rPr>
              <w:t>-</w:t>
            </w:r>
          </w:p>
        </w:tc>
      </w:tr>
      <w:tr w:rsidR="00B72F2A" w:rsidRPr="00D26F76" w:rsidTr="00B72F2A">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B72F2A" w:rsidRPr="00D26F76" w:rsidRDefault="00B72F2A" w:rsidP="00B72F2A">
            <w:pPr>
              <w:rPr>
                <w:rFonts w:ascii="Arial" w:hAnsi="Arial" w:cs="Arial"/>
                <w:sz w:val="18"/>
                <w:szCs w:val="18"/>
              </w:rPr>
            </w:pPr>
            <w:r w:rsidRPr="00D26F76">
              <w:rPr>
                <w:rFonts w:ascii="Arial" w:hAnsi="Arial" w:cs="Arial"/>
                <w:sz w:val="18"/>
                <w:szCs w:val="18"/>
              </w:rPr>
              <w:t>7. Diğer</w:t>
            </w:r>
          </w:p>
        </w:tc>
        <w:tc>
          <w:tcPr>
            <w:tcW w:w="10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994"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sz w:val="18"/>
                <w:szCs w:val="18"/>
              </w:rPr>
            </w:pPr>
            <w:r w:rsidRPr="00D26F76">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sz w:val="18"/>
                <w:szCs w:val="18"/>
              </w:rPr>
            </w:pPr>
            <w:r w:rsidRPr="00D26F76">
              <w:rPr>
                <w:rFonts w:ascii="Arial" w:hAnsi="Arial" w:cs="Arial"/>
                <w:sz w:val="18"/>
                <w:szCs w:val="18"/>
              </w:rPr>
              <w:t>-</w:t>
            </w:r>
          </w:p>
        </w:tc>
      </w:tr>
      <w:tr w:rsidR="00B72F2A" w:rsidRPr="00D26F76" w:rsidTr="0046535F">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B72F2A" w:rsidRPr="00D26F76" w:rsidRDefault="00B72F2A" w:rsidP="00B72F2A">
            <w:pPr>
              <w:rPr>
                <w:rFonts w:ascii="Arial" w:hAnsi="Arial" w:cs="Arial"/>
                <w:b/>
                <w:bCs/>
                <w:sz w:val="18"/>
                <w:szCs w:val="18"/>
              </w:rPr>
            </w:pPr>
            <w:r w:rsidRPr="00D26F76">
              <w:rPr>
                <w:rFonts w:ascii="Arial" w:hAnsi="Arial" w:cs="Arial"/>
                <w:b/>
                <w:bCs/>
                <w:sz w:val="18"/>
                <w:szCs w:val="18"/>
              </w:rPr>
              <w:t>8. Duran Varlıklar (5+6+7)</w:t>
            </w:r>
          </w:p>
        </w:tc>
        <w:tc>
          <w:tcPr>
            <w:tcW w:w="1000" w:type="dxa"/>
            <w:tcBorders>
              <w:top w:val="nil"/>
              <w:left w:val="nil"/>
              <w:bottom w:val="single" w:sz="4" w:space="0" w:color="auto"/>
              <w:right w:val="single" w:sz="4" w:space="0" w:color="auto"/>
            </w:tcBorders>
            <w:shd w:val="clear" w:color="auto" w:fill="auto"/>
            <w:noWrap/>
            <w:vAlign w:val="bottom"/>
          </w:tcPr>
          <w:p w:rsidR="00B72F2A" w:rsidRPr="00B72F2A" w:rsidRDefault="00B72F2A" w:rsidP="00B72F2A">
            <w:pPr>
              <w:jc w:val="right"/>
              <w:rPr>
                <w:rFonts w:ascii="Arial" w:hAnsi="Arial" w:cs="Arial"/>
                <w:b/>
                <w:bCs/>
                <w:sz w:val="18"/>
                <w:szCs w:val="18"/>
              </w:rPr>
            </w:pPr>
            <w:r w:rsidRPr="00B72F2A">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B72F2A" w:rsidRDefault="00B72F2A" w:rsidP="00B72F2A">
            <w:pPr>
              <w:jc w:val="right"/>
              <w:rPr>
                <w:rFonts w:ascii="Arial" w:hAnsi="Arial" w:cs="Arial"/>
                <w:b/>
                <w:bCs/>
                <w:sz w:val="18"/>
                <w:szCs w:val="18"/>
              </w:rPr>
            </w:pPr>
            <w:r w:rsidRPr="00B72F2A">
              <w:rPr>
                <w:rFonts w:ascii="Arial" w:hAnsi="Arial" w:cs="Arial"/>
                <w:b/>
                <w:bCs/>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B72F2A" w:rsidRPr="00B72F2A" w:rsidRDefault="00B72F2A" w:rsidP="00B72F2A">
            <w:pPr>
              <w:jc w:val="right"/>
              <w:rPr>
                <w:rFonts w:ascii="Arial" w:hAnsi="Arial" w:cs="Arial"/>
                <w:b/>
                <w:bCs/>
                <w:sz w:val="18"/>
                <w:szCs w:val="18"/>
              </w:rPr>
            </w:pPr>
            <w:r w:rsidRPr="00B72F2A">
              <w:rPr>
                <w:rFonts w:ascii="Arial" w:hAnsi="Arial" w:cs="Arial"/>
                <w:b/>
                <w:bCs/>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b/>
                <w:bCs/>
                <w:sz w:val="18"/>
                <w:szCs w:val="18"/>
              </w:rPr>
            </w:pPr>
            <w:r w:rsidRPr="00D26F76">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b/>
                <w:bCs/>
              </w:rPr>
            </w:pPr>
            <w:r w:rsidRPr="00CF18A3">
              <w:rPr>
                <w:rFonts w:ascii="Arial" w:hAnsi="Arial" w:cs="Arial"/>
                <w:b/>
                <w:bCs/>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b/>
                <w:bCs/>
              </w:rPr>
            </w:pPr>
            <w:r w:rsidRPr="00CF18A3">
              <w:rPr>
                <w:rFonts w:ascii="Arial" w:hAnsi="Arial" w:cs="Arial"/>
                <w:b/>
                <w:bCs/>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b/>
                <w:bCs/>
              </w:rPr>
            </w:pPr>
            <w:r w:rsidRPr="00CF18A3">
              <w:rPr>
                <w:rFonts w:ascii="Arial" w:hAnsi="Arial" w:cs="Arial"/>
                <w:b/>
                <w:bCs/>
              </w:rPr>
              <w:t>-</w:t>
            </w:r>
          </w:p>
        </w:tc>
        <w:tc>
          <w:tcPr>
            <w:tcW w:w="10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b/>
                <w:bCs/>
                <w:sz w:val="18"/>
                <w:szCs w:val="18"/>
              </w:rPr>
            </w:pPr>
            <w:r w:rsidRPr="00D26F76">
              <w:rPr>
                <w:rFonts w:ascii="Arial" w:hAnsi="Arial" w:cs="Arial"/>
                <w:b/>
                <w:bCs/>
                <w:sz w:val="18"/>
                <w:szCs w:val="18"/>
              </w:rPr>
              <w:t>-</w:t>
            </w:r>
          </w:p>
        </w:tc>
      </w:tr>
      <w:tr w:rsidR="00B72F2A" w:rsidRPr="00D26F76" w:rsidTr="00B72F2A">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B72F2A" w:rsidRPr="00D26F76" w:rsidRDefault="00B72F2A" w:rsidP="00B72F2A">
            <w:pPr>
              <w:rPr>
                <w:rFonts w:ascii="Arial" w:hAnsi="Arial" w:cs="Arial"/>
                <w:b/>
                <w:bCs/>
                <w:sz w:val="18"/>
                <w:szCs w:val="18"/>
              </w:rPr>
            </w:pPr>
            <w:r w:rsidRPr="00D26F76">
              <w:rPr>
                <w:rFonts w:ascii="Arial" w:hAnsi="Arial" w:cs="Arial"/>
                <w:b/>
                <w:bCs/>
                <w:sz w:val="18"/>
                <w:szCs w:val="18"/>
              </w:rPr>
              <w:t>9. Toplam Varlıklar (4+8)</w:t>
            </w:r>
          </w:p>
        </w:tc>
        <w:tc>
          <w:tcPr>
            <w:tcW w:w="10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b/>
                <w:bCs/>
                <w:sz w:val="18"/>
                <w:szCs w:val="18"/>
              </w:rPr>
            </w:pPr>
            <w:r w:rsidRPr="00B72F2A">
              <w:rPr>
                <w:rFonts w:ascii="Arial" w:hAnsi="Arial" w:cs="Arial"/>
                <w:b/>
                <w:bCs/>
                <w:sz w:val="18"/>
                <w:szCs w:val="18"/>
              </w:rPr>
              <w:t>793.443</w:t>
            </w:r>
          </w:p>
        </w:tc>
        <w:tc>
          <w:tcPr>
            <w:tcW w:w="11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b/>
                <w:bCs/>
                <w:sz w:val="18"/>
                <w:szCs w:val="18"/>
              </w:rPr>
            </w:pPr>
            <w:r w:rsidRPr="00B72F2A">
              <w:rPr>
                <w:rFonts w:ascii="Arial" w:hAnsi="Arial" w:cs="Arial"/>
                <w:b/>
                <w:bCs/>
                <w:sz w:val="18"/>
                <w:szCs w:val="18"/>
              </w:rPr>
              <w:t>230.475</w:t>
            </w:r>
          </w:p>
        </w:tc>
        <w:tc>
          <w:tcPr>
            <w:tcW w:w="994"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b/>
                <w:bCs/>
                <w:sz w:val="18"/>
                <w:szCs w:val="18"/>
              </w:rPr>
            </w:pPr>
            <w:r w:rsidRPr="00B72F2A">
              <w:rPr>
                <w:rFonts w:ascii="Arial" w:hAnsi="Arial" w:cs="Arial"/>
                <w:b/>
                <w:bCs/>
                <w:sz w:val="18"/>
                <w:szCs w:val="18"/>
              </w:rPr>
              <w:t>38.807</w:t>
            </w:r>
          </w:p>
        </w:tc>
        <w:tc>
          <w:tcPr>
            <w:tcW w:w="8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b/>
                <w:bCs/>
                <w:sz w:val="18"/>
                <w:szCs w:val="18"/>
              </w:rPr>
            </w:pPr>
            <w:r w:rsidRPr="00D26F76">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b/>
                <w:bCs/>
                <w:sz w:val="18"/>
                <w:szCs w:val="18"/>
              </w:rPr>
            </w:pPr>
            <w:r w:rsidRPr="00CF18A3">
              <w:rPr>
                <w:rFonts w:ascii="Arial" w:hAnsi="Arial" w:cs="Arial"/>
                <w:b/>
                <w:bCs/>
                <w:sz w:val="18"/>
                <w:szCs w:val="18"/>
              </w:rPr>
              <w:t>1.444.786</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b/>
                <w:bCs/>
                <w:sz w:val="18"/>
                <w:szCs w:val="18"/>
              </w:rPr>
            </w:pPr>
            <w:r w:rsidRPr="00CF18A3">
              <w:rPr>
                <w:rFonts w:ascii="Arial" w:hAnsi="Arial" w:cs="Arial"/>
                <w:b/>
                <w:bCs/>
                <w:sz w:val="18"/>
                <w:szCs w:val="18"/>
              </w:rPr>
              <w:t>254.899</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b/>
                <w:bCs/>
                <w:sz w:val="18"/>
                <w:szCs w:val="18"/>
              </w:rPr>
            </w:pPr>
            <w:r w:rsidRPr="00CF18A3">
              <w:rPr>
                <w:rFonts w:ascii="Arial" w:hAnsi="Arial" w:cs="Arial"/>
                <w:b/>
                <w:bCs/>
                <w:sz w:val="18"/>
                <w:szCs w:val="18"/>
              </w:rPr>
              <w:t>221.438</w:t>
            </w:r>
          </w:p>
        </w:tc>
        <w:tc>
          <w:tcPr>
            <w:tcW w:w="10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b/>
                <w:bCs/>
                <w:sz w:val="18"/>
                <w:szCs w:val="18"/>
              </w:rPr>
            </w:pPr>
            <w:r w:rsidRPr="00D26F76">
              <w:rPr>
                <w:rFonts w:ascii="Arial" w:hAnsi="Arial" w:cs="Arial"/>
                <w:b/>
                <w:bCs/>
                <w:sz w:val="18"/>
                <w:szCs w:val="18"/>
              </w:rPr>
              <w:t>-</w:t>
            </w:r>
          </w:p>
        </w:tc>
      </w:tr>
      <w:tr w:rsidR="00B72F2A" w:rsidRPr="00D26F76" w:rsidTr="00B72F2A">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B72F2A" w:rsidRPr="00D26F76" w:rsidRDefault="00B72F2A" w:rsidP="00B72F2A">
            <w:pPr>
              <w:rPr>
                <w:rFonts w:ascii="Arial" w:hAnsi="Arial" w:cs="Arial"/>
                <w:sz w:val="18"/>
                <w:szCs w:val="18"/>
              </w:rPr>
            </w:pPr>
            <w:r w:rsidRPr="00D26F76">
              <w:rPr>
                <w:rFonts w:ascii="Arial" w:hAnsi="Arial" w:cs="Arial"/>
                <w:sz w:val="18"/>
                <w:szCs w:val="18"/>
              </w:rPr>
              <w:t>10. Ticari Borçlar</w:t>
            </w:r>
          </w:p>
        </w:tc>
        <w:tc>
          <w:tcPr>
            <w:tcW w:w="10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1.103.174</w:t>
            </w:r>
          </w:p>
        </w:tc>
        <w:tc>
          <w:tcPr>
            <w:tcW w:w="11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379.411</w:t>
            </w:r>
          </w:p>
        </w:tc>
        <w:tc>
          <w:tcPr>
            <w:tcW w:w="994"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sz w:val="18"/>
                <w:szCs w:val="18"/>
              </w:rPr>
            </w:pPr>
            <w:r w:rsidRPr="00D26F76">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sz w:val="18"/>
                <w:szCs w:val="18"/>
              </w:rPr>
            </w:pPr>
            <w:r w:rsidRPr="00D26F76">
              <w:rPr>
                <w:rFonts w:ascii="Arial" w:hAnsi="Arial" w:cs="Arial"/>
                <w:sz w:val="18"/>
                <w:szCs w:val="18"/>
              </w:rPr>
              <w:t>-</w:t>
            </w:r>
          </w:p>
        </w:tc>
      </w:tr>
      <w:tr w:rsidR="00B72F2A" w:rsidRPr="00D26F76" w:rsidTr="0046535F">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B72F2A" w:rsidRPr="00D26F76" w:rsidRDefault="00B72F2A" w:rsidP="00B72F2A">
            <w:pPr>
              <w:rPr>
                <w:rFonts w:ascii="Arial" w:hAnsi="Arial" w:cs="Arial"/>
                <w:sz w:val="18"/>
                <w:szCs w:val="18"/>
              </w:rPr>
            </w:pPr>
            <w:r w:rsidRPr="00D26F76">
              <w:rPr>
                <w:rFonts w:ascii="Arial" w:hAnsi="Arial" w:cs="Arial"/>
                <w:sz w:val="18"/>
                <w:szCs w:val="18"/>
              </w:rPr>
              <w:t>11. Finansal Yükümlülükler</w:t>
            </w:r>
          </w:p>
        </w:tc>
        <w:tc>
          <w:tcPr>
            <w:tcW w:w="1000" w:type="dxa"/>
            <w:tcBorders>
              <w:top w:val="nil"/>
              <w:left w:val="nil"/>
              <w:bottom w:val="single" w:sz="4" w:space="0" w:color="auto"/>
              <w:right w:val="single" w:sz="4" w:space="0" w:color="auto"/>
            </w:tcBorders>
            <w:shd w:val="clear" w:color="auto" w:fill="auto"/>
            <w:noWrap/>
            <w:vAlign w:val="bottom"/>
          </w:tcPr>
          <w:p w:rsidR="00B72F2A" w:rsidRPr="00B72F2A" w:rsidRDefault="00B72F2A" w:rsidP="00B72F2A">
            <w:pPr>
              <w:jc w:val="right"/>
              <w:rPr>
                <w:rFonts w:ascii="Arial" w:hAnsi="Arial" w:cs="Arial"/>
                <w:b/>
                <w:bCs/>
                <w:sz w:val="18"/>
                <w:szCs w:val="18"/>
              </w:rPr>
            </w:pPr>
            <w:r w:rsidRPr="00B72F2A">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B72F2A" w:rsidRDefault="00B72F2A" w:rsidP="00B72F2A">
            <w:pPr>
              <w:jc w:val="right"/>
              <w:rPr>
                <w:rFonts w:ascii="Arial" w:hAnsi="Arial" w:cs="Arial"/>
                <w:b/>
                <w:bCs/>
                <w:sz w:val="18"/>
                <w:szCs w:val="18"/>
              </w:rPr>
            </w:pPr>
            <w:r w:rsidRPr="00B72F2A">
              <w:rPr>
                <w:rFonts w:ascii="Arial" w:hAnsi="Arial" w:cs="Arial"/>
                <w:b/>
                <w:bCs/>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B72F2A" w:rsidRPr="00B72F2A" w:rsidRDefault="00B72F2A" w:rsidP="00B72F2A">
            <w:pPr>
              <w:jc w:val="right"/>
              <w:rPr>
                <w:rFonts w:ascii="Arial" w:hAnsi="Arial" w:cs="Arial"/>
                <w:b/>
                <w:bCs/>
                <w:sz w:val="18"/>
                <w:szCs w:val="18"/>
              </w:rPr>
            </w:pPr>
            <w:r w:rsidRPr="00B72F2A">
              <w:rPr>
                <w:rFonts w:ascii="Arial" w:hAnsi="Arial" w:cs="Arial"/>
                <w:b/>
                <w:bCs/>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sz w:val="18"/>
                <w:szCs w:val="18"/>
              </w:rPr>
            </w:pPr>
            <w:r w:rsidRPr="00D26F76">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sz w:val="18"/>
                <w:szCs w:val="18"/>
              </w:rPr>
            </w:pPr>
            <w:r w:rsidRPr="00D26F76">
              <w:rPr>
                <w:rFonts w:ascii="Arial" w:hAnsi="Arial" w:cs="Arial"/>
                <w:sz w:val="18"/>
                <w:szCs w:val="18"/>
              </w:rPr>
              <w:t>-</w:t>
            </w:r>
          </w:p>
        </w:tc>
      </w:tr>
      <w:tr w:rsidR="00B72F2A" w:rsidRPr="00D26F76" w:rsidTr="0046535F">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B72F2A" w:rsidRPr="00D26F76" w:rsidRDefault="00B72F2A" w:rsidP="00B72F2A">
            <w:pPr>
              <w:rPr>
                <w:rFonts w:ascii="Arial" w:hAnsi="Arial" w:cs="Arial"/>
                <w:sz w:val="18"/>
                <w:szCs w:val="18"/>
              </w:rPr>
            </w:pPr>
            <w:r w:rsidRPr="00D26F76">
              <w:rPr>
                <w:rFonts w:ascii="Arial" w:hAnsi="Arial" w:cs="Arial"/>
                <w:sz w:val="18"/>
                <w:szCs w:val="18"/>
              </w:rPr>
              <w:t>12a. Parasal Olan Diğer Yükümlülükler</w:t>
            </w:r>
          </w:p>
        </w:tc>
        <w:tc>
          <w:tcPr>
            <w:tcW w:w="1000" w:type="dxa"/>
            <w:tcBorders>
              <w:top w:val="nil"/>
              <w:left w:val="nil"/>
              <w:bottom w:val="single" w:sz="4" w:space="0" w:color="auto"/>
              <w:right w:val="single" w:sz="4" w:space="0" w:color="auto"/>
            </w:tcBorders>
            <w:shd w:val="clear" w:color="auto" w:fill="auto"/>
            <w:noWrap/>
            <w:vAlign w:val="bottom"/>
          </w:tcPr>
          <w:p w:rsidR="00B72F2A" w:rsidRPr="00B72F2A" w:rsidRDefault="00B72F2A" w:rsidP="00B72F2A">
            <w:pPr>
              <w:jc w:val="right"/>
              <w:rPr>
                <w:rFonts w:ascii="Arial" w:hAnsi="Arial" w:cs="Arial"/>
                <w:b/>
                <w:bCs/>
                <w:sz w:val="18"/>
                <w:szCs w:val="18"/>
              </w:rPr>
            </w:pPr>
            <w:r w:rsidRPr="00B72F2A">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B72F2A" w:rsidRDefault="00B72F2A" w:rsidP="00B72F2A">
            <w:pPr>
              <w:jc w:val="right"/>
              <w:rPr>
                <w:rFonts w:ascii="Arial" w:hAnsi="Arial" w:cs="Arial"/>
                <w:b/>
                <w:bCs/>
                <w:sz w:val="18"/>
                <w:szCs w:val="18"/>
              </w:rPr>
            </w:pPr>
            <w:r w:rsidRPr="00B72F2A">
              <w:rPr>
                <w:rFonts w:ascii="Arial" w:hAnsi="Arial" w:cs="Arial"/>
                <w:b/>
                <w:bCs/>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B72F2A" w:rsidRPr="00B72F2A" w:rsidRDefault="00B72F2A" w:rsidP="00B72F2A">
            <w:pPr>
              <w:jc w:val="right"/>
              <w:rPr>
                <w:rFonts w:ascii="Arial" w:hAnsi="Arial" w:cs="Arial"/>
                <w:b/>
                <w:bCs/>
                <w:sz w:val="18"/>
                <w:szCs w:val="18"/>
              </w:rPr>
            </w:pPr>
            <w:r w:rsidRPr="00B72F2A">
              <w:rPr>
                <w:rFonts w:ascii="Arial" w:hAnsi="Arial" w:cs="Arial"/>
                <w:b/>
                <w:bCs/>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sz w:val="18"/>
                <w:szCs w:val="18"/>
              </w:rPr>
            </w:pPr>
            <w:r w:rsidRPr="00D26F76">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sz w:val="18"/>
                <w:szCs w:val="18"/>
              </w:rPr>
            </w:pPr>
            <w:r w:rsidRPr="00D26F76">
              <w:rPr>
                <w:rFonts w:ascii="Arial" w:hAnsi="Arial" w:cs="Arial"/>
                <w:sz w:val="18"/>
                <w:szCs w:val="18"/>
              </w:rPr>
              <w:t>-</w:t>
            </w:r>
          </w:p>
        </w:tc>
      </w:tr>
      <w:tr w:rsidR="00B72F2A" w:rsidRPr="00D26F76" w:rsidTr="0046535F">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B72F2A" w:rsidRPr="00D26F76" w:rsidRDefault="00B72F2A" w:rsidP="00B72F2A">
            <w:pPr>
              <w:rPr>
                <w:rFonts w:ascii="Arial" w:hAnsi="Arial" w:cs="Arial"/>
                <w:sz w:val="18"/>
                <w:szCs w:val="18"/>
              </w:rPr>
            </w:pPr>
            <w:r w:rsidRPr="00D26F76">
              <w:rPr>
                <w:rFonts w:ascii="Arial" w:hAnsi="Arial" w:cs="Arial"/>
                <w:sz w:val="18"/>
                <w:szCs w:val="18"/>
              </w:rPr>
              <w:t>12b. Parasal Olmayan Diğer Yükümlülükler</w:t>
            </w:r>
          </w:p>
        </w:tc>
        <w:tc>
          <w:tcPr>
            <w:tcW w:w="1000" w:type="dxa"/>
            <w:tcBorders>
              <w:top w:val="nil"/>
              <w:left w:val="nil"/>
              <w:bottom w:val="single" w:sz="4" w:space="0" w:color="auto"/>
              <w:right w:val="single" w:sz="4" w:space="0" w:color="auto"/>
            </w:tcBorders>
            <w:shd w:val="clear" w:color="auto" w:fill="auto"/>
            <w:noWrap/>
            <w:vAlign w:val="bottom"/>
          </w:tcPr>
          <w:p w:rsidR="00B72F2A" w:rsidRPr="00B72F2A" w:rsidRDefault="00B72F2A" w:rsidP="00B72F2A">
            <w:pPr>
              <w:jc w:val="right"/>
              <w:rPr>
                <w:rFonts w:ascii="Arial" w:hAnsi="Arial" w:cs="Arial"/>
                <w:b/>
                <w:bCs/>
                <w:sz w:val="18"/>
                <w:szCs w:val="18"/>
              </w:rPr>
            </w:pPr>
            <w:r w:rsidRPr="00B72F2A">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B72F2A" w:rsidRDefault="00B72F2A" w:rsidP="00B72F2A">
            <w:pPr>
              <w:jc w:val="right"/>
              <w:rPr>
                <w:rFonts w:ascii="Arial" w:hAnsi="Arial" w:cs="Arial"/>
                <w:b/>
                <w:bCs/>
                <w:sz w:val="18"/>
                <w:szCs w:val="18"/>
              </w:rPr>
            </w:pPr>
            <w:r w:rsidRPr="00B72F2A">
              <w:rPr>
                <w:rFonts w:ascii="Arial" w:hAnsi="Arial" w:cs="Arial"/>
                <w:b/>
                <w:bCs/>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B72F2A" w:rsidRPr="00B72F2A" w:rsidRDefault="00B72F2A" w:rsidP="00B72F2A">
            <w:pPr>
              <w:jc w:val="right"/>
              <w:rPr>
                <w:rFonts w:ascii="Arial" w:hAnsi="Arial" w:cs="Arial"/>
                <w:b/>
                <w:bCs/>
                <w:sz w:val="18"/>
                <w:szCs w:val="18"/>
              </w:rPr>
            </w:pPr>
            <w:r w:rsidRPr="00B72F2A">
              <w:rPr>
                <w:rFonts w:ascii="Arial" w:hAnsi="Arial" w:cs="Arial"/>
                <w:b/>
                <w:bCs/>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sz w:val="18"/>
                <w:szCs w:val="18"/>
              </w:rPr>
            </w:pPr>
            <w:r w:rsidRPr="00D26F76">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sz w:val="18"/>
                <w:szCs w:val="18"/>
              </w:rPr>
            </w:pPr>
            <w:r w:rsidRPr="00D26F76">
              <w:rPr>
                <w:rFonts w:ascii="Arial" w:hAnsi="Arial" w:cs="Arial"/>
                <w:sz w:val="18"/>
                <w:szCs w:val="18"/>
              </w:rPr>
              <w:t>-</w:t>
            </w:r>
          </w:p>
        </w:tc>
      </w:tr>
      <w:tr w:rsidR="00B72F2A" w:rsidRPr="00D26F76" w:rsidTr="00B72F2A">
        <w:trPr>
          <w:trHeight w:val="214"/>
        </w:trPr>
        <w:tc>
          <w:tcPr>
            <w:tcW w:w="5765" w:type="dxa"/>
            <w:tcBorders>
              <w:top w:val="nil"/>
              <w:left w:val="single" w:sz="4" w:space="0" w:color="auto"/>
              <w:bottom w:val="single" w:sz="4" w:space="0" w:color="auto"/>
              <w:right w:val="single" w:sz="4" w:space="0" w:color="auto"/>
            </w:tcBorders>
            <w:shd w:val="clear" w:color="auto" w:fill="auto"/>
            <w:vAlign w:val="bottom"/>
          </w:tcPr>
          <w:p w:rsidR="00B72F2A" w:rsidRPr="00D26F76" w:rsidRDefault="00B72F2A" w:rsidP="00B72F2A">
            <w:pPr>
              <w:rPr>
                <w:rFonts w:ascii="Arial" w:hAnsi="Arial" w:cs="Arial"/>
                <w:b/>
                <w:bCs/>
                <w:sz w:val="18"/>
                <w:szCs w:val="18"/>
              </w:rPr>
            </w:pPr>
            <w:r w:rsidRPr="00D26F76">
              <w:rPr>
                <w:rFonts w:ascii="Arial" w:hAnsi="Arial" w:cs="Arial"/>
                <w:b/>
                <w:bCs/>
                <w:sz w:val="18"/>
                <w:szCs w:val="18"/>
              </w:rPr>
              <w:t>13. Kısa Vadeli Yükümlülükler (10+11+12)</w:t>
            </w:r>
          </w:p>
        </w:tc>
        <w:tc>
          <w:tcPr>
            <w:tcW w:w="10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b/>
                <w:bCs/>
                <w:sz w:val="18"/>
                <w:szCs w:val="18"/>
              </w:rPr>
            </w:pPr>
            <w:r w:rsidRPr="00B72F2A">
              <w:rPr>
                <w:rFonts w:ascii="Arial" w:hAnsi="Arial" w:cs="Arial"/>
                <w:b/>
                <w:bCs/>
                <w:sz w:val="18"/>
                <w:szCs w:val="18"/>
              </w:rPr>
              <w:t>1.103.174</w:t>
            </w:r>
          </w:p>
        </w:tc>
        <w:tc>
          <w:tcPr>
            <w:tcW w:w="11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b/>
                <w:bCs/>
                <w:sz w:val="18"/>
                <w:szCs w:val="18"/>
              </w:rPr>
            </w:pPr>
            <w:r w:rsidRPr="00B72F2A">
              <w:rPr>
                <w:rFonts w:ascii="Arial" w:hAnsi="Arial" w:cs="Arial"/>
                <w:b/>
                <w:bCs/>
                <w:sz w:val="18"/>
                <w:szCs w:val="18"/>
              </w:rPr>
              <w:t>379.411</w:t>
            </w:r>
          </w:p>
        </w:tc>
        <w:tc>
          <w:tcPr>
            <w:tcW w:w="994"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b/>
                <w:bCs/>
                <w:sz w:val="18"/>
                <w:szCs w:val="18"/>
              </w:rPr>
            </w:pPr>
            <w:r w:rsidRPr="00B72F2A">
              <w:rPr>
                <w:rFonts w:ascii="Arial" w:hAnsi="Arial" w:cs="Arial"/>
                <w:b/>
                <w:bCs/>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b/>
                <w:bCs/>
                <w:sz w:val="18"/>
                <w:szCs w:val="18"/>
              </w:rPr>
            </w:pPr>
            <w:r w:rsidRPr="00D26F76">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b/>
                <w:bCs/>
                <w:sz w:val="18"/>
                <w:szCs w:val="18"/>
              </w:rPr>
            </w:pPr>
            <w:r w:rsidRPr="00CF18A3">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b/>
                <w:bCs/>
                <w:sz w:val="18"/>
                <w:szCs w:val="18"/>
              </w:rPr>
            </w:pPr>
            <w:r w:rsidRPr="00CF18A3">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b/>
                <w:bCs/>
                <w:sz w:val="18"/>
                <w:szCs w:val="18"/>
              </w:rPr>
            </w:pPr>
            <w:r w:rsidRPr="00CF18A3">
              <w:rPr>
                <w:rFonts w:ascii="Arial" w:hAnsi="Arial" w:cs="Arial"/>
                <w:b/>
                <w:bCs/>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b/>
                <w:bCs/>
                <w:sz w:val="18"/>
                <w:szCs w:val="18"/>
              </w:rPr>
            </w:pPr>
            <w:r w:rsidRPr="00D26F76">
              <w:rPr>
                <w:rFonts w:ascii="Arial" w:hAnsi="Arial" w:cs="Arial"/>
                <w:b/>
                <w:bCs/>
                <w:sz w:val="18"/>
                <w:szCs w:val="18"/>
              </w:rPr>
              <w:t>-</w:t>
            </w:r>
          </w:p>
        </w:tc>
      </w:tr>
      <w:tr w:rsidR="00B72F2A" w:rsidRPr="00D26F76" w:rsidTr="00B72F2A">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B72F2A" w:rsidRPr="00D26F76" w:rsidRDefault="00B72F2A" w:rsidP="00B72F2A">
            <w:pPr>
              <w:rPr>
                <w:rFonts w:ascii="Arial" w:hAnsi="Arial" w:cs="Arial"/>
                <w:sz w:val="18"/>
                <w:szCs w:val="18"/>
              </w:rPr>
            </w:pPr>
            <w:r w:rsidRPr="00D26F76">
              <w:rPr>
                <w:rFonts w:ascii="Arial" w:hAnsi="Arial" w:cs="Arial"/>
                <w:sz w:val="18"/>
                <w:szCs w:val="18"/>
              </w:rPr>
              <w:t>14. Ticari Borçlar</w:t>
            </w:r>
          </w:p>
        </w:tc>
        <w:tc>
          <w:tcPr>
            <w:tcW w:w="10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994"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sz w:val="18"/>
                <w:szCs w:val="18"/>
              </w:rPr>
            </w:pPr>
            <w:r w:rsidRPr="00D26F76">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sz w:val="18"/>
                <w:szCs w:val="18"/>
              </w:rPr>
            </w:pPr>
            <w:r w:rsidRPr="00D26F76">
              <w:rPr>
                <w:rFonts w:ascii="Arial" w:hAnsi="Arial" w:cs="Arial"/>
                <w:sz w:val="18"/>
                <w:szCs w:val="18"/>
              </w:rPr>
              <w:t>-</w:t>
            </w:r>
          </w:p>
        </w:tc>
      </w:tr>
      <w:tr w:rsidR="00B72F2A" w:rsidRPr="00D26F76" w:rsidTr="00B72F2A">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B72F2A" w:rsidRPr="00D26F76" w:rsidRDefault="00B72F2A" w:rsidP="00B72F2A">
            <w:pPr>
              <w:rPr>
                <w:rFonts w:ascii="Arial" w:hAnsi="Arial" w:cs="Arial"/>
                <w:sz w:val="18"/>
                <w:szCs w:val="18"/>
              </w:rPr>
            </w:pPr>
            <w:r w:rsidRPr="00D26F76">
              <w:rPr>
                <w:rFonts w:ascii="Arial" w:hAnsi="Arial" w:cs="Arial"/>
                <w:sz w:val="18"/>
                <w:szCs w:val="18"/>
              </w:rPr>
              <w:t>15. Finansal Yükümlülükler</w:t>
            </w:r>
          </w:p>
        </w:tc>
        <w:tc>
          <w:tcPr>
            <w:tcW w:w="10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994"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sz w:val="18"/>
                <w:szCs w:val="18"/>
              </w:rPr>
            </w:pPr>
            <w:r w:rsidRPr="00D26F76">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sz w:val="18"/>
                <w:szCs w:val="18"/>
              </w:rPr>
            </w:pPr>
            <w:r w:rsidRPr="00D26F76">
              <w:rPr>
                <w:rFonts w:ascii="Arial" w:hAnsi="Arial" w:cs="Arial"/>
                <w:sz w:val="18"/>
                <w:szCs w:val="18"/>
              </w:rPr>
              <w:t>-</w:t>
            </w:r>
          </w:p>
        </w:tc>
      </w:tr>
      <w:tr w:rsidR="00B72F2A" w:rsidRPr="00D26F76" w:rsidTr="00B72F2A">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B72F2A" w:rsidRPr="00D26F76" w:rsidRDefault="00B72F2A" w:rsidP="00B72F2A">
            <w:pPr>
              <w:rPr>
                <w:rFonts w:ascii="Arial" w:hAnsi="Arial" w:cs="Arial"/>
                <w:sz w:val="18"/>
                <w:szCs w:val="18"/>
              </w:rPr>
            </w:pPr>
            <w:r w:rsidRPr="00D26F76">
              <w:rPr>
                <w:rFonts w:ascii="Arial" w:hAnsi="Arial" w:cs="Arial"/>
                <w:sz w:val="18"/>
                <w:szCs w:val="18"/>
              </w:rPr>
              <w:t>16a. Parasal Olan Diğer Yükümlülükler</w:t>
            </w:r>
          </w:p>
        </w:tc>
        <w:tc>
          <w:tcPr>
            <w:tcW w:w="10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994"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sz w:val="18"/>
                <w:szCs w:val="18"/>
              </w:rPr>
            </w:pPr>
            <w:r w:rsidRPr="00D26F76">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sz w:val="18"/>
                <w:szCs w:val="18"/>
              </w:rPr>
            </w:pPr>
            <w:r w:rsidRPr="00D26F76">
              <w:rPr>
                <w:rFonts w:ascii="Arial" w:hAnsi="Arial" w:cs="Arial"/>
                <w:sz w:val="18"/>
                <w:szCs w:val="18"/>
              </w:rPr>
              <w:t>-</w:t>
            </w:r>
          </w:p>
        </w:tc>
      </w:tr>
      <w:tr w:rsidR="00B72F2A" w:rsidRPr="00D26F76" w:rsidTr="00B72F2A">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B72F2A" w:rsidRPr="00D26F76" w:rsidRDefault="00B72F2A" w:rsidP="00B72F2A">
            <w:pPr>
              <w:rPr>
                <w:rFonts w:ascii="Arial" w:hAnsi="Arial" w:cs="Arial"/>
                <w:sz w:val="18"/>
                <w:szCs w:val="18"/>
              </w:rPr>
            </w:pPr>
            <w:r w:rsidRPr="00D26F76">
              <w:rPr>
                <w:rFonts w:ascii="Arial" w:hAnsi="Arial" w:cs="Arial"/>
                <w:sz w:val="18"/>
                <w:szCs w:val="18"/>
              </w:rPr>
              <w:t>16b. Parasal Olmayan Diğer Yükümlülükler</w:t>
            </w:r>
          </w:p>
        </w:tc>
        <w:tc>
          <w:tcPr>
            <w:tcW w:w="10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994"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sz w:val="18"/>
                <w:szCs w:val="18"/>
              </w:rPr>
            </w:pPr>
            <w:r w:rsidRPr="00B72F2A">
              <w:rPr>
                <w:rFonts w:ascii="Arial" w:hAnsi="Arial" w:cs="Arial"/>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sz w:val="18"/>
                <w:szCs w:val="18"/>
              </w:rPr>
            </w:pPr>
            <w:r w:rsidRPr="00D26F76">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sz w:val="18"/>
                <w:szCs w:val="18"/>
              </w:rPr>
            </w:pPr>
            <w:r w:rsidRPr="00CF18A3">
              <w:rPr>
                <w:rFonts w:ascii="Arial" w:hAnsi="Arial" w:cs="Arial"/>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sz w:val="18"/>
                <w:szCs w:val="18"/>
              </w:rPr>
            </w:pPr>
            <w:r w:rsidRPr="00D26F76">
              <w:rPr>
                <w:rFonts w:ascii="Arial" w:hAnsi="Arial" w:cs="Arial"/>
                <w:sz w:val="18"/>
                <w:szCs w:val="18"/>
              </w:rPr>
              <w:t>-</w:t>
            </w:r>
          </w:p>
        </w:tc>
      </w:tr>
      <w:tr w:rsidR="00B72F2A" w:rsidRPr="00D26F76" w:rsidTr="00B72F2A">
        <w:trPr>
          <w:trHeight w:val="218"/>
        </w:trPr>
        <w:tc>
          <w:tcPr>
            <w:tcW w:w="5765" w:type="dxa"/>
            <w:tcBorders>
              <w:top w:val="nil"/>
              <w:left w:val="single" w:sz="4" w:space="0" w:color="auto"/>
              <w:bottom w:val="single" w:sz="4" w:space="0" w:color="auto"/>
              <w:right w:val="single" w:sz="4" w:space="0" w:color="auto"/>
            </w:tcBorders>
            <w:shd w:val="clear" w:color="auto" w:fill="auto"/>
            <w:vAlign w:val="bottom"/>
          </w:tcPr>
          <w:p w:rsidR="00B72F2A" w:rsidRPr="00D26F76" w:rsidRDefault="00B72F2A" w:rsidP="00B72F2A">
            <w:pPr>
              <w:rPr>
                <w:rFonts w:ascii="Arial" w:hAnsi="Arial" w:cs="Arial"/>
                <w:b/>
                <w:bCs/>
                <w:sz w:val="18"/>
                <w:szCs w:val="18"/>
              </w:rPr>
            </w:pPr>
            <w:r w:rsidRPr="00D26F76">
              <w:rPr>
                <w:rFonts w:ascii="Arial" w:hAnsi="Arial" w:cs="Arial"/>
                <w:b/>
                <w:bCs/>
                <w:sz w:val="18"/>
                <w:szCs w:val="18"/>
              </w:rPr>
              <w:t>17. Uzun Vadeli Yükümlülükler (14+15+16)</w:t>
            </w:r>
          </w:p>
        </w:tc>
        <w:tc>
          <w:tcPr>
            <w:tcW w:w="10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b/>
                <w:bCs/>
                <w:sz w:val="18"/>
                <w:szCs w:val="18"/>
              </w:rPr>
            </w:pPr>
            <w:r w:rsidRPr="00B72F2A">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b/>
                <w:bCs/>
                <w:sz w:val="18"/>
                <w:szCs w:val="18"/>
              </w:rPr>
            </w:pPr>
            <w:r w:rsidRPr="00B72F2A">
              <w:rPr>
                <w:rFonts w:ascii="Arial" w:hAnsi="Arial" w:cs="Arial"/>
                <w:b/>
                <w:bCs/>
                <w:sz w:val="18"/>
                <w:szCs w:val="18"/>
              </w:rPr>
              <w:t>-</w:t>
            </w:r>
          </w:p>
        </w:tc>
        <w:tc>
          <w:tcPr>
            <w:tcW w:w="994"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b/>
                <w:bCs/>
                <w:sz w:val="18"/>
                <w:szCs w:val="18"/>
              </w:rPr>
            </w:pPr>
            <w:r w:rsidRPr="00B72F2A">
              <w:rPr>
                <w:rFonts w:ascii="Arial" w:hAnsi="Arial" w:cs="Arial"/>
                <w:b/>
                <w:bCs/>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b/>
                <w:bCs/>
                <w:sz w:val="18"/>
                <w:szCs w:val="18"/>
              </w:rPr>
            </w:pPr>
            <w:r w:rsidRPr="00D26F76">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b/>
                <w:bCs/>
                <w:sz w:val="18"/>
                <w:szCs w:val="18"/>
              </w:rPr>
            </w:pPr>
            <w:r w:rsidRPr="00CF18A3">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b/>
                <w:bCs/>
                <w:sz w:val="18"/>
                <w:szCs w:val="18"/>
              </w:rPr>
            </w:pPr>
            <w:r w:rsidRPr="00CF18A3">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b/>
                <w:bCs/>
                <w:sz w:val="18"/>
                <w:szCs w:val="18"/>
              </w:rPr>
            </w:pPr>
            <w:r w:rsidRPr="00CF18A3">
              <w:rPr>
                <w:rFonts w:ascii="Arial" w:hAnsi="Arial" w:cs="Arial"/>
                <w:b/>
                <w:bCs/>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b/>
                <w:bCs/>
                <w:sz w:val="18"/>
                <w:szCs w:val="18"/>
              </w:rPr>
            </w:pPr>
            <w:r w:rsidRPr="00D26F76">
              <w:rPr>
                <w:rFonts w:ascii="Arial" w:hAnsi="Arial" w:cs="Arial"/>
                <w:b/>
                <w:bCs/>
                <w:sz w:val="18"/>
                <w:szCs w:val="18"/>
              </w:rPr>
              <w:t>-</w:t>
            </w:r>
          </w:p>
        </w:tc>
      </w:tr>
      <w:tr w:rsidR="00B72F2A" w:rsidRPr="00D26F76" w:rsidTr="00B72F2A">
        <w:trPr>
          <w:trHeight w:val="300"/>
        </w:trPr>
        <w:tc>
          <w:tcPr>
            <w:tcW w:w="5765" w:type="dxa"/>
            <w:tcBorders>
              <w:top w:val="nil"/>
              <w:left w:val="single" w:sz="4" w:space="0" w:color="auto"/>
              <w:bottom w:val="single" w:sz="4" w:space="0" w:color="auto"/>
              <w:right w:val="single" w:sz="4" w:space="0" w:color="auto"/>
            </w:tcBorders>
            <w:shd w:val="clear" w:color="auto" w:fill="auto"/>
            <w:noWrap/>
            <w:vAlign w:val="bottom"/>
          </w:tcPr>
          <w:p w:rsidR="00B72F2A" w:rsidRPr="00D26F76" w:rsidRDefault="00B72F2A" w:rsidP="00B72F2A">
            <w:pPr>
              <w:rPr>
                <w:rFonts w:ascii="Arial" w:hAnsi="Arial" w:cs="Arial"/>
                <w:b/>
                <w:bCs/>
                <w:sz w:val="18"/>
                <w:szCs w:val="18"/>
              </w:rPr>
            </w:pPr>
            <w:r w:rsidRPr="00D26F76">
              <w:rPr>
                <w:rFonts w:ascii="Arial" w:hAnsi="Arial" w:cs="Arial"/>
                <w:b/>
                <w:bCs/>
                <w:sz w:val="18"/>
                <w:szCs w:val="18"/>
              </w:rPr>
              <w:t>18. Toplam Yükümlülükler (13+17)</w:t>
            </w:r>
          </w:p>
        </w:tc>
        <w:tc>
          <w:tcPr>
            <w:tcW w:w="10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b/>
                <w:bCs/>
                <w:sz w:val="18"/>
                <w:szCs w:val="18"/>
              </w:rPr>
            </w:pPr>
            <w:r w:rsidRPr="00B72F2A">
              <w:rPr>
                <w:rFonts w:ascii="Arial" w:hAnsi="Arial" w:cs="Arial"/>
                <w:b/>
                <w:bCs/>
                <w:sz w:val="18"/>
                <w:szCs w:val="18"/>
              </w:rPr>
              <w:t>1.103.174</w:t>
            </w:r>
          </w:p>
        </w:tc>
        <w:tc>
          <w:tcPr>
            <w:tcW w:w="1100"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b/>
                <w:bCs/>
                <w:sz w:val="18"/>
                <w:szCs w:val="18"/>
              </w:rPr>
            </w:pPr>
            <w:r w:rsidRPr="00B72F2A">
              <w:rPr>
                <w:rFonts w:ascii="Arial" w:hAnsi="Arial" w:cs="Arial"/>
                <w:b/>
                <w:bCs/>
                <w:sz w:val="18"/>
                <w:szCs w:val="18"/>
              </w:rPr>
              <w:t>379.411</w:t>
            </w:r>
          </w:p>
        </w:tc>
        <w:tc>
          <w:tcPr>
            <w:tcW w:w="994" w:type="dxa"/>
            <w:tcBorders>
              <w:top w:val="nil"/>
              <w:left w:val="nil"/>
              <w:bottom w:val="single" w:sz="4" w:space="0" w:color="auto"/>
              <w:right w:val="single" w:sz="4" w:space="0" w:color="auto"/>
            </w:tcBorders>
            <w:shd w:val="clear" w:color="auto" w:fill="auto"/>
            <w:noWrap/>
            <w:vAlign w:val="center"/>
          </w:tcPr>
          <w:p w:rsidR="00B72F2A" w:rsidRPr="00B72F2A" w:rsidRDefault="00B72F2A" w:rsidP="00B72F2A">
            <w:pPr>
              <w:jc w:val="right"/>
              <w:rPr>
                <w:rFonts w:ascii="Arial" w:hAnsi="Arial" w:cs="Arial"/>
                <w:b/>
                <w:bCs/>
                <w:sz w:val="18"/>
                <w:szCs w:val="18"/>
              </w:rPr>
            </w:pPr>
            <w:r w:rsidRPr="00B72F2A">
              <w:rPr>
                <w:rFonts w:ascii="Arial" w:hAnsi="Arial" w:cs="Arial"/>
                <w:b/>
                <w:bCs/>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b/>
                <w:bCs/>
                <w:sz w:val="18"/>
                <w:szCs w:val="18"/>
              </w:rPr>
            </w:pPr>
            <w:r w:rsidRPr="00D26F76">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b/>
                <w:bCs/>
                <w:sz w:val="18"/>
                <w:szCs w:val="18"/>
              </w:rPr>
            </w:pPr>
            <w:r w:rsidRPr="00CF18A3">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b/>
                <w:bCs/>
                <w:sz w:val="18"/>
                <w:szCs w:val="18"/>
              </w:rPr>
            </w:pPr>
            <w:r w:rsidRPr="00CF18A3">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B72F2A" w:rsidRPr="00CF18A3" w:rsidRDefault="00B72F2A" w:rsidP="00B72F2A">
            <w:pPr>
              <w:jc w:val="right"/>
              <w:rPr>
                <w:rFonts w:ascii="Arial" w:hAnsi="Arial" w:cs="Arial"/>
                <w:b/>
                <w:bCs/>
                <w:sz w:val="18"/>
                <w:szCs w:val="18"/>
              </w:rPr>
            </w:pPr>
            <w:r w:rsidRPr="00CF18A3">
              <w:rPr>
                <w:rFonts w:ascii="Arial" w:hAnsi="Arial" w:cs="Arial"/>
                <w:b/>
                <w:bCs/>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B72F2A" w:rsidRPr="00D26F76" w:rsidRDefault="00B72F2A" w:rsidP="00B72F2A">
            <w:pPr>
              <w:jc w:val="right"/>
              <w:rPr>
                <w:rFonts w:ascii="Arial" w:hAnsi="Arial" w:cs="Arial"/>
                <w:b/>
                <w:bCs/>
                <w:sz w:val="18"/>
                <w:szCs w:val="18"/>
              </w:rPr>
            </w:pPr>
            <w:r w:rsidRPr="00D26F76">
              <w:rPr>
                <w:rFonts w:ascii="Arial" w:hAnsi="Arial" w:cs="Arial"/>
                <w:b/>
                <w:bCs/>
                <w:sz w:val="18"/>
                <w:szCs w:val="18"/>
              </w:rPr>
              <w:t>-</w:t>
            </w:r>
          </w:p>
        </w:tc>
      </w:tr>
    </w:tbl>
    <w:p w:rsidR="006873AE" w:rsidRPr="00D26F76" w:rsidRDefault="006873AE" w:rsidP="006873AE">
      <w:pPr>
        <w:rPr>
          <w:rFonts w:ascii="Arial" w:hAnsi="Arial" w:cs="Arial"/>
          <w:highlight w:val="yellow"/>
        </w:rPr>
      </w:pPr>
    </w:p>
    <w:p w:rsidR="002E762F" w:rsidRPr="00D26F76" w:rsidRDefault="002E762F" w:rsidP="006873AE">
      <w:pPr>
        <w:rPr>
          <w:rFonts w:ascii="Arial" w:hAnsi="Arial" w:cs="Arial"/>
          <w:highlight w:val="yellow"/>
        </w:rPr>
      </w:pPr>
    </w:p>
    <w:tbl>
      <w:tblPr>
        <w:tblW w:w="14097" w:type="dxa"/>
        <w:tblInd w:w="65" w:type="dxa"/>
        <w:tblCellMar>
          <w:left w:w="70" w:type="dxa"/>
          <w:right w:w="70" w:type="dxa"/>
        </w:tblCellMar>
        <w:tblLook w:val="0000" w:firstRow="0" w:lastRow="0" w:firstColumn="0" w:lastColumn="0" w:noHBand="0" w:noVBand="0"/>
      </w:tblPr>
      <w:tblGrid>
        <w:gridCol w:w="5765"/>
        <w:gridCol w:w="1119"/>
        <w:gridCol w:w="1119"/>
        <w:gridCol w:w="994"/>
        <w:gridCol w:w="800"/>
        <w:gridCol w:w="1100"/>
        <w:gridCol w:w="1100"/>
        <w:gridCol w:w="1100"/>
        <w:gridCol w:w="1000"/>
      </w:tblGrid>
      <w:tr w:rsidR="002E762F" w:rsidRPr="00D26F76" w:rsidTr="008D756B">
        <w:trPr>
          <w:trHeight w:val="189"/>
        </w:trPr>
        <w:tc>
          <w:tcPr>
            <w:tcW w:w="14097" w:type="dxa"/>
            <w:gridSpan w:val="9"/>
            <w:tcBorders>
              <w:top w:val="single" w:sz="4" w:space="0" w:color="auto"/>
              <w:left w:val="single" w:sz="4" w:space="0" w:color="auto"/>
              <w:bottom w:val="single" w:sz="4" w:space="0" w:color="auto"/>
              <w:right w:val="single" w:sz="4" w:space="0" w:color="auto"/>
            </w:tcBorders>
            <w:shd w:val="clear" w:color="auto" w:fill="auto"/>
            <w:noWrap/>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lastRenderedPageBreak/>
              <w:t>DÖVİZ POZİSYONU TABLOSU</w:t>
            </w:r>
          </w:p>
        </w:tc>
      </w:tr>
      <w:tr w:rsidR="002E762F" w:rsidRPr="00D26F76" w:rsidTr="008D756B">
        <w:trPr>
          <w:trHeight w:val="71"/>
        </w:trPr>
        <w:tc>
          <w:tcPr>
            <w:tcW w:w="5765" w:type="dxa"/>
            <w:tcBorders>
              <w:top w:val="nil"/>
              <w:left w:val="single" w:sz="4" w:space="0" w:color="auto"/>
              <w:bottom w:val="single" w:sz="4" w:space="0" w:color="auto"/>
              <w:right w:val="single" w:sz="4" w:space="0" w:color="auto"/>
            </w:tcBorders>
            <w:shd w:val="clear" w:color="auto" w:fill="auto"/>
            <w:noWrap/>
          </w:tcPr>
          <w:p w:rsidR="002E762F" w:rsidRPr="00D26F76" w:rsidRDefault="002E762F" w:rsidP="002E762F">
            <w:pPr>
              <w:rPr>
                <w:rFonts w:ascii="Arial" w:hAnsi="Arial" w:cs="Arial"/>
                <w:sz w:val="18"/>
                <w:szCs w:val="18"/>
              </w:rPr>
            </w:pPr>
            <w:r w:rsidRPr="00D26F76">
              <w:rPr>
                <w:rFonts w:ascii="Arial" w:hAnsi="Arial" w:cs="Arial"/>
                <w:sz w:val="18"/>
                <w:szCs w:val="18"/>
              </w:rPr>
              <w:t> </w:t>
            </w:r>
          </w:p>
        </w:tc>
        <w:tc>
          <w:tcPr>
            <w:tcW w:w="4032" w:type="dxa"/>
            <w:gridSpan w:val="4"/>
            <w:tcBorders>
              <w:top w:val="single" w:sz="4" w:space="0" w:color="auto"/>
              <w:left w:val="nil"/>
              <w:bottom w:val="single" w:sz="4" w:space="0" w:color="auto"/>
              <w:right w:val="single" w:sz="4" w:space="0" w:color="auto"/>
            </w:tcBorders>
            <w:shd w:val="clear" w:color="auto" w:fill="auto"/>
            <w:noWrap/>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31.03.</w:t>
            </w:r>
            <w:r w:rsidR="00D26F76">
              <w:rPr>
                <w:rFonts w:ascii="Arial" w:hAnsi="Arial" w:cs="Arial"/>
                <w:b/>
                <w:bCs/>
                <w:sz w:val="18"/>
                <w:szCs w:val="18"/>
              </w:rPr>
              <w:t>2016</w:t>
            </w:r>
          </w:p>
        </w:tc>
        <w:tc>
          <w:tcPr>
            <w:tcW w:w="4300" w:type="dxa"/>
            <w:gridSpan w:val="4"/>
            <w:tcBorders>
              <w:top w:val="single" w:sz="4" w:space="0" w:color="auto"/>
              <w:left w:val="nil"/>
              <w:bottom w:val="single" w:sz="4" w:space="0" w:color="auto"/>
              <w:right w:val="single" w:sz="4" w:space="0" w:color="auto"/>
            </w:tcBorders>
            <w:shd w:val="clear" w:color="auto" w:fill="auto"/>
            <w:noWrap/>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31.12.</w:t>
            </w:r>
            <w:r w:rsidR="00D26F76">
              <w:rPr>
                <w:rFonts w:ascii="Arial" w:hAnsi="Arial" w:cs="Arial"/>
                <w:b/>
                <w:bCs/>
                <w:sz w:val="18"/>
                <w:szCs w:val="18"/>
              </w:rPr>
              <w:t>2015</w:t>
            </w:r>
          </w:p>
        </w:tc>
      </w:tr>
      <w:tr w:rsidR="002E762F" w:rsidRPr="00D26F76" w:rsidTr="008D756B">
        <w:trPr>
          <w:trHeight w:val="278"/>
        </w:trPr>
        <w:tc>
          <w:tcPr>
            <w:tcW w:w="5765" w:type="dxa"/>
            <w:tcBorders>
              <w:top w:val="nil"/>
              <w:left w:val="single" w:sz="4" w:space="0" w:color="auto"/>
              <w:bottom w:val="single" w:sz="4" w:space="0" w:color="auto"/>
              <w:right w:val="single" w:sz="4" w:space="0" w:color="auto"/>
            </w:tcBorders>
            <w:shd w:val="clear" w:color="auto" w:fill="auto"/>
            <w:noWrap/>
          </w:tcPr>
          <w:p w:rsidR="002E762F" w:rsidRPr="00D26F76" w:rsidRDefault="002E762F" w:rsidP="002E762F">
            <w:pPr>
              <w:rPr>
                <w:rFonts w:ascii="Arial" w:hAnsi="Arial" w:cs="Arial"/>
                <w:sz w:val="18"/>
                <w:szCs w:val="18"/>
              </w:rPr>
            </w:pPr>
            <w:r w:rsidRPr="00D26F76">
              <w:rPr>
                <w:rFonts w:ascii="Arial" w:hAnsi="Arial" w:cs="Arial"/>
                <w:sz w:val="18"/>
                <w:szCs w:val="18"/>
              </w:rPr>
              <w:t> </w:t>
            </w:r>
          </w:p>
        </w:tc>
        <w:tc>
          <w:tcPr>
            <w:tcW w:w="1119" w:type="dxa"/>
            <w:tcBorders>
              <w:top w:val="nil"/>
              <w:left w:val="nil"/>
              <w:bottom w:val="single" w:sz="4" w:space="0" w:color="auto"/>
              <w:right w:val="single" w:sz="4" w:space="0" w:color="auto"/>
            </w:tcBorders>
            <w:shd w:val="clear" w:color="auto" w:fill="auto"/>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TL Karşılığı</w:t>
            </w:r>
          </w:p>
        </w:tc>
        <w:tc>
          <w:tcPr>
            <w:tcW w:w="1119" w:type="dxa"/>
            <w:tcBorders>
              <w:top w:val="nil"/>
              <w:left w:val="nil"/>
              <w:bottom w:val="single" w:sz="4" w:space="0" w:color="auto"/>
              <w:right w:val="single" w:sz="4" w:space="0" w:color="auto"/>
            </w:tcBorders>
            <w:shd w:val="clear" w:color="auto" w:fill="auto"/>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ABD Doları</w:t>
            </w:r>
          </w:p>
        </w:tc>
        <w:tc>
          <w:tcPr>
            <w:tcW w:w="994" w:type="dxa"/>
            <w:tcBorders>
              <w:top w:val="nil"/>
              <w:left w:val="nil"/>
              <w:bottom w:val="single" w:sz="4" w:space="0" w:color="auto"/>
              <w:right w:val="single" w:sz="4" w:space="0" w:color="auto"/>
            </w:tcBorders>
            <w:shd w:val="clear" w:color="auto" w:fill="auto"/>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Euro</w:t>
            </w:r>
          </w:p>
        </w:tc>
        <w:tc>
          <w:tcPr>
            <w:tcW w:w="800" w:type="dxa"/>
            <w:tcBorders>
              <w:top w:val="nil"/>
              <w:left w:val="nil"/>
              <w:bottom w:val="single" w:sz="4" w:space="0" w:color="auto"/>
              <w:right w:val="single" w:sz="4" w:space="0" w:color="auto"/>
            </w:tcBorders>
            <w:shd w:val="clear" w:color="auto" w:fill="auto"/>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Diğer</w:t>
            </w:r>
          </w:p>
        </w:tc>
        <w:tc>
          <w:tcPr>
            <w:tcW w:w="1100" w:type="dxa"/>
            <w:tcBorders>
              <w:top w:val="nil"/>
              <w:left w:val="nil"/>
              <w:bottom w:val="single" w:sz="4" w:space="0" w:color="auto"/>
              <w:right w:val="single" w:sz="4" w:space="0" w:color="auto"/>
            </w:tcBorders>
            <w:shd w:val="clear" w:color="auto" w:fill="auto"/>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TL Karşılığı</w:t>
            </w:r>
          </w:p>
        </w:tc>
        <w:tc>
          <w:tcPr>
            <w:tcW w:w="1100" w:type="dxa"/>
            <w:tcBorders>
              <w:top w:val="nil"/>
              <w:left w:val="nil"/>
              <w:bottom w:val="single" w:sz="4" w:space="0" w:color="auto"/>
              <w:right w:val="single" w:sz="4" w:space="0" w:color="auto"/>
            </w:tcBorders>
            <w:shd w:val="clear" w:color="auto" w:fill="auto"/>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ABD Doları</w:t>
            </w:r>
          </w:p>
        </w:tc>
        <w:tc>
          <w:tcPr>
            <w:tcW w:w="1100" w:type="dxa"/>
            <w:tcBorders>
              <w:top w:val="nil"/>
              <w:left w:val="nil"/>
              <w:bottom w:val="single" w:sz="4" w:space="0" w:color="auto"/>
              <w:right w:val="single" w:sz="4" w:space="0" w:color="auto"/>
            </w:tcBorders>
            <w:shd w:val="clear" w:color="auto" w:fill="auto"/>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Euro</w:t>
            </w:r>
          </w:p>
        </w:tc>
        <w:tc>
          <w:tcPr>
            <w:tcW w:w="1000" w:type="dxa"/>
            <w:tcBorders>
              <w:top w:val="nil"/>
              <w:left w:val="nil"/>
              <w:bottom w:val="single" w:sz="4" w:space="0" w:color="auto"/>
              <w:right w:val="single" w:sz="4" w:space="0" w:color="auto"/>
            </w:tcBorders>
            <w:shd w:val="clear" w:color="auto" w:fill="auto"/>
            <w:noWrap/>
            <w:vAlign w:val="bottom"/>
          </w:tcPr>
          <w:p w:rsidR="002E762F" w:rsidRPr="00D26F76" w:rsidRDefault="002E762F" w:rsidP="002E762F">
            <w:pPr>
              <w:jc w:val="center"/>
              <w:rPr>
                <w:rFonts w:ascii="Arial" w:hAnsi="Arial" w:cs="Arial"/>
                <w:b/>
                <w:bCs/>
                <w:sz w:val="18"/>
                <w:szCs w:val="18"/>
              </w:rPr>
            </w:pPr>
            <w:r w:rsidRPr="00D26F76">
              <w:rPr>
                <w:rFonts w:ascii="Arial" w:hAnsi="Arial" w:cs="Arial"/>
                <w:b/>
                <w:bCs/>
                <w:sz w:val="18"/>
                <w:szCs w:val="18"/>
              </w:rPr>
              <w:t>Diğer</w:t>
            </w:r>
          </w:p>
        </w:tc>
      </w:tr>
      <w:tr w:rsidR="00CF18A3" w:rsidRPr="00D26F76" w:rsidTr="008D756B">
        <w:trPr>
          <w:trHeight w:val="548"/>
        </w:trPr>
        <w:tc>
          <w:tcPr>
            <w:tcW w:w="5765" w:type="dxa"/>
            <w:tcBorders>
              <w:top w:val="single" w:sz="4" w:space="0" w:color="auto"/>
              <w:left w:val="single" w:sz="4" w:space="0" w:color="auto"/>
              <w:bottom w:val="single" w:sz="4" w:space="0" w:color="auto"/>
              <w:right w:val="single" w:sz="4" w:space="0" w:color="auto"/>
            </w:tcBorders>
            <w:shd w:val="clear" w:color="auto" w:fill="auto"/>
            <w:vAlign w:val="bottom"/>
          </w:tcPr>
          <w:p w:rsidR="00CF18A3" w:rsidRPr="00D26F76" w:rsidRDefault="00CF18A3" w:rsidP="00CF18A3">
            <w:pPr>
              <w:rPr>
                <w:rFonts w:ascii="Arial" w:hAnsi="Arial" w:cs="Arial"/>
                <w:b/>
                <w:bCs/>
                <w:sz w:val="18"/>
                <w:szCs w:val="18"/>
              </w:rPr>
            </w:pPr>
            <w:r w:rsidRPr="00D26F76">
              <w:rPr>
                <w:rFonts w:ascii="Arial" w:hAnsi="Arial" w:cs="Arial"/>
                <w:b/>
                <w:bCs/>
                <w:sz w:val="18"/>
                <w:szCs w:val="18"/>
              </w:rPr>
              <w:t>19. Bilanço Dışı Türev Araçların Net Varlık / (Yükümlülük) Pozisyonu (19a-19b)</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b/>
                <w:bCs/>
                <w:sz w:val="18"/>
                <w:szCs w:val="18"/>
              </w:rPr>
            </w:pPr>
            <w:r w:rsidRPr="00D26F76">
              <w:rPr>
                <w:rFonts w:ascii="Arial" w:hAnsi="Arial" w:cs="Arial"/>
                <w:b/>
                <w:bCs/>
                <w:sz w:val="18"/>
                <w:szCs w:val="18"/>
              </w:rPr>
              <w:t>-</w:t>
            </w:r>
          </w:p>
        </w:tc>
        <w:tc>
          <w:tcPr>
            <w:tcW w:w="1119" w:type="dxa"/>
            <w:tcBorders>
              <w:top w:val="single" w:sz="4" w:space="0" w:color="auto"/>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b/>
                <w:bCs/>
                <w:sz w:val="18"/>
                <w:szCs w:val="18"/>
              </w:rPr>
            </w:pPr>
            <w:r w:rsidRPr="00D26F76">
              <w:rPr>
                <w:rFonts w:ascii="Arial" w:hAnsi="Arial" w:cs="Arial"/>
                <w:b/>
                <w:bCs/>
                <w:sz w:val="18"/>
                <w:szCs w:val="18"/>
              </w:rPr>
              <w:t>-</w:t>
            </w:r>
          </w:p>
        </w:tc>
        <w:tc>
          <w:tcPr>
            <w:tcW w:w="994" w:type="dxa"/>
            <w:tcBorders>
              <w:top w:val="single" w:sz="4" w:space="0" w:color="auto"/>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b/>
                <w:bCs/>
                <w:sz w:val="18"/>
                <w:szCs w:val="18"/>
              </w:rPr>
            </w:pPr>
            <w:r w:rsidRPr="00D26F76">
              <w:rPr>
                <w:rFonts w:ascii="Arial" w:hAnsi="Arial" w:cs="Arial"/>
                <w:b/>
                <w:bCs/>
                <w:sz w:val="18"/>
                <w:szCs w:val="18"/>
              </w:rPr>
              <w:t>-</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b/>
                <w:bCs/>
                <w:sz w:val="18"/>
                <w:szCs w:val="18"/>
              </w:rPr>
            </w:pPr>
            <w:r w:rsidRPr="00D26F76">
              <w:rPr>
                <w:rFonts w:ascii="Arial" w:hAnsi="Arial" w:cs="Arial"/>
                <w:b/>
                <w:bCs/>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vAlign w:val="bottom"/>
          </w:tcPr>
          <w:p w:rsidR="00CF18A3" w:rsidRPr="00CF18A3" w:rsidRDefault="00CF18A3" w:rsidP="00CF18A3">
            <w:pPr>
              <w:jc w:val="right"/>
              <w:rPr>
                <w:rFonts w:ascii="Arial" w:hAnsi="Arial" w:cs="Arial"/>
                <w:b/>
                <w:bCs/>
                <w:sz w:val="18"/>
                <w:szCs w:val="18"/>
              </w:rPr>
            </w:pPr>
            <w:r w:rsidRPr="00CF18A3">
              <w:rPr>
                <w:rFonts w:ascii="Arial" w:hAnsi="Arial" w:cs="Arial"/>
                <w:b/>
                <w:bCs/>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vAlign w:val="bottom"/>
          </w:tcPr>
          <w:p w:rsidR="00CF18A3" w:rsidRPr="00CF18A3" w:rsidRDefault="00CF18A3" w:rsidP="00CF18A3">
            <w:pPr>
              <w:jc w:val="right"/>
              <w:rPr>
                <w:rFonts w:ascii="Arial" w:hAnsi="Arial" w:cs="Arial"/>
                <w:b/>
                <w:bCs/>
                <w:sz w:val="18"/>
                <w:szCs w:val="18"/>
              </w:rPr>
            </w:pPr>
            <w:r w:rsidRPr="00CF18A3">
              <w:rPr>
                <w:rFonts w:ascii="Arial" w:hAnsi="Arial" w:cs="Arial"/>
                <w:b/>
                <w:bCs/>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vAlign w:val="bottom"/>
          </w:tcPr>
          <w:p w:rsidR="00CF18A3" w:rsidRPr="00CF18A3" w:rsidRDefault="00CF18A3" w:rsidP="00CF18A3">
            <w:pPr>
              <w:jc w:val="right"/>
              <w:rPr>
                <w:rFonts w:ascii="Arial" w:hAnsi="Arial" w:cs="Arial"/>
                <w:b/>
                <w:bCs/>
                <w:sz w:val="18"/>
                <w:szCs w:val="18"/>
              </w:rPr>
            </w:pPr>
            <w:r w:rsidRPr="00CF18A3">
              <w:rPr>
                <w:rFonts w:ascii="Arial" w:hAnsi="Arial" w:cs="Arial"/>
                <w:b/>
                <w:bCs/>
                <w:sz w:val="18"/>
                <w:szCs w:val="18"/>
              </w:rPr>
              <w:t>-</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b/>
                <w:bCs/>
                <w:sz w:val="18"/>
                <w:szCs w:val="18"/>
              </w:rPr>
            </w:pPr>
            <w:r w:rsidRPr="00D26F76">
              <w:rPr>
                <w:rFonts w:ascii="Arial" w:hAnsi="Arial" w:cs="Arial"/>
                <w:b/>
                <w:bCs/>
                <w:sz w:val="18"/>
                <w:szCs w:val="18"/>
              </w:rPr>
              <w:t>-</w:t>
            </w:r>
          </w:p>
        </w:tc>
      </w:tr>
      <w:tr w:rsidR="00CF18A3" w:rsidRPr="00D26F76" w:rsidTr="008D756B">
        <w:trPr>
          <w:trHeight w:val="373"/>
        </w:trPr>
        <w:tc>
          <w:tcPr>
            <w:tcW w:w="5765" w:type="dxa"/>
            <w:tcBorders>
              <w:top w:val="single" w:sz="4" w:space="0" w:color="auto"/>
              <w:left w:val="single" w:sz="2" w:space="0" w:color="auto"/>
              <w:bottom w:val="single" w:sz="2" w:space="0" w:color="auto"/>
              <w:right w:val="single" w:sz="2" w:space="0" w:color="auto"/>
            </w:tcBorders>
            <w:shd w:val="clear" w:color="auto" w:fill="auto"/>
            <w:vAlign w:val="bottom"/>
          </w:tcPr>
          <w:p w:rsidR="00CF18A3" w:rsidRPr="00D26F76" w:rsidRDefault="00CF18A3" w:rsidP="00CF18A3">
            <w:pPr>
              <w:rPr>
                <w:rFonts w:ascii="Arial" w:hAnsi="Arial" w:cs="Arial"/>
                <w:sz w:val="18"/>
                <w:szCs w:val="18"/>
              </w:rPr>
            </w:pPr>
            <w:r w:rsidRPr="00D26F76">
              <w:rPr>
                <w:rFonts w:ascii="Arial" w:hAnsi="Arial" w:cs="Arial"/>
                <w:sz w:val="18"/>
                <w:szCs w:val="18"/>
              </w:rPr>
              <w:t>19a. Aktif Karakterli Bilanço Dışı Döviz Cinsinden Türev Ürünlerin Tutarı</w:t>
            </w:r>
          </w:p>
        </w:tc>
        <w:tc>
          <w:tcPr>
            <w:tcW w:w="1119" w:type="dxa"/>
            <w:tcBorders>
              <w:top w:val="single" w:sz="4" w:space="0" w:color="auto"/>
              <w:left w:val="single" w:sz="2" w:space="0" w:color="auto"/>
              <w:bottom w:val="single" w:sz="2" w:space="0" w:color="auto"/>
              <w:right w:val="single" w:sz="2" w:space="0" w:color="auto"/>
            </w:tcBorders>
            <w:shd w:val="clear" w:color="auto" w:fill="auto"/>
            <w:noWrap/>
            <w:vAlign w:val="bottom"/>
          </w:tcPr>
          <w:p w:rsidR="00CF18A3" w:rsidRPr="00D26F76" w:rsidRDefault="00CF18A3" w:rsidP="00CF18A3">
            <w:pPr>
              <w:jc w:val="right"/>
              <w:rPr>
                <w:rFonts w:ascii="Arial" w:hAnsi="Arial" w:cs="Arial"/>
                <w:sz w:val="18"/>
                <w:szCs w:val="18"/>
              </w:rPr>
            </w:pPr>
            <w:r w:rsidRPr="00D26F76">
              <w:rPr>
                <w:rFonts w:ascii="Arial" w:hAnsi="Arial" w:cs="Arial"/>
                <w:sz w:val="18"/>
                <w:szCs w:val="18"/>
              </w:rPr>
              <w:t>-</w:t>
            </w:r>
          </w:p>
        </w:tc>
        <w:tc>
          <w:tcPr>
            <w:tcW w:w="1119" w:type="dxa"/>
            <w:tcBorders>
              <w:top w:val="single" w:sz="4" w:space="0" w:color="auto"/>
              <w:left w:val="single" w:sz="2" w:space="0" w:color="auto"/>
              <w:bottom w:val="single" w:sz="2" w:space="0" w:color="auto"/>
              <w:right w:val="single" w:sz="2" w:space="0" w:color="auto"/>
            </w:tcBorders>
            <w:shd w:val="clear" w:color="auto" w:fill="auto"/>
            <w:noWrap/>
            <w:vAlign w:val="bottom"/>
          </w:tcPr>
          <w:p w:rsidR="00CF18A3" w:rsidRPr="00D26F76" w:rsidRDefault="00CF18A3" w:rsidP="00CF18A3">
            <w:pPr>
              <w:jc w:val="right"/>
              <w:rPr>
                <w:rFonts w:ascii="Arial" w:hAnsi="Arial" w:cs="Arial"/>
                <w:sz w:val="18"/>
                <w:szCs w:val="18"/>
              </w:rPr>
            </w:pPr>
            <w:r w:rsidRPr="00D26F76">
              <w:rPr>
                <w:rFonts w:ascii="Arial" w:hAnsi="Arial" w:cs="Arial"/>
                <w:sz w:val="18"/>
                <w:szCs w:val="18"/>
              </w:rPr>
              <w:t>-</w:t>
            </w:r>
          </w:p>
        </w:tc>
        <w:tc>
          <w:tcPr>
            <w:tcW w:w="994" w:type="dxa"/>
            <w:tcBorders>
              <w:top w:val="single" w:sz="4" w:space="0" w:color="auto"/>
              <w:left w:val="single" w:sz="2" w:space="0" w:color="auto"/>
              <w:bottom w:val="single" w:sz="2" w:space="0" w:color="auto"/>
              <w:right w:val="single" w:sz="2" w:space="0" w:color="auto"/>
            </w:tcBorders>
            <w:shd w:val="clear" w:color="auto" w:fill="auto"/>
            <w:noWrap/>
            <w:vAlign w:val="bottom"/>
          </w:tcPr>
          <w:p w:rsidR="00CF18A3" w:rsidRPr="00D26F76" w:rsidRDefault="00CF18A3" w:rsidP="00CF18A3">
            <w:pPr>
              <w:jc w:val="right"/>
              <w:rPr>
                <w:rFonts w:ascii="Arial" w:hAnsi="Arial" w:cs="Arial"/>
                <w:sz w:val="18"/>
                <w:szCs w:val="18"/>
              </w:rPr>
            </w:pPr>
            <w:r w:rsidRPr="00D26F76">
              <w:rPr>
                <w:rFonts w:ascii="Arial" w:hAnsi="Arial" w:cs="Arial"/>
                <w:sz w:val="18"/>
                <w:szCs w:val="18"/>
              </w:rPr>
              <w:t>-</w:t>
            </w:r>
          </w:p>
        </w:tc>
        <w:tc>
          <w:tcPr>
            <w:tcW w:w="800" w:type="dxa"/>
            <w:tcBorders>
              <w:top w:val="single" w:sz="4" w:space="0" w:color="auto"/>
              <w:left w:val="single" w:sz="2" w:space="0" w:color="auto"/>
              <w:bottom w:val="single" w:sz="2" w:space="0" w:color="auto"/>
              <w:right w:val="single" w:sz="2" w:space="0" w:color="auto"/>
            </w:tcBorders>
            <w:shd w:val="clear" w:color="auto" w:fill="auto"/>
            <w:noWrap/>
            <w:vAlign w:val="bottom"/>
          </w:tcPr>
          <w:p w:rsidR="00CF18A3" w:rsidRPr="00D26F76" w:rsidRDefault="00CF18A3" w:rsidP="00CF18A3">
            <w:pPr>
              <w:jc w:val="right"/>
              <w:rPr>
                <w:rFonts w:ascii="Arial" w:hAnsi="Arial" w:cs="Arial"/>
                <w:sz w:val="18"/>
                <w:szCs w:val="18"/>
              </w:rPr>
            </w:pPr>
            <w:r w:rsidRPr="00D26F76">
              <w:rPr>
                <w:rFonts w:ascii="Arial" w:hAnsi="Arial" w:cs="Arial"/>
                <w:sz w:val="18"/>
                <w:szCs w:val="18"/>
              </w:rPr>
              <w:t>-</w:t>
            </w:r>
          </w:p>
        </w:tc>
        <w:tc>
          <w:tcPr>
            <w:tcW w:w="1100" w:type="dxa"/>
            <w:tcBorders>
              <w:top w:val="single" w:sz="4" w:space="0" w:color="auto"/>
              <w:left w:val="single" w:sz="2" w:space="0" w:color="auto"/>
              <w:bottom w:val="single" w:sz="2" w:space="0" w:color="auto"/>
              <w:right w:val="single" w:sz="2" w:space="0" w:color="auto"/>
            </w:tcBorders>
            <w:shd w:val="clear" w:color="auto" w:fill="auto"/>
            <w:noWrap/>
            <w:vAlign w:val="bottom"/>
          </w:tcPr>
          <w:p w:rsidR="00CF18A3" w:rsidRPr="00CF18A3" w:rsidRDefault="00CF18A3" w:rsidP="00CF18A3">
            <w:pPr>
              <w:jc w:val="right"/>
              <w:rPr>
                <w:rFonts w:ascii="Arial" w:hAnsi="Arial" w:cs="Arial"/>
                <w:sz w:val="18"/>
                <w:szCs w:val="18"/>
              </w:rPr>
            </w:pPr>
            <w:r w:rsidRPr="00CF18A3">
              <w:rPr>
                <w:rFonts w:ascii="Arial" w:hAnsi="Arial" w:cs="Arial"/>
                <w:sz w:val="18"/>
                <w:szCs w:val="18"/>
              </w:rPr>
              <w:t>-</w:t>
            </w:r>
          </w:p>
        </w:tc>
        <w:tc>
          <w:tcPr>
            <w:tcW w:w="1100" w:type="dxa"/>
            <w:tcBorders>
              <w:top w:val="single" w:sz="4" w:space="0" w:color="auto"/>
              <w:left w:val="single" w:sz="2" w:space="0" w:color="auto"/>
              <w:bottom w:val="single" w:sz="2" w:space="0" w:color="auto"/>
              <w:right w:val="single" w:sz="2" w:space="0" w:color="auto"/>
            </w:tcBorders>
            <w:shd w:val="clear" w:color="auto" w:fill="auto"/>
            <w:noWrap/>
            <w:vAlign w:val="bottom"/>
          </w:tcPr>
          <w:p w:rsidR="00CF18A3" w:rsidRPr="00CF18A3" w:rsidRDefault="00CF18A3" w:rsidP="00CF18A3">
            <w:pPr>
              <w:jc w:val="right"/>
              <w:rPr>
                <w:rFonts w:ascii="Arial" w:hAnsi="Arial" w:cs="Arial"/>
                <w:sz w:val="18"/>
                <w:szCs w:val="18"/>
              </w:rPr>
            </w:pPr>
            <w:r w:rsidRPr="00CF18A3">
              <w:rPr>
                <w:rFonts w:ascii="Arial" w:hAnsi="Arial" w:cs="Arial"/>
                <w:sz w:val="18"/>
                <w:szCs w:val="18"/>
              </w:rPr>
              <w:t>-</w:t>
            </w:r>
          </w:p>
        </w:tc>
        <w:tc>
          <w:tcPr>
            <w:tcW w:w="1100" w:type="dxa"/>
            <w:tcBorders>
              <w:top w:val="single" w:sz="4" w:space="0" w:color="auto"/>
              <w:left w:val="single" w:sz="2" w:space="0" w:color="auto"/>
              <w:bottom w:val="single" w:sz="2" w:space="0" w:color="auto"/>
              <w:right w:val="single" w:sz="2" w:space="0" w:color="auto"/>
            </w:tcBorders>
            <w:shd w:val="clear" w:color="auto" w:fill="auto"/>
            <w:noWrap/>
            <w:vAlign w:val="bottom"/>
          </w:tcPr>
          <w:p w:rsidR="00CF18A3" w:rsidRPr="00CF18A3" w:rsidRDefault="00CF18A3" w:rsidP="00CF18A3">
            <w:pPr>
              <w:jc w:val="right"/>
              <w:rPr>
                <w:rFonts w:ascii="Arial" w:hAnsi="Arial" w:cs="Arial"/>
                <w:sz w:val="18"/>
                <w:szCs w:val="18"/>
              </w:rPr>
            </w:pPr>
            <w:r w:rsidRPr="00CF18A3">
              <w:rPr>
                <w:rFonts w:ascii="Arial" w:hAnsi="Arial" w:cs="Arial"/>
                <w:sz w:val="18"/>
                <w:szCs w:val="18"/>
              </w:rPr>
              <w:t>-</w:t>
            </w:r>
          </w:p>
        </w:tc>
        <w:tc>
          <w:tcPr>
            <w:tcW w:w="1000" w:type="dxa"/>
            <w:tcBorders>
              <w:top w:val="single" w:sz="4" w:space="0" w:color="auto"/>
              <w:left w:val="single" w:sz="2" w:space="0" w:color="auto"/>
              <w:bottom w:val="single" w:sz="2" w:space="0" w:color="auto"/>
              <w:right w:val="single" w:sz="2" w:space="0" w:color="auto"/>
            </w:tcBorders>
            <w:shd w:val="clear" w:color="auto" w:fill="auto"/>
            <w:noWrap/>
            <w:vAlign w:val="bottom"/>
          </w:tcPr>
          <w:p w:rsidR="00CF18A3" w:rsidRPr="00D26F76" w:rsidRDefault="00CF18A3" w:rsidP="00CF18A3">
            <w:pPr>
              <w:jc w:val="right"/>
              <w:rPr>
                <w:rFonts w:ascii="Arial" w:hAnsi="Arial" w:cs="Arial"/>
                <w:sz w:val="18"/>
                <w:szCs w:val="18"/>
              </w:rPr>
            </w:pPr>
            <w:r w:rsidRPr="00D26F76">
              <w:rPr>
                <w:rFonts w:ascii="Arial" w:hAnsi="Arial" w:cs="Arial"/>
                <w:sz w:val="18"/>
                <w:szCs w:val="18"/>
              </w:rPr>
              <w:t>-</w:t>
            </w:r>
          </w:p>
        </w:tc>
      </w:tr>
      <w:tr w:rsidR="00CF18A3" w:rsidRPr="00D26F76" w:rsidTr="008D756B">
        <w:trPr>
          <w:trHeight w:val="465"/>
        </w:trPr>
        <w:tc>
          <w:tcPr>
            <w:tcW w:w="5765" w:type="dxa"/>
            <w:tcBorders>
              <w:top w:val="single" w:sz="2" w:space="0" w:color="auto"/>
              <w:left w:val="single" w:sz="4" w:space="0" w:color="auto"/>
              <w:bottom w:val="single" w:sz="4" w:space="0" w:color="auto"/>
              <w:right w:val="single" w:sz="4" w:space="0" w:color="auto"/>
            </w:tcBorders>
            <w:shd w:val="clear" w:color="auto" w:fill="auto"/>
            <w:vAlign w:val="bottom"/>
          </w:tcPr>
          <w:p w:rsidR="00CF18A3" w:rsidRPr="00D26F76" w:rsidRDefault="00CF18A3" w:rsidP="00CF18A3">
            <w:pPr>
              <w:rPr>
                <w:rFonts w:ascii="Arial" w:hAnsi="Arial" w:cs="Arial"/>
                <w:sz w:val="18"/>
                <w:szCs w:val="18"/>
              </w:rPr>
            </w:pPr>
            <w:r w:rsidRPr="00D26F76">
              <w:rPr>
                <w:rFonts w:ascii="Arial" w:hAnsi="Arial" w:cs="Arial"/>
                <w:sz w:val="18"/>
                <w:szCs w:val="18"/>
              </w:rPr>
              <w:t>19b. Pasif Karakterli Bilanço Dışı Döviz Cinsinden Türev Ürünlerin Tutarı</w:t>
            </w:r>
          </w:p>
        </w:tc>
        <w:tc>
          <w:tcPr>
            <w:tcW w:w="1119" w:type="dxa"/>
            <w:tcBorders>
              <w:top w:val="single" w:sz="2" w:space="0" w:color="auto"/>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sz w:val="18"/>
                <w:szCs w:val="18"/>
              </w:rPr>
            </w:pPr>
            <w:r w:rsidRPr="00D26F76">
              <w:rPr>
                <w:rFonts w:ascii="Arial" w:hAnsi="Arial" w:cs="Arial"/>
                <w:sz w:val="18"/>
                <w:szCs w:val="18"/>
              </w:rPr>
              <w:t>-</w:t>
            </w:r>
          </w:p>
        </w:tc>
        <w:tc>
          <w:tcPr>
            <w:tcW w:w="1119" w:type="dxa"/>
            <w:tcBorders>
              <w:top w:val="single" w:sz="2" w:space="0" w:color="auto"/>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sz w:val="18"/>
                <w:szCs w:val="18"/>
              </w:rPr>
            </w:pPr>
            <w:r w:rsidRPr="00D26F76">
              <w:rPr>
                <w:rFonts w:ascii="Arial" w:hAnsi="Arial" w:cs="Arial"/>
                <w:sz w:val="18"/>
                <w:szCs w:val="18"/>
              </w:rPr>
              <w:t>-</w:t>
            </w:r>
          </w:p>
        </w:tc>
        <w:tc>
          <w:tcPr>
            <w:tcW w:w="994" w:type="dxa"/>
            <w:tcBorders>
              <w:top w:val="single" w:sz="2" w:space="0" w:color="auto"/>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sz w:val="18"/>
                <w:szCs w:val="18"/>
              </w:rPr>
            </w:pPr>
            <w:r w:rsidRPr="00D26F76">
              <w:rPr>
                <w:rFonts w:ascii="Arial" w:hAnsi="Arial" w:cs="Arial"/>
                <w:sz w:val="18"/>
                <w:szCs w:val="18"/>
              </w:rPr>
              <w:t>-</w:t>
            </w:r>
          </w:p>
        </w:tc>
        <w:tc>
          <w:tcPr>
            <w:tcW w:w="800" w:type="dxa"/>
            <w:tcBorders>
              <w:top w:val="single" w:sz="2" w:space="0" w:color="auto"/>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sz w:val="18"/>
                <w:szCs w:val="18"/>
              </w:rPr>
            </w:pPr>
            <w:r w:rsidRPr="00D26F76">
              <w:rPr>
                <w:rFonts w:ascii="Arial" w:hAnsi="Arial" w:cs="Arial"/>
                <w:sz w:val="18"/>
                <w:szCs w:val="18"/>
              </w:rPr>
              <w:t>-</w:t>
            </w:r>
          </w:p>
        </w:tc>
        <w:tc>
          <w:tcPr>
            <w:tcW w:w="1100" w:type="dxa"/>
            <w:tcBorders>
              <w:top w:val="single" w:sz="2" w:space="0" w:color="auto"/>
              <w:left w:val="nil"/>
              <w:bottom w:val="single" w:sz="4" w:space="0" w:color="auto"/>
              <w:right w:val="single" w:sz="4" w:space="0" w:color="auto"/>
            </w:tcBorders>
            <w:shd w:val="clear" w:color="auto" w:fill="auto"/>
            <w:noWrap/>
            <w:vAlign w:val="bottom"/>
          </w:tcPr>
          <w:p w:rsidR="00CF18A3" w:rsidRPr="00CF18A3" w:rsidRDefault="00CF18A3" w:rsidP="00CF18A3">
            <w:pPr>
              <w:jc w:val="right"/>
              <w:rPr>
                <w:rFonts w:ascii="Arial" w:hAnsi="Arial" w:cs="Arial"/>
                <w:sz w:val="18"/>
                <w:szCs w:val="18"/>
              </w:rPr>
            </w:pPr>
            <w:r w:rsidRPr="00CF18A3">
              <w:rPr>
                <w:rFonts w:ascii="Arial" w:hAnsi="Arial" w:cs="Arial"/>
                <w:sz w:val="18"/>
                <w:szCs w:val="18"/>
              </w:rPr>
              <w:t>-</w:t>
            </w:r>
          </w:p>
        </w:tc>
        <w:tc>
          <w:tcPr>
            <w:tcW w:w="1100" w:type="dxa"/>
            <w:tcBorders>
              <w:top w:val="single" w:sz="2" w:space="0" w:color="auto"/>
              <w:left w:val="nil"/>
              <w:bottom w:val="single" w:sz="4" w:space="0" w:color="auto"/>
              <w:right w:val="single" w:sz="4" w:space="0" w:color="auto"/>
            </w:tcBorders>
            <w:shd w:val="clear" w:color="auto" w:fill="auto"/>
            <w:noWrap/>
            <w:vAlign w:val="bottom"/>
          </w:tcPr>
          <w:p w:rsidR="00CF18A3" w:rsidRPr="00CF18A3" w:rsidRDefault="00CF18A3" w:rsidP="00CF18A3">
            <w:pPr>
              <w:jc w:val="right"/>
              <w:rPr>
                <w:rFonts w:ascii="Arial" w:hAnsi="Arial" w:cs="Arial"/>
                <w:sz w:val="18"/>
                <w:szCs w:val="18"/>
              </w:rPr>
            </w:pPr>
            <w:r w:rsidRPr="00CF18A3">
              <w:rPr>
                <w:rFonts w:ascii="Arial" w:hAnsi="Arial" w:cs="Arial"/>
                <w:sz w:val="18"/>
                <w:szCs w:val="18"/>
              </w:rPr>
              <w:t>-</w:t>
            </w:r>
          </w:p>
        </w:tc>
        <w:tc>
          <w:tcPr>
            <w:tcW w:w="1100" w:type="dxa"/>
            <w:tcBorders>
              <w:top w:val="single" w:sz="2" w:space="0" w:color="auto"/>
              <w:left w:val="nil"/>
              <w:bottom w:val="single" w:sz="4" w:space="0" w:color="auto"/>
              <w:right w:val="single" w:sz="4" w:space="0" w:color="auto"/>
            </w:tcBorders>
            <w:shd w:val="clear" w:color="auto" w:fill="auto"/>
            <w:noWrap/>
            <w:vAlign w:val="bottom"/>
          </w:tcPr>
          <w:p w:rsidR="00CF18A3" w:rsidRPr="00CF18A3" w:rsidRDefault="00CF18A3" w:rsidP="00CF18A3">
            <w:pPr>
              <w:jc w:val="right"/>
              <w:rPr>
                <w:rFonts w:ascii="Arial" w:hAnsi="Arial" w:cs="Arial"/>
                <w:sz w:val="18"/>
                <w:szCs w:val="18"/>
              </w:rPr>
            </w:pPr>
            <w:r w:rsidRPr="00CF18A3">
              <w:rPr>
                <w:rFonts w:ascii="Arial" w:hAnsi="Arial" w:cs="Arial"/>
                <w:sz w:val="18"/>
                <w:szCs w:val="18"/>
              </w:rPr>
              <w:t>-</w:t>
            </w:r>
          </w:p>
        </w:tc>
        <w:tc>
          <w:tcPr>
            <w:tcW w:w="1000" w:type="dxa"/>
            <w:tcBorders>
              <w:top w:val="single" w:sz="2" w:space="0" w:color="auto"/>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sz w:val="18"/>
                <w:szCs w:val="18"/>
              </w:rPr>
            </w:pPr>
            <w:r w:rsidRPr="00D26F76">
              <w:rPr>
                <w:rFonts w:ascii="Arial" w:hAnsi="Arial" w:cs="Arial"/>
                <w:sz w:val="18"/>
                <w:szCs w:val="18"/>
              </w:rPr>
              <w:t>-</w:t>
            </w:r>
          </w:p>
        </w:tc>
      </w:tr>
      <w:tr w:rsidR="008D756B" w:rsidRPr="00D26F76" w:rsidTr="008D756B">
        <w:trPr>
          <w:trHeight w:val="357"/>
        </w:trPr>
        <w:tc>
          <w:tcPr>
            <w:tcW w:w="5765" w:type="dxa"/>
            <w:tcBorders>
              <w:top w:val="nil"/>
              <w:left w:val="single" w:sz="4" w:space="0" w:color="auto"/>
              <w:bottom w:val="single" w:sz="4" w:space="0" w:color="auto"/>
              <w:right w:val="single" w:sz="4" w:space="0" w:color="auto"/>
            </w:tcBorders>
            <w:shd w:val="clear" w:color="auto" w:fill="auto"/>
            <w:vAlign w:val="bottom"/>
          </w:tcPr>
          <w:p w:rsidR="008D756B" w:rsidRPr="00D26F76" w:rsidRDefault="008D756B" w:rsidP="008D756B">
            <w:pPr>
              <w:rPr>
                <w:rFonts w:ascii="Arial" w:hAnsi="Arial" w:cs="Arial"/>
                <w:b/>
                <w:bCs/>
                <w:sz w:val="18"/>
                <w:szCs w:val="18"/>
              </w:rPr>
            </w:pPr>
            <w:r w:rsidRPr="00D26F76">
              <w:rPr>
                <w:rFonts w:ascii="Arial" w:hAnsi="Arial" w:cs="Arial"/>
                <w:b/>
                <w:bCs/>
                <w:sz w:val="18"/>
                <w:szCs w:val="18"/>
              </w:rPr>
              <w:t>20. Net Yabancı Para Varlık / (Yükümlülük) Pozisyonu  (9-18+19)</w:t>
            </w:r>
          </w:p>
        </w:tc>
        <w:tc>
          <w:tcPr>
            <w:tcW w:w="1119" w:type="dxa"/>
            <w:tcBorders>
              <w:top w:val="nil"/>
              <w:left w:val="nil"/>
              <w:bottom w:val="single" w:sz="4" w:space="0" w:color="auto"/>
              <w:right w:val="single" w:sz="4" w:space="0" w:color="auto"/>
            </w:tcBorders>
            <w:shd w:val="clear" w:color="auto" w:fill="auto"/>
            <w:noWrap/>
            <w:vAlign w:val="bottom"/>
          </w:tcPr>
          <w:p w:rsidR="008D756B" w:rsidRDefault="008D756B" w:rsidP="008D756B">
            <w:pPr>
              <w:jc w:val="right"/>
              <w:rPr>
                <w:rFonts w:ascii="Arial" w:hAnsi="Arial" w:cs="Arial"/>
                <w:b/>
                <w:bCs/>
                <w:sz w:val="18"/>
                <w:szCs w:val="18"/>
              </w:rPr>
            </w:pPr>
            <w:r>
              <w:rPr>
                <w:rFonts w:ascii="Arial" w:hAnsi="Arial" w:cs="Arial"/>
                <w:b/>
                <w:bCs/>
                <w:sz w:val="18"/>
                <w:szCs w:val="18"/>
              </w:rPr>
              <w:t>(309.731)</w:t>
            </w:r>
          </w:p>
        </w:tc>
        <w:tc>
          <w:tcPr>
            <w:tcW w:w="1119" w:type="dxa"/>
            <w:tcBorders>
              <w:top w:val="nil"/>
              <w:left w:val="nil"/>
              <w:bottom w:val="single" w:sz="4" w:space="0" w:color="auto"/>
              <w:right w:val="single" w:sz="4" w:space="0" w:color="auto"/>
            </w:tcBorders>
            <w:shd w:val="clear" w:color="auto" w:fill="auto"/>
            <w:noWrap/>
            <w:vAlign w:val="bottom"/>
          </w:tcPr>
          <w:p w:rsidR="008D756B" w:rsidRDefault="008D756B" w:rsidP="008D756B">
            <w:pPr>
              <w:jc w:val="right"/>
              <w:rPr>
                <w:rFonts w:ascii="Arial" w:hAnsi="Arial" w:cs="Arial"/>
                <w:b/>
                <w:bCs/>
                <w:sz w:val="18"/>
                <w:szCs w:val="18"/>
              </w:rPr>
            </w:pPr>
            <w:r>
              <w:rPr>
                <w:rFonts w:ascii="Arial" w:hAnsi="Arial" w:cs="Arial"/>
                <w:b/>
                <w:bCs/>
                <w:sz w:val="18"/>
                <w:szCs w:val="18"/>
              </w:rPr>
              <w:t>(148.936)</w:t>
            </w:r>
          </w:p>
        </w:tc>
        <w:tc>
          <w:tcPr>
            <w:tcW w:w="994" w:type="dxa"/>
            <w:tcBorders>
              <w:top w:val="nil"/>
              <w:left w:val="nil"/>
              <w:bottom w:val="single" w:sz="4" w:space="0" w:color="auto"/>
              <w:right w:val="single" w:sz="4" w:space="0" w:color="auto"/>
            </w:tcBorders>
            <w:shd w:val="clear" w:color="auto" w:fill="auto"/>
            <w:noWrap/>
            <w:vAlign w:val="bottom"/>
          </w:tcPr>
          <w:p w:rsidR="008D756B" w:rsidRDefault="008D756B" w:rsidP="008D756B">
            <w:pPr>
              <w:jc w:val="right"/>
              <w:rPr>
                <w:rFonts w:ascii="Arial" w:hAnsi="Arial" w:cs="Arial"/>
                <w:b/>
                <w:bCs/>
                <w:sz w:val="18"/>
                <w:szCs w:val="18"/>
              </w:rPr>
            </w:pPr>
            <w:r>
              <w:rPr>
                <w:rFonts w:ascii="Arial" w:hAnsi="Arial" w:cs="Arial"/>
                <w:b/>
                <w:bCs/>
                <w:sz w:val="18"/>
                <w:szCs w:val="18"/>
              </w:rPr>
              <w:t>38.807</w:t>
            </w:r>
          </w:p>
        </w:tc>
        <w:tc>
          <w:tcPr>
            <w:tcW w:w="800" w:type="dxa"/>
            <w:tcBorders>
              <w:top w:val="nil"/>
              <w:left w:val="nil"/>
              <w:bottom w:val="single" w:sz="4" w:space="0" w:color="auto"/>
              <w:right w:val="single" w:sz="4" w:space="0" w:color="auto"/>
            </w:tcBorders>
            <w:shd w:val="clear" w:color="auto" w:fill="auto"/>
            <w:noWrap/>
            <w:vAlign w:val="bottom"/>
          </w:tcPr>
          <w:p w:rsidR="008D756B" w:rsidRPr="00D26F76" w:rsidRDefault="008D756B" w:rsidP="008D756B">
            <w:pPr>
              <w:jc w:val="right"/>
              <w:rPr>
                <w:rFonts w:ascii="Arial" w:hAnsi="Arial" w:cs="Arial"/>
                <w:b/>
                <w:bCs/>
                <w:sz w:val="18"/>
                <w:szCs w:val="18"/>
              </w:rPr>
            </w:pPr>
            <w:r w:rsidRPr="00D26F76">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8D756B" w:rsidRPr="00CF18A3" w:rsidRDefault="008D756B" w:rsidP="008D756B">
            <w:pPr>
              <w:jc w:val="right"/>
              <w:rPr>
                <w:rFonts w:ascii="Arial" w:hAnsi="Arial" w:cs="Arial"/>
                <w:b/>
                <w:bCs/>
                <w:sz w:val="18"/>
                <w:szCs w:val="18"/>
              </w:rPr>
            </w:pPr>
            <w:r w:rsidRPr="00CF18A3">
              <w:rPr>
                <w:rFonts w:ascii="Arial" w:hAnsi="Arial" w:cs="Arial"/>
                <w:b/>
                <w:bCs/>
                <w:sz w:val="18"/>
                <w:szCs w:val="18"/>
              </w:rPr>
              <w:t>1.444.786</w:t>
            </w:r>
          </w:p>
        </w:tc>
        <w:tc>
          <w:tcPr>
            <w:tcW w:w="1100" w:type="dxa"/>
            <w:tcBorders>
              <w:top w:val="nil"/>
              <w:left w:val="nil"/>
              <w:bottom w:val="single" w:sz="4" w:space="0" w:color="auto"/>
              <w:right w:val="single" w:sz="4" w:space="0" w:color="auto"/>
            </w:tcBorders>
            <w:shd w:val="clear" w:color="auto" w:fill="auto"/>
            <w:noWrap/>
            <w:vAlign w:val="bottom"/>
          </w:tcPr>
          <w:p w:rsidR="008D756B" w:rsidRPr="00CF18A3" w:rsidRDefault="008D756B" w:rsidP="008D756B">
            <w:pPr>
              <w:jc w:val="right"/>
              <w:rPr>
                <w:rFonts w:ascii="Arial" w:hAnsi="Arial" w:cs="Arial"/>
                <w:b/>
                <w:bCs/>
                <w:sz w:val="18"/>
                <w:szCs w:val="18"/>
              </w:rPr>
            </w:pPr>
            <w:r w:rsidRPr="00CF18A3">
              <w:rPr>
                <w:rFonts w:ascii="Arial" w:hAnsi="Arial" w:cs="Arial"/>
                <w:b/>
                <w:bCs/>
                <w:sz w:val="18"/>
                <w:szCs w:val="18"/>
              </w:rPr>
              <w:t>254.899</w:t>
            </w:r>
          </w:p>
        </w:tc>
        <w:tc>
          <w:tcPr>
            <w:tcW w:w="1100" w:type="dxa"/>
            <w:tcBorders>
              <w:top w:val="nil"/>
              <w:left w:val="nil"/>
              <w:bottom w:val="single" w:sz="4" w:space="0" w:color="auto"/>
              <w:right w:val="single" w:sz="4" w:space="0" w:color="auto"/>
            </w:tcBorders>
            <w:shd w:val="clear" w:color="auto" w:fill="auto"/>
            <w:noWrap/>
            <w:vAlign w:val="bottom"/>
          </w:tcPr>
          <w:p w:rsidR="008D756B" w:rsidRPr="00CF18A3" w:rsidRDefault="008D756B" w:rsidP="008D756B">
            <w:pPr>
              <w:jc w:val="right"/>
              <w:rPr>
                <w:rFonts w:ascii="Arial" w:hAnsi="Arial" w:cs="Arial"/>
                <w:b/>
                <w:bCs/>
                <w:sz w:val="18"/>
                <w:szCs w:val="18"/>
              </w:rPr>
            </w:pPr>
            <w:r w:rsidRPr="00CF18A3">
              <w:rPr>
                <w:rFonts w:ascii="Arial" w:hAnsi="Arial" w:cs="Arial"/>
                <w:b/>
                <w:bCs/>
                <w:sz w:val="18"/>
                <w:szCs w:val="18"/>
              </w:rPr>
              <w:t>221.438</w:t>
            </w:r>
          </w:p>
        </w:tc>
        <w:tc>
          <w:tcPr>
            <w:tcW w:w="1000" w:type="dxa"/>
            <w:tcBorders>
              <w:top w:val="nil"/>
              <w:left w:val="nil"/>
              <w:bottom w:val="single" w:sz="4" w:space="0" w:color="auto"/>
              <w:right w:val="single" w:sz="4" w:space="0" w:color="auto"/>
            </w:tcBorders>
            <w:shd w:val="clear" w:color="auto" w:fill="auto"/>
            <w:noWrap/>
            <w:vAlign w:val="bottom"/>
          </w:tcPr>
          <w:p w:rsidR="008D756B" w:rsidRPr="00D26F76" w:rsidRDefault="008D756B" w:rsidP="008D756B">
            <w:pPr>
              <w:jc w:val="right"/>
              <w:rPr>
                <w:rFonts w:ascii="Arial" w:hAnsi="Arial" w:cs="Arial"/>
                <w:b/>
                <w:bCs/>
                <w:sz w:val="18"/>
                <w:szCs w:val="18"/>
              </w:rPr>
            </w:pPr>
            <w:r w:rsidRPr="00D26F76">
              <w:rPr>
                <w:rFonts w:ascii="Arial" w:hAnsi="Arial" w:cs="Arial"/>
                <w:b/>
                <w:bCs/>
                <w:sz w:val="18"/>
                <w:szCs w:val="18"/>
              </w:rPr>
              <w:t>-</w:t>
            </w:r>
          </w:p>
        </w:tc>
      </w:tr>
      <w:tr w:rsidR="008D756B" w:rsidRPr="00D26F76" w:rsidTr="008D756B">
        <w:trPr>
          <w:trHeight w:val="629"/>
        </w:trPr>
        <w:tc>
          <w:tcPr>
            <w:tcW w:w="5765" w:type="dxa"/>
            <w:tcBorders>
              <w:top w:val="nil"/>
              <w:left w:val="single" w:sz="4" w:space="0" w:color="auto"/>
              <w:bottom w:val="single" w:sz="4" w:space="0" w:color="auto"/>
              <w:right w:val="single" w:sz="4" w:space="0" w:color="auto"/>
            </w:tcBorders>
            <w:shd w:val="clear" w:color="auto" w:fill="auto"/>
            <w:vAlign w:val="bottom"/>
          </w:tcPr>
          <w:p w:rsidR="008D756B" w:rsidRPr="00D26F76" w:rsidRDefault="008D756B" w:rsidP="008D756B">
            <w:pPr>
              <w:rPr>
                <w:rFonts w:ascii="Arial" w:hAnsi="Arial" w:cs="Arial"/>
                <w:b/>
                <w:bCs/>
                <w:sz w:val="18"/>
                <w:szCs w:val="18"/>
              </w:rPr>
            </w:pPr>
            <w:r w:rsidRPr="00D26F76">
              <w:rPr>
                <w:rFonts w:ascii="Arial" w:hAnsi="Arial" w:cs="Arial"/>
                <w:b/>
                <w:bCs/>
                <w:sz w:val="18"/>
                <w:szCs w:val="18"/>
              </w:rPr>
              <w:t>21. Parasal Kalemler Net Yabancı Varlık/(Yükümlülük) Pozisyonu (l+2a+5+6a-10-ll-12a-14-15-16a)</w:t>
            </w:r>
          </w:p>
        </w:tc>
        <w:tc>
          <w:tcPr>
            <w:tcW w:w="1119" w:type="dxa"/>
            <w:tcBorders>
              <w:top w:val="nil"/>
              <w:left w:val="nil"/>
              <w:bottom w:val="single" w:sz="4" w:space="0" w:color="auto"/>
              <w:right w:val="single" w:sz="4" w:space="0" w:color="auto"/>
            </w:tcBorders>
            <w:shd w:val="clear" w:color="auto" w:fill="auto"/>
            <w:noWrap/>
            <w:vAlign w:val="bottom"/>
          </w:tcPr>
          <w:p w:rsidR="008D756B" w:rsidRDefault="008D756B" w:rsidP="008D756B">
            <w:pPr>
              <w:jc w:val="right"/>
              <w:rPr>
                <w:rFonts w:ascii="Arial" w:hAnsi="Arial" w:cs="Arial"/>
                <w:b/>
                <w:bCs/>
                <w:sz w:val="18"/>
                <w:szCs w:val="18"/>
              </w:rPr>
            </w:pPr>
            <w:r>
              <w:rPr>
                <w:rFonts w:ascii="Arial" w:hAnsi="Arial" w:cs="Arial"/>
                <w:b/>
                <w:bCs/>
                <w:sz w:val="18"/>
                <w:szCs w:val="18"/>
              </w:rPr>
              <w:t>(309.731)</w:t>
            </w:r>
          </w:p>
        </w:tc>
        <w:tc>
          <w:tcPr>
            <w:tcW w:w="1119" w:type="dxa"/>
            <w:tcBorders>
              <w:top w:val="nil"/>
              <w:left w:val="nil"/>
              <w:bottom w:val="single" w:sz="4" w:space="0" w:color="auto"/>
              <w:right w:val="single" w:sz="4" w:space="0" w:color="auto"/>
            </w:tcBorders>
            <w:shd w:val="clear" w:color="auto" w:fill="auto"/>
            <w:noWrap/>
            <w:vAlign w:val="bottom"/>
          </w:tcPr>
          <w:p w:rsidR="008D756B" w:rsidRDefault="008D756B" w:rsidP="008D756B">
            <w:pPr>
              <w:jc w:val="right"/>
              <w:rPr>
                <w:rFonts w:ascii="Arial" w:hAnsi="Arial" w:cs="Arial"/>
                <w:b/>
                <w:bCs/>
                <w:sz w:val="18"/>
                <w:szCs w:val="18"/>
              </w:rPr>
            </w:pPr>
            <w:r>
              <w:rPr>
                <w:rFonts w:ascii="Arial" w:hAnsi="Arial" w:cs="Arial"/>
                <w:b/>
                <w:bCs/>
                <w:sz w:val="18"/>
                <w:szCs w:val="18"/>
              </w:rPr>
              <w:t>(148.936)</w:t>
            </w:r>
          </w:p>
        </w:tc>
        <w:tc>
          <w:tcPr>
            <w:tcW w:w="994" w:type="dxa"/>
            <w:tcBorders>
              <w:top w:val="nil"/>
              <w:left w:val="nil"/>
              <w:bottom w:val="single" w:sz="4" w:space="0" w:color="auto"/>
              <w:right w:val="single" w:sz="4" w:space="0" w:color="auto"/>
            </w:tcBorders>
            <w:shd w:val="clear" w:color="auto" w:fill="auto"/>
            <w:noWrap/>
            <w:vAlign w:val="bottom"/>
          </w:tcPr>
          <w:p w:rsidR="008D756B" w:rsidRDefault="008D756B" w:rsidP="008D756B">
            <w:pPr>
              <w:jc w:val="right"/>
              <w:rPr>
                <w:rFonts w:ascii="Arial" w:hAnsi="Arial" w:cs="Arial"/>
                <w:b/>
                <w:bCs/>
                <w:sz w:val="18"/>
                <w:szCs w:val="18"/>
              </w:rPr>
            </w:pPr>
            <w:r>
              <w:rPr>
                <w:rFonts w:ascii="Arial" w:hAnsi="Arial" w:cs="Arial"/>
                <w:b/>
                <w:bCs/>
                <w:sz w:val="18"/>
                <w:szCs w:val="18"/>
              </w:rPr>
              <w:t>38.807</w:t>
            </w:r>
          </w:p>
        </w:tc>
        <w:tc>
          <w:tcPr>
            <w:tcW w:w="800" w:type="dxa"/>
            <w:tcBorders>
              <w:top w:val="nil"/>
              <w:left w:val="nil"/>
              <w:bottom w:val="single" w:sz="4" w:space="0" w:color="auto"/>
              <w:right w:val="single" w:sz="4" w:space="0" w:color="auto"/>
            </w:tcBorders>
            <w:shd w:val="clear" w:color="auto" w:fill="auto"/>
            <w:noWrap/>
            <w:vAlign w:val="bottom"/>
          </w:tcPr>
          <w:p w:rsidR="008D756B" w:rsidRPr="00D26F76" w:rsidRDefault="008D756B" w:rsidP="008D756B">
            <w:pPr>
              <w:jc w:val="right"/>
              <w:rPr>
                <w:rFonts w:ascii="Arial" w:hAnsi="Arial" w:cs="Arial"/>
                <w:b/>
                <w:bCs/>
                <w:sz w:val="18"/>
                <w:szCs w:val="18"/>
              </w:rPr>
            </w:pPr>
            <w:r w:rsidRPr="00D26F76">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8D756B" w:rsidRPr="00CF18A3" w:rsidRDefault="008D756B" w:rsidP="008D756B">
            <w:pPr>
              <w:jc w:val="right"/>
              <w:rPr>
                <w:rFonts w:ascii="Arial" w:hAnsi="Arial" w:cs="Arial"/>
                <w:b/>
                <w:bCs/>
                <w:sz w:val="18"/>
                <w:szCs w:val="18"/>
              </w:rPr>
            </w:pPr>
            <w:r w:rsidRPr="00CF18A3">
              <w:rPr>
                <w:rFonts w:ascii="Arial" w:hAnsi="Arial" w:cs="Arial"/>
                <w:b/>
                <w:bCs/>
                <w:sz w:val="18"/>
                <w:szCs w:val="18"/>
              </w:rPr>
              <w:t>1.444.786</w:t>
            </w:r>
          </w:p>
        </w:tc>
        <w:tc>
          <w:tcPr>
            <w:tcW w:w="1100" w:type="dxa"/>
            <w:tcBorders>
              <w:top w:val="nil"/>
              <w:left w:val="nil"/>
              <w:bottom w:val="single" w:sz="4" w:space="0" w:color="auto"/>
              <w:right w:val="single" w:sz="4" w:space="0" w:color="auto"/>
            </w:tcBorders>
            <w:shd w:val="clear" w:color="auto" w:fill="auto"/>
            <w:noWrap/>
            <w:vAlign w:val="bottom"/>
          </w:tcPr>
          <w:p w:rsidR="008D756B" w:rsidRPr="00CF18A3" w:rsidRDefault="008D756B" w:rsidP="008D756B">
            <w:pPr>
              <w:jc w:val="right"/>
              <w:rPr>
                <w:rFonts w:ascii="Arial" w:hAnsi="Arial" w:cs="Arial"/>
                <w:b/>
                <w:bCs/>
                <w:sz w:val="18"/>
                <w:szCs w:val="18"/>
              </w:rPr>
            </w:pPr>
            <w:r w:rsidRPr="00CF18A3">
              <w:rPr>
                <w:rFonts w:ascii="Arial" w:hAnsi="Arial" w:cs="Arial"/>
                <w:b/>
                <w:bCs/>
                <w:sz w:val="18"/>
                <w:szCs w:val="18"/>
              </w:rPr>
              <w:t>254.899</w:t>
            </w:r>
          </w:p>
        </w:tc>
        <w:tc>
          <w:tcPr>
            <w:tcW w:w="1100" w:type="dxa"/>
            <w:tcBorders>
              <w:top w:val="nil"/>
              <w:left w:val="nil"/>
              <w:bottom w:val="single" w:sz="4" w:space="0" w:color="auto"/>
              <w:right w:val="single" w:sz="4" w:space="0" w:color="auto"/>
            </w:tcBorders>
            <w:shd w:val="clear" w:color="auto" w:fill="auto"/>
            <w:noWrap/>
            <w:vAlign w:val="bottom"/>
          </w:tcPr>
          <w:p w:rsidR="008D756B" w:rsidRPr="00CF18A3" w:rsidRDefault="008D756B" w:rsidP="008D756B">
            <w:pPr>
              <w:jc w:val="right"/>
              <w:rPr>
                <w:rFonts w:ascii="Arial" w:hAnsi="Arial" w:cs="Arial"/>
                <w:b/>
                <w:bCs/>
                <w:sz w:val="18"/>
                <w:szCs w:val="18"/>
              </w:rPr>
            </w:pPr>
            <w:r w:rsidRPr="00CF18A3">
              <w:rPr>
                <w:rFonts w:ascii="Arial" w:hAnsi="Arial" w:cs="Arial"/>
                <w:b/>
                <w:bCs/>
                <w:sz w:val="18"/>
                <w:szCs w:val="18"/>
              </w:rPr>
              <w:t>221.438</w:t>
            </w:r>
          </w:p>
        </w:tc>
        <w:tc>
          <w:tcPr>
            <w:tcW w:w="1000" w:type="dxa"/>
            <w:tcBorders>
              <w:top w:val="nil"/>
              <w:left w:val="nil"/>
              <w:bottom w:val="single" w:sz="4" w:space="0" w:color="auto"/>
              <w:right w:val="single" w:sz="4" w:space="0" w:color="auto"/>
            </w:tcBorders>
            <w:shd w:val="clear" w:color="auto" w:fill="auto"/>
            <w:noWrap/>
            <w:vAlign w:val="bottom"/>
          </w:tcPr>
          <w:p w:rsidR="008D756B" w:rsidRPr="00D26F76" w:rsidRDefault="008D756B" w:rsidP="008D756B">
            <w:pPr>
              <w:jc w:val="right"/>
              <w:rPr>
                <w:rFonts w:ascii="Arial" w:hAnsi="Arial" w:cs="Arial"/>
                <w:b/>
                <w:bCs/>
                <w:sz w:val="18"/>
                <w:szCs w:val="18"/>
              </w:rPr>
            </w:pPr>
            <w:r w:rsidRPr="00D26F76">
              <w:rPr>
                <w:rFonts w:ascii="Arial" w:hAnsi="Arial" w:cs="Arial"/>
                <w:b/>
                <w:bCs/>
                <w:sz w:val="18"/>
                <w:szCs w:val="18"/>
              </w:rPr>
              <w:t>-</w:t>
            </w:r>
          </w:p>
        </w:tc>
      </w:tr>
      <w:tr w:rsidR="00CF18A3" w:rsidRPr="00D26F76" w:rsidTr="008D756B">
        <w:trPr>
          <w:trHeight w:val="511"/>
        </w:trPr>
        <w:tc>
          <w:tcPr>
            <w:tcW w:w="5765" w:type="dxa"/>
            <w:tcBorders>
              <w:top w:val="nil"/>
              <w:left w:val="single" w:sz="4" w:space="0" w:color="auto"/>
              <w:bottom w:val="single" w:sz="4" w:space="0" w:color="auto"/>
              <w:right w:val="single" w:sz="4" w:space="0" w:color="auto"/>
            </w:tcBorders>
            <w:shd w:val="clear" w:color="auto" w:fill="auto"/>
            <w:vAlign w:val="bottom"/>
          </w:tcPr>
          <w:p w:rsidR="00CF18A3" w:rsidRPr="00D26F76" w:rsidRDefault="00CF18A3" w:rsidP="00CF18A3">
            <w:pPr>
              <w:rPr>
                <w:rFonts w:ascii="Arial" w:hAnsi="Arial" w:cs="Arial"/>
                <w:b/>
                <w:bCs/>
                <w:sz w:val="18"/>
                <w:szCs w:val="18"/>
              </w:rPr>
            </w:pPr>
            <w:r w:rsidRPr="00D26F76">
              <w:rPr>
                <w:rFonts w:ascii="Arial" w:hAnsi="Arial" w:cs="Arial"/>
                <w:b/>
                <w:bCs/>
                <w:sz w:val="18"/>
                <w:szCs w:val="18"/>
              </w:rPr>
              <w:t>22. Döviz Hedgi İçin Kullanılan Finansal Araçların Toplam Gerçeğe Uygun Değeri</w:t>
            </w:r>
          </w:p>
        </w:tc>
        <w:tc>
          <w:tcPr>
            <w:tcW w:w="1119" w:type="dxa"/>
            <w:tcBorders>
              <w:top w:val="nil"/>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b/>
                <w:bCs/>
                <w:sz w:val="18"/>
                <w:szCs w:val="18"/>
              </w:rPr>
            </w:pPr>
            <w:r w:rsidRPr="00D26F76">
              <w:rPr>
                <w:rFonts w:ascii="Arial" w:hAnsi="Arial" w:cs="Arial"/>
                <w:b/>
                <w:bCs/>
                <w:sz w:val="18"/>
                <w:szCs w:val="18"/>
              </w:rPr>
              <w:t>-</w:t>
            </w:r>
          </w:p>
        </w:tc>
        <w:tc>
          <w:tcPr>
            <w:tcW w:w="1119" w:type="dxa"/>
            <w:tcBorders>
              <w:top w:val="nil"/>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b/>
                <w:bCs/>
                <w:sz w:val="18"/>
                <w:szCs w:val="18"/>
              </w:rPr>
            </w:pPr>
            <w:r w:rsidRPr="00D26F76">
              <w:rPr>
                <w:rFonts w:ascii="Arial" w:hAnsi="Arial" w:cs="Arial"/>
                <w:b/>
                <w:bCs/>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b/>
                <w:bCs/>
                <w:sz w:val="18"/>
                <w:szCs w:val="18"/>
              </w:rPr>
            </w:pPr>
            <w:r w:rsidRPr="00D26F76">
              <w:rPr>
                <w:rFonts w:ascii="Arial" w:hAnsi="Arial" w:cs="Arial"/>
                <w:b/>
                <w:bCs/>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b/>
                <w:bCs/>
                <w:sz w:val="18"/>
                <w:szCs w:val="18"/>
              </w:rPr>
            </w:pPr>
            <w:r w:rsidRPr="00D26F76">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CF18A3" w:rsidRPr="00CF18A3" w:rsidRDefault="00CF18A3" w:rsidP="00CF18A3">
            <w:pPr>
              <w:jc w:val="right"/>
              <w:rPr>
                <w:rFonts w:ascii="Arial" w:hAnsi="Arial" w:cs="Arial"/>
                <w:b/>
                <w:bCs/>
                <w:sz w:val="18"/>
                <w:szCs w:val="18"/>
              </w:rPr>
            </w:pPr>
            <w:r w:rsidRPr="00CF18A3">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CF18A3" w:rsidRPr="00CF18A3" w:rsidRDefault="00CF18A3" w:rsidP="00CF18A3">
            <w:pPr>
              <w:jc w:val="right"/>
              <w:rPr>
                <w:rFonts w:ascii="Arial" w:hAnsi="Arial" w:cs="Arial"/>
                <w:b/>
                <w:bCs/>
                <w:sz w:val="18"/>
                <w:szCs w:val="18"/>
              </w:rPr>
            </w:pPr>
            <w:r w:rsidRPr="00CF18A3">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CF18A3" w:rsidRPr="00CF18A3" w:rsidRDefault="00CF18A3" w:rsidP="00CF18A3">
            <w:pPr>
              <w:jc w:val="right"/>
              <w:rPr>
                <w:rFonts w:ascii="Arial" w:hAnsi="Arial" w:cs="Arial"/>
                <w:b/>
                <w:bCs/>
                <w:sz w:val="18"/>
                <w:szCs w:val="18"/>
              </w:rPr>
            </w:pPr>
            <w:r w:rsidRPr="00CF18A3">
              <w:rPr>
                <w:rFonts w:ascii="Arial" w:hAnsi="Arial" w:cs="Arial"/>
                <w:b/>
                <w:bCs/>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b/>
                <w:bCs/>
                <w:sz w:val="18"/>
                <w:szCs w:val="18"/>
              </w:rPr>
            </w:pPr>
            <w:r w:rsidRPr="00D26F76">
              <w:rPr>
                <w:rFonts w:ascii="Arial" w:hAnsi="Arial" w:cs="Arial"/>
                <w:b/>
                <w:bCs/>
                <w:sz w:val="18"/>
                <w:szCs w:val="18"/>
              </w:rPr>
              <w:t>-</w:t>
            </w:r>
          </w:p>
        </w:tc>
      </w:tr>
      <w:tr w:rsidR="00CF18A3" w:rsidRPr="00D26F76" w:rsidTr="008D756B">
        <w:trPr>
          <w:trHeight w:val="353"/>
        </w:trPr>
        <w:tc>
          <w:tcPr>
            <w:tcW w:w="5765" w:type="dxa"/>
            <w:tcBorders>
              <w:top w:val="nil"/>
              <w:left w:val="single" w:sz="4" w:space="0" w:color="auto"/>
              <w:bottom w:val="single" w:sz="4" w:space="0" w:color="auto"/>
              <w:right w:val="single" w:sz="4" w:space="0" w:color="auto"/>
            </w:tcBorders>
            <w:shd w:val="clear" w:color="auto" w:fill="auto"/>
            <w:vAlign w:val="bottom"/>
          </w:tcPr>
          <w:p w:rsidR="00CF18A3" w:rsidRPr="00D26F76" w:rsidRDefault="00CF18A3" w:rsidP="00CF18A3">
            <w:pPr>
              <w:rPr>
                <w:rFonts w:ascii="Arial" w:hAnsi="Arial" w:cs="Arial"/>
                <w:b/>
                <w:bCs/>
                <w:sz w:val="18"/>
                <w:szCs w:val="18"/>
              </w:rPr>
            </w:pPr>
            <w:r w:rsidRPr="00D26F76">
              <w:rPr>
                <w:rFonts w:ascii="Arial" w:hAnsi="Arial" w:cs="Arial"/>
                <w:b/>
                <w:bCs/>
                <w:sz w:val="18"/>
                <w:szCs w:val="18"/>
              </w:rPr>
              <w:t>23. Döviz Varlıkların Hedge Edilen Kısmının Tutarı</w:t>
            </w:r>
          </w:p>
        </w:tc>
        <w:tc>
          <w:tcPr>
            <w:tcW w:w="1119" w:type="dxa"/>
            <w:tcBorders>
              <w:top w:val="nil"/>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b/>
                <w:bCs/>
                <w:sz w:val="18"/>
                <w:szCs w:val="18"/>
              </w:rPr>
            </w:pPr>
            <w:r w:rsidRPr="00D26F76">
              <w:rPr>
                <w:rFonts w:ascii="Arial" w:hAnsi="Arial" w:cs="Arial"/>
                <w:b/>
                <w:bCs/>
                <w:sz w:val="18"/>
                <w:szCs w:val="18"/>
              </w:rPr>
              <w:t>-</w:t>
            </w:r>
          </w:p>
        </w:tc>
        <w:tc>
          <w:tcPr>
            <w:tcW w:w="1119" w:type="dxa"/>
            <w:tcBorders>
              <w:top w:val="nil"/>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b/>
                <w:bCs/>
                <w:sz w:val="18"/>
                <w:szCs w:val="18"/>
              </w:rPr>
            </w:pPr>
            <w:r w:rsidRPr="00D26F76">
              <w:rPr>
                <w:rFonts w:ascii="Arial" w:hAnsi="Arial" w:cs="Arial"/>
                <w:b/>
                <w:bCs/>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b/>
                <w:bCs/>
                <w:sz w:val="18"/>
                <w:szCs w:val="18"/>
              </w:rPr>
            </w:pPr>
            <w:r w:rsidRPr="00D26F76">
              <w:rPr>
                <w:rFonts w:ascii="Arial" w:hAnsi="Arial" w:cs="Arial"/>
                <w:b/>
                <w:bCs/>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b/>
                <w:bCs/>
                <w:sz w:val="18"/>
                <w:szCs w:val="18"/>
              </w:rPr>
            </w:pPr>
            <w:r w:rsidRPr="00D26F76">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CF18A3" w:rsidRPr="00CF18A3" w:rsidRDefault="00CF18A3" w:rsidP="00CF18A3">
            <w:pPr>
              <w:jc w:val="right"/>
              <w:rPr>
                <w:rFonts w:ascii="Arial" w:hAnsi="Arial" w:cs="Arial"/>
                <w:b/>
                <w:bCs/>
                <w:sz w:val="18"/>
                <w:szCs w:val="18"/>
              </w:rPr>
            </w:pPr>
            <w:r w:rsidRPr="00CF18A3">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CF18A3" w:rsidRPr="00CF18A3" w:rsidRDefault="00CF18A3" w:rsidP="00CF18A3">
            <w:pPr>
              <w:jc w:val="right"/>
              <w:rPr>
                <w:rFonts w:ascii="Arial" w:hAnsi="Arial" w:cs="Arial"/>
                <w:b/>
                <w:bCs/>
                <w:sz w:val="18"/>
                <w:szCs w:val="18"/>
              </w:rPr>
            </w:pPr>
            <w:r w:rsidRPr="00CF18A3">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CF18A3" w:rsidRPr="00CF18A3" w:rsidRDefault="00CF18A3" w:rsidP="00CF18A3">
            <w:pPr>
              <w:jc w:val="right"/>
              <w:rPr>
                <w:rFonts w:ascii="Arial" w:hAnsi="Arial" w:cs="Arial"/>
                <w:b/>
                <w:bCs/>
                <w:sz w:val="18"/>
                <w:szCs w:val="18"/>
              </w:rPr>
            </w:pPr>
            <w:r w:rsidRPr="00CF18A3">
              <w:rPr>
                <w:rFonts w:ascii="Arial" w:hAnsi="Arial" w:cs="Arial"/>
                <w:b/>
                <w:bCs/>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b/>
                <w:bCs/>
                <w:sz w:val="18"/>
                <w:szCs w:val="18"/>
              </w:rPr>
            </w:pPr>
            <w:r w:rsidRPr="00D26F76">
              <w:rPr>
                <w:rFonts w:ascii="Arial" w:hAnsi="Arial" w:cs="Arial"/>
                <w:b/>
                <w:bCs/>
                <w:sz w:val="18"/>
                <w:szCs w:val="18"/>
              </w:rPr>
              <w:t>-</w:t>
            </w:r>
          </w:p>
        </w:tc>
      </w:tr>
      <w:tr w:rsidR="00CF18A3" w:rsidRPr="00D26F76" w:rsidTr="008D756B">
        <w:trPr>
          <w:trHeight w:val="266"/>
        </w:trPr>
        <w:tc>
          <w:tcPr>
            <w:tcW w:w="5765" w:type="dxa"/>
            <w:tcBorders>
              <w:top w:val="nil"/>
              <w:left w:val="single" w:sz="4" w:space="0" w:color="auto"/>
              <w:bottom w:val="single" w:sz="4" w:space="0" w:color="auto"/>
              <w:right w:val="single" w:sz="4" w:space="0" w:color="auto"/>
            </w:tcBorders>
            <w:shd w:val="clear" w:color="auto" w:fill="auto"/>
            <w:vAlign w:val="bottom"/>
          </w:tcPr>
          <w:p w:rsidR="00CF18A3" w:rsidRPr="00D26F76" w:rsidRDefault="00CF18A3" w:rsidP="00CF18A3">
            <w:pPr>
              <w:rPr>
                <w:rFonts w:ascii="Arial" w:hAnsi="Arial" w:cs="Arial"/>
                <w:b/>
                <w:bCs/>
                <w:sz w:val="18"/>
                <w:szCs w:val="18"/>
              </w:rPr>
            </w:pPr>
            <w:r w:rsidRPr="00D26F76">
              <w:rPr>
                <w:rFonts w:ascii="Arial" w:hAnsi="Arial" w:cs="Arial"/>
                <w:b/>
                <w:bCs/>
                <w:sz w:val="18"/>
                <w:szCs w:val="18"/>
              </w:rPr>
              <w:t>24. Döviz Yükümlülüklerinin Hedge Edilen Kısmının Tutarı</w:t>
            </w:r>
          </w:p>
        </w:tc>
        <w:tc>
          <w:tcPr>
            <w:tcW w:w="1119" w:type="dxa"/>
            <w:tcBorders>
              <w:top w:val="nil"/>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b/>
                <w:bCs/>
                <w:sz w:val="18"/>
                <w:szCs w:val="18"/>
              </w:rPr>
            </w:pPr>
            <w:r w:rsidRPr="00D26F76">
              <w:rPr>
                <w:rFonts w:ascii="Arial" w:hAnsi="Arial" w:cs="Arial"/>
                <w:b/>
                <w:bCs/>
                <w:sz w:val="18"/>
                <w:szCs w:val="18"/>
              </w:rPr>
              <w:t>-</w:t>
            </w:r>
          </w:p>
        </w:tc>
        <w:tc>
          <w:tcPr>
            <w:tcW w:w="1119" w:type="dxa"/>
            <w:tcBorders>
              <w:top w:val="nil"/>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b/>
                <w:bCs/>
                <w:sz w:val="18"/>
                <w:szCs w:val="18"/>
              </w:rPr>
            </w:pPr>
            <w:r w:rsidRPr="00D26F76">
              <w:rPr>
                <w:rFonts w:ascii="Arial" w:hAnsi="Arial" w:cs="Arial"/>
                <w:b/>
                <w:bCs/>
                <w:sz w:val="18"/>
                <w:szCs w:val="18"/>
              </w:rPr>
              <w:t>-</w:t>
            </w:r>
          </w:p>
        </w:tc>
        <w:tc>
          <w:tcPr>
            <w:tcW w:w="994" w:type="dxa"/>
            <w:tcBorders>
              <w:top w:val="nil"/>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b/>
                <w:bCs/>
                <w:sz w:val="18"/>
                <w:szCs w:val="18"/>
              </w:rPr>
            </w:pPr>
            <w:r w:rsidRPr="00D26F76">
              <w:rPr>
                <w:rFonts w:ascii="Arial" w:hAnsi="Arial" w:cs="Arial"/>
                <w:b/>
                <w:bCs/>
                <w:sz w:val="18"/>
                <w:szCs w:val="18"/>
              </w:rPr>
              <w:t>-</w:t>
            </w:r>
          </w:p>
        </w:tc>
        <w:tc>
          <w:tcPr>
            <w:tcW w:w="800" w:type="dxa"/>
            <w:tcBorders>
              <w:top w:val="nil"/>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b/>
                <w:bCs/>
                <w:sz w:val="18"/>
                <w:szCs w:val="18"/>
              </w:rPr>
            </w:pPr>
            <w:r w:rsidRPr="00D26F76">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CF18A3" w:rsidRPr="00CF18A3" w:rsidRDefault="00CF18A3" w:rsidP="00CF18A3">
            <w:pPr>
              <w:jc w:val="right"/>
              <w:rPr>
                <w:rFonts w:ascii="Arial" w:hAnsi="Arial" w:cs="Arial"/>
                <w:b/>
                <w:bCs/>
                <w:sz w:val="18"/>
                <w:szCs w:val="18"/>
              </w:rPr>
            </w:pPr>
            <w:r w:rsidRPr="00CF18A3">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CF18A3" w:rsidRPr="00CF18A3" w:rsidRDefault="00CF18A3" w:rsidP="00CF18A3">
            <w:pPr>
              <w:jc w:val="right"/>
              <w:rPr>
                <w:rFonts w:ascii="Arial" w:hAnsi="Arial" w:cs="Arial"/>
                <w:b/>
                <w:bCs/>
                <w:sz w:val="18"/>
                <w:szCs w:val="18"/>
              </w:rPr>
            </w:pPr>
            <w:r w:rsidRPr="00CF18A3">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CF18A3" w:rsidRPr="00CF18A3" w:rsidRDefault="00CF18A3" w:rsidP="00CF18A3">
            <w:pPr>
              <w:jc w:val="right"/>
              <w:rPr>
                <w:rFonts w:ascii="Arial" w:hAnsi="Arial" w:cs="Arial"/>
                <w:b/>
                <w:bCs/>
                <w:sz w:val="18"/>
                <w:szCs w:val="18"/>
              </w:rPr>
            </w:pPr>
            <w:r w:rsidRPr="00CF18A3">
              <w:rPr>
                <w:rFonts w:ascii="Arial" w:hAnsi="Arial" w:cs="Arial"/>
                <w:b/>
                <w:bCs/>
                <w:sz w:val="18"/>
                <w:szCs w:val="18"/>
              </w:rPr>
              <w:t>-</w:t>
            </w:r>
          </w:p>
        </w:tc>
        <w:tc>
          <w:tcPr>
            <w:tcW w:w="1000" w:type="dxa"/>
            <w:tcBorders>
              <w:top w:val="nil"/>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b/>
                <w:bCs/>
                <w:sz w:val="18"/>
                <w:szCs w:val="18"/>
              </w:rPr>
            </w:pPr>
            <w:r w:rsidRPr="00D26F76">
              <w:rPr>
                <w:rFonts w:ascii="Arial" w:hAnsi="Arial" w:cs="Arial"/>
                <w:b/>
                <w:bCs/>
                <w:sz w:val="18"/>
                <w:szCs w:val="18"/>
              </w:rPr>
              <w:t>-</w:t>
            </w:r>
          </w:p>
        </w:tc>
      </w:tr>
      <w:tr w:rsidR="00CF18A3" w:rsidRPr="00D26F76" w:rsidTr="008D756B">
        <w:trPr>
          <w:trHeight w:val="192"/>
        </w:trPr>
        <w:tc>
          <w:tcPr>
            <w:tcW w:w="5765" w:type="dxa"/>
            <w:tcBorders>
              <w:top w:val="nil"/>
              <w:left w:val="single" w:sz="4" w:space="0" w:color="auto"/>
              <w:bottom w:val="single" w:sz="4" w:space="0" w:color="auto"/>
              <w:right w:val="single" w:sz="4" w:space="0" w:color="auto"/>
            </w:tcBorders>
            <w:shd w:val="clear" w:color="auto" w:fill="auto"/>
            <w:noWrap/>
            <w:vAlign w:val="bottom"/>
          </w:tcPr>
          <w:p w:rsidR="00CF18A3" w:rsidRPr="00D26F76" w:rsidRDefault="00CF18A3" w:rsidP="00CF18A3">
            <w:pPr>
              <w:rPr>
                <w:rFonts w:ascii="Arial" w:hAnsi="Arial" w:cs="Arial"/>
                <w:b/>
                <w:bCs/>
                <w:sz w:val="18"/>
                <w:szCs w:val="18"/>
              </w:rPr>
            </w:pPr>
            <w:r w:rsidRPr="00D26F76">
              <w:rPr>
                <w:rFonts w:ascii="Arial" w:hAnsi="Arial" w:cs="Arial"/>
                <w:b/>
                <w:bCs/>
                <w:sz w:val="18"/>
                <w:szCs w:val="18"/>
              </w:rPr>
              <w:t>25. İhracat</w:t>
            </w:r>
          </w:p>
        </w:tc>
        <w:tc>
          <w:tcPr>
            <w:tcW w:w="1119" w:type="dxa"/>
            <w:tcBorders>
              <w:top w:val="nil"/>
              <w:left w:val="nil"/>
              <w:bottom w:val="single" w:sz="4" w:space="0" w:color="auto"/>
              <w:right w:val="single" w:sz="4" w:space="0" w:color="auto"/>
            </w:tcBorders>
            <w:shd w:val="clear" w:color="auto" w:fill="auto"/>
            <w:noWrap/>
            <w:vAlign w:val="bottom"/>
          </w:tcPr>
          <w:p w:rsidR="00CF18A3" w:rsidRPr="00084431" w:rsidRDefault="00084431" w:rsidP="00084431">
            <w:pPr>
              <w:jc w:val="right"/>
              <w:rPr>
                <w:rFonts w:ascii="Arial" w:hAnsi="Arial" w:cs="Arial"/>
                <w:b/>
                <w:bCs/>
                <w:sz w:val="18"/>
                <w:szCs w:val="18"/>
              </w:rPr>
            </w:pPr>
            <w:r w:rsidRPr="00084431">
              <w:rPr>
                <w:rFonts w:ascii="Arial" w:hAnsi="Arial" w:cs="Arial"/>
                <w:b/>
                <w:bCs/>
                <w:sz w:val="18"/>
                <w:szCs w:val="18"/>
              </w:rPr>
              <w:t>1.628.953</w:t>
            </w:r>
          </w:p>
        </w:tc>
        <w:tc>
          <w:tcPr>
            <w:tcW w:w="1119" w:type="dxa"/>
            <w:tcBorders>
              <w:top w:val="nil"/>
              <w:left w:val="nil"/>
              <w:bottom w:val="single" w:sz="4" w:space="0" w:color="auto"/>
              <w:right w:val="single" w:sz="4" w:space="0" w:color="auto"/>
            </w:tcBorders>
            <w:shd w:val="clear" w:color="auto" w:fill="auto"/>
            <w:noWrap/>
            <w:vAlign w:val="bottom"/>
          </w:tcPr>
          <w:p w:rsidR="00CF18A3" w:rsidRPr="00084431" w:rsidRDefault="00084431" w:rsidP="00CF18A3">
            <w:pPr>
              <w:jc w:val="right"/>
              <w:rPr>
                <w:rFonts w:ascii="Arial" w:hAnsi="Arial" w:cs="Arial"/>
                <w:b/>
                <w:bCs/>
                <w:sz w:val="18"/>
                <w:szCs w:val="18"/>
              </w:rPr>
            </w:pPr>
            <w:r w:rsidRPr="00084431">
              <w:rPr>
                <w:rFonts w:ascii="Arial" w:hAnsi="Arial" w:cs="Arial"/>
                <w:b/>
                <w:bCs/>
                <w:sz w:val="18"/>
                <w:szCs w:val="18"/>
              </w:rPr>
              <w:t>558.281</w:t>
            </w:r>
          </w:p>
        </w:tc>
        <w:tc>
          <w:tcPr>
            <w:tcW w:w="994" w:type="dxa"/>
            <w:tcBorders>
              <w:top w:val="nil"/>
              <w:left w:val="nil"/>
              <w:bottom w:val="single" w:sz="4" w:space="0" w:color="auto"/>
              <w:right w:val="single" w:sz="4" w:space="0" w:color="auto"/>
            </w:tcBorders>
            <w:shd w:val="clear" w:color="auto" w:fill="auto"/>
            <w:noWrap/>
            <w:vAlign w:val="bottom"/>
          </w:tcPr>
          <w:p w:rsidR="00CF18A3" w:rsidRPr="00084431" w:rsidRDefault="00CF18A3" w:rsidP="00CF18A3">
            <w:pPr>
              <w:jc w:val="right"/>
              <w:rPr>
                <w:rFonts w:ascii="Arial" w:hAnsi="Arial" w:cs="Arial"/>
                <w:b/>
                <w:bCs/>
              </w:rPr>
            </w:pPr>
            <w:r w:rsidRPr="00084431">
              <w:rPr>
                <w:rFonts w:ascii="Arial" w:hAnsi="Arial" w:cs="Arial"/>
                <w:b/>
                <w:bCs/>
              </w:rPr>
              <w:t>-</w:t>
            </w:r>
          </w:p>
        </w:tc>
        <w:tc>
          <w:tcPr>
            <w:tcW w:w="800" w:type="dxa"/>
            <w:tcBorders>
              <w:top w:val="nil"/>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b/>
                <w:bCs/>
                <w:sz w:val="18"/>
                <w:szCs w:val="18"/>
              </w:rPr>
            </w:pPr>
            <w:r w:rsidRPr="00D26F76">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CF18A3" w:rsidRPr="00CF18A3" w:rsidRDefault="00CF18A3" w:rsidP="00CF18A3">
            <w:pPr>
              <w:jc w:val="right"/>
              <w:rPr>
                <w:rFonts w:ascii="Arial" w:hAnsi="Arial" w:cs="Arial"/>
                <w:b/>
                <w:bCs/>
                <w:sz w:val="18"/>
                <w:szCs w:val="18"/>
              </w:rPr>
            </w:pPr>
            <w:r w:rsidRPr="00CF18A3">
              <w:rPr>
                <w:rFonts w:ascii="Arial" w:hAnsi="Arial" w:cs="Arial"/>
                <w:b/>
                <w:bCs/>
                <w:sz w:val="18"/>
                <w:szCs w:val="18"/>
              </w:rPr>
              <w:t>4.517.070</w:t>
            </w:r>
          </w:p>
        </w:tc>
        <w:tc>
          <w:tcPr>
            <w:tcW w:w="1100" w:type="dxa"/>
            <w:tcBorders>
              <w:top w:val="nil"/>
              <w:left w:val="nil"/>
              <w:bottom w:val="single" w:sz="4" w:space="0" w:color="auto"/>
              <w:right w:val="single" w:sz="4" w:space="0" w:color="auto"/>
            </w:tcBorders>
            <w:shd w:val="clear" w:color="auto" w:fill="auto"/>
            <w:noWrap/>
            <w:vAlign w:val="bottom"/>
          </w:tcPr>
          <w:p w:rsidR="00CF18A3" w:rsidRPr="00CF18A3" w:rsidRDefault="00CF18A3" w:rsidP="00CF18A3">
            <w:pPr>
              <w:jc w:val="right"/>
              <w:rPr>
                <w:rFonts w:ascii="Arial" w:hAnsi="Arial" w:cs="Arial"/>
                <w:b/>
                <w:bCs/>
                <w:sz w:val="18"/>
                <w:szCs w:val="18"/>
              </w:rPr>
            </w:pPr>
            <w:r w:rsidRPr="00CF18A3">
              <w:rPr>
                <w:rFonts w:ascii="Arial" w:hAnsi="Arial" w:cs="Arial"/>
                <w:b/>
                <w:bCs/>
                <w:sz w:val="18"/>
                <w:szCs w:val="18"/>
              </w:rPr>
              <w:t>1.680.262</w:t>
            </w:r>
          </w:p>
        </w:tc>
        <w:tc>
          <w:tcPr>
            <w:tcW w:w="1100" w:type="dxa"/>
            <w:tcBorders>
              <w:top w:val="nil"/>
              <w:left w:val="nil"/>
              <w:bottom w:val="single" w:sz="4" w:space="0" w:color="auto"/>
              <w:right w:val="single" w:sz="4" w:space="0" w:color="auto"/>
            </w:tcBorders>
            <w:shd w:val="clear" w:color="auto" w:fill="auto"/>
            <w:noWrap/>
            <w:vAlign w:val="bottom"/>
          </w:tcPr>
          <w:p w:rsidR="00CF18A3" w:rsidRPr="00CF18A3" w:rsidRDefault="00CF18A3" w:rsidP="00CF18A3">
            <w:pPr>
              <w:jc w:val="right"/>
              <w:rPr>
                <w:rFonts w:ascii="Arial" w:hAnsi="Arial" w:cs="Arial"/>
                <w:b/>
                <w:bCs/>
              </w:rPr>
            </w:pPr>
            <w:r w:rsidRPr="00CF18A3">
              <w:rPr>
                <w:rFonts w:ascii="Arial" w:hAnsi="Arial" w:cs="Arial"/>
                <w:b/>
                <w:bCs/>
              </w:rPr>
              <w:t>10.446</w:t>
            </w:r>
          </w:p>
        </w:tc>
        <w:tc>
          <w:tcPr>
            <w:tcW w:w="1000" w:type="dxa"/>
            <w:tcBorders>
              <w:top w:val="nil"/>
              <w:left w:val="nil"/>
              <w:bottom w:val="single" w:sz="4" w:space="0" w:color="auto"/>
              <w:right w:val="single" w:sz="4" w:space="0" w:color="auto"/>
            </w:tcBorders>
            <w:shd w:val="clear" w:color="auto" w:fill="auto"/>
            <w:noWrap/>
            <w:vAlign w:val="bottom"/>
          </w:tcPr>
          <w:p w:rsidR="00CF18A3" w:rsidRPr="00D26F76" w:rsidRDefault="00CF18A3" w:rsidP="00CF18A3">
            <w:pPr>
              <w:jc w:val="right"/>
              <w:rPr>
                <w:rFonts w:ascii="Arial" w:hAnsi="Arial" w:cs="Arial"/>
                <w:b/>
                <w:bCs/>
                <w:sz w:val="18"/>
                <w:szCs w:val="18"/>
              </w:rPr>
            </w:pPr>
            <w:r w:rsidRPr="00D26F76">
              <w:rPr>
                <w:rFonts w:ascii="Arial" w:hAnsi="Arial" w:cs="Arial"/>
                <w:b/>
                <w:bCs/>
                <w:sz w:val="18"/>
                <w:szCs w:val="18"/>
              </w:rPr>
              <w:t>-</w:t>
            </w:r>
          </w:p>
        </w:tc>
      </w:tr>
      <w:tr w:rsidR="008D756B" w:rsidRPr="00D26F76" w:rsidTr="008D756B">
        <w:trPr>
          <w:trHeight w:val="148"/>
        </w:trPr>
        <w:tc>
          <w:tcPr>
            <w:tcW w:w="5765" w:type="dxa"/>
            <w:tcBorders>
              <w:top w:val="nil"/>
              <w:left w:val="single" w:sz="4" w:space="0" w:color="auto"/>
              <w:bottom w:val="single" w:sz="4" w:space="0" w:color="auto"/>
              <w:right w:val="single" w:sz="4" w:space="0" w:color="auto"/>
            </w:tcBorders>
            <w:shd w:val="clear" w:color="auto" w:fill="auto"/>
            <w:noWrap/>
            <w:vAlign w:val="bottom"/>
          </w:tcPr>
          <w:p w:rsidR="008D756B" w:rsidRPr="00D26F76" w:rsidRDefault="008D756B" w:rsidP="008D756B">
            <w:pPr>
              <w:rPr>
                <w:rFonts w:ascii="Arial" w:hAnsi="Arial" w:cs="Arial"/>
                <w:b/>
                <w:bCs/>
                <w:sz w:val="18"/>
                <w:szCs w:val="18"/>
              </w:rPr>
            </w:pPr>
            <w:r w:rsidRPr="00D26F76">
              <w:rPr>
                <w:rFonts w:ascii="Arial" w:hAnsi="Arial" w:cs="Arial"/>
                <w:b/>
                <w:bCs/>
                <w:sz w:val="18"/>
                <w:szCs w:val="18"/>
              </w:rPr>
              <w:t>26. İthalat</w:t>
            </w:r>
          </w:p>
        </w:tc>
        <w:tc>
          <w:tcPr>
            <w:tcW w:w="1119" w:type="dxa"/>
            <w:tcBorders>
              <w:top w:val="nil"/>
              <w:left w:val="nil"/>
              <w:bottom w:val="single" w:sz="4" w:space="0" w:color="auto"/>
              <w:right w:val="single" w:sz="4" w:space="0" w:color="auto"/>
            </w:tcBorders>
            <w:shd w:val="clear" w:color="auto" w:fill="auto"/>
            <w:noWrap/>
            <w:vAlign w:val="center"/>
          </w:tcPr>
          <w:p w:rsidR="008D756B" w:rsidRDefault="008D756B" w:rsidP="008D756B">
            <w:pPr>
              <w:jc w:val="right"/>
              <w:rPr>
                <w:rFonts w:ascii="Arial" w:hAnsi="Arial" w:cs="Arial"/>
                <w:b/>
                <w:bCs/>
                <w:sz w:val="18"/>
                <w:szCs w:val="18"/>
              </w:rPr>
            </w:pPr>
            <w:r>
              <w:rPr>
                <w:rFonts w:ascii="Arial" w:hAnsi="Arial" w:cs="Arial"/>
                <w:b/>
                <w:bCs/>
                <w:sz w:val="18"/>
                <w:szCs w:val="18"/>
              </w:rPr>
              <w:t>5.557.912</w:t>
            </w:r>
          </w:p>
        </w:tc>
        <w:tc>
          <w:tcPr>
            <w:tcW w:w="1119" w:type="dxa"/>
            <w:tcBorders>
              <w:top w:val="nil"/>
              <w:left w:val="nil"/>
              <w:bottom w:val="single" w:sz="4" w:space="0" w:color="auto"/>
              <w:right w:val="single" w:sz="4" w:space="0" w:color="auto"/>
            </w:tcBorders>
            <w:shd w:val="clear" w:color="auto" w:fill="auto"/>
            <w:noWrap/>
            <w:vAlign w:val="center"/>
          </w:tcPr>
          <w:p w:rsidR="008D756B" w:rsidRDefault="008D756B" w:rsidP="008D756B">
            <w:pPr>
              <w:jc w:val="right"/>
              <w:rPr>
                <w:rFonts w:ascii="Arial" w:hAnsi="Arial" w:cs="Arial"/>
                <w:b/>
                <w:bCs/>
                <w:sz w:val="18"/>
                <w:szCs w:val="18"/>
              </w:rPr>
            </w:pPr>
            <w:r>
              <w:rPr>
                <w:rFonts w:ascii="Arial" w:hAnsi="Arial" w:cs="Arial"/>
                <w:b/>
                <w:bCs/>
                <w:sz w:val="18"/>
                <w:szCs w:val="18"/>
              </w:rPr>
              <w:t>1.264.224</w:t>
            </w:r>
          </w:p>
        </w:tc>
        <w:tc>
          <w:tcPr>
            <w:tcW w:w="994" w:type="dxa"/>
            <w:tcBorders>
              <w:top w:val="nil"/>
              <w:left w:val="nil"/>
              <w:bottom w:val="single" w:sz="4" w:space="0" w:color="auto"/>
              <w:right w:val="single" w:sz="4" w:space="0" w:color="auto"/>
            </w:tcBorders>
            <w:shd w:val="clear" w:color="auto" w:fill="auto"/>
            <w:noWrap/>
            <w:vAlign w:val="center"/>
          </w:tcPr>
          <w:p w:rsidR="008D756B" w:rsidRDefault="008D756B" w:rsidP="008D756B">
            <w:pPr>
              <w:jc w:val="right"/>
              <w:rPr>
                <w:rFonts w:ascii="Arial" w:hAnsi="Arial" w:cs="Arial"/>
                <w:b/>
                <w:bCs/>
                <w:sz w:val="18"/>
                <w:szCs w:val="18"/>
              </w:rPr>
            </w:pPr>
            <w:r>
              <w:rPr>
                <w:rFonts w:ascii="Arial" w:hAnsi="Arial" w:cs="Arial"/>
                <w:b/>
                <w:bCs/>
                <w:sz w:val="18"/>
                <w:szCs w:val="18"/>
              </w:rPr>
              <w:t>569.017</w:t>
            </w:r>
          </w:p>
        </w:tc>
        <w:tc>
          <w:tcPr>
            <w:tcW w:w="800" w:type="dxa"/>
            <w:tcBorders>
              <w:top w:val="nil"/>
              <w:left w:val="nil"/>
              <w:bottom w:val="single" w:sz="4" w:space="0" w:color="auto"/>
              <w:right w:val="single" w:sz="4" w:space="0" w:color="auto"/>
            </w:tcBorders>
            <w:shd w:val="clear" w:color="auto" w:fill="auto"/>
            <w:noWrap/>
            <w:vAlign w:val="bottom"/>
          </w:tcPr>
          <w:p w:rsidR="008D756B" w:rsidRPr="00D26F76" w:rsidRDefault="008D756B" w:rsidP="008D756B">
            <w:pPr>
              <w:jc w:val="right"/>
              <w:rPr>
                <w:rFonts w:ascii="Arial" w:hAnsi="Arial" w:cs="Arial"/>
                <w:b/>
                <w:bCs/>
                <w:sz w:val="18"/>
                <w:szCs w:val="18"/>
              </w:rPr>
            </w:pPr>
            <w:r w:rsidRPr="00D26F76">
              <w:rPr>
                <w:rFonts w:ascii="Arial" w:hAnsi="Arial" w:cs="Arial"/>
                <w:b/>
                <w:bCs/>
                <w:sz w:val="18"/>
                <w:szCs w:val="18"/>
              </w:rPr>
              <w:t>-</w:t>
            </w:r>
          </w:p>
        </w:tc>
        <w:tc>
          <w:tcPr>
            <w:tcW w:w="1100" w:type="dxa"/>
            <w:tcBorders>
              <w:top w:val="nil"/>
              <w:left w:val="nil"/>
              <w:bottom w:val="single" w:sz="4" w:space="0" w:color="auto"/>
              <w:right w:val="single" w:sz="4" w:space="0" w:color="auto"/>
            </w:tcBorders>
            <w:shd w:val="clear" w:color="auto" w:fill="auto"/>
            <w:noWrap/>
            <w:vAlign w:val="bottom"/>
          </w:tcPr>
          <w:p w:rsidR="008D756B" w:rsidRPr="00CF18A3" w:rsidRDefault="008D756B" w:rsidP="008D756B">
            <w:pPr>
              <w:jc w:val="right"/>
              <w:rPr>
                <w:rFonts w:ascii="Arial" w:hAnsi="Arial" w:cs="Arial"/>
                <w:b/>
                <w:bCs/>
                <w:sz w:val="18"/>
                <w:szCs w:val="18"/>
              </w:rPr>
            </w:pPr>
            <w:r w:rsidRPr="00CF18A3">
              <w:rPr>
                <w:rFonts w:ascii="Arial" w:hAnsi="Arial" w:cs="Arial"/>
                <w:b/>
                <w:bCs/>
                <w:sz w:val="18"/>
                <w:szCs w:val="18"/>
              </w:rPr>
              <w:t>7.674.372</w:t>
            </w:r>
          </w:p>
        </w:tc>
        <w:tc>
          <w:tcPr>
            <w:tcW w:w="1100" w:type="dxa"/>
            <w:tcBorders>
              <w:top w:val="nil"/>
              <w:left w:val="nil"/>
              <w:bottom w:val="single" w:sz="4" w:space="0" w:color="auto"/>
              <w:right w:val="single" w:sz="4" w:space="0" w:color="auto"/>
            </w:tcBorders>
            <w:shd w:val="clear" w:color="auto" w:fill="auto"/>
            <w:noWrap/>
            <w:vAlign w:val="bottom"/>
          </w:tcPr>
          <w:p w:rsidR="008D756B" w:rsidRPr="00CF18A3" w:rsidRDefault="008D756B" w:rsidP="008D756B">
            <w:pPr>
              <w:jc w:val="right"/>
              <w:rPr>
                <w:rFonts w:ascii="Arial" w:hAnsi="Arial" w:cs="Arial"/>
                <w:b/>
                <w:bCs/>
                <w:sz w:val="18"/>
                <w:szCs w:val="18"/>
              </w:rPr>
            </w:pPr>
            <w:r w:rsidRPr="00CF18A3">
              <w:rPr>
                <w:rFonts w:ascii="Arial" w:hAnsi="Arial" w:cs="Arial"/>
                <w:b/>
                <w:bCs/>
                <w:sz w:val="18"/>
                <w:szCs w:val="18"/>
              </w:rPr>
              <w:t>2.739.715</w:t>
            </w:r>
          </w:p>
        </w:tc>
        <w:tc>
          <w:tcPr>
            <w:tcW w:w="1100" w:type="dxa"/>
            <w:tcBorders>
              <w:top w:val="nil"/>
              <w:left w:val="nil"/>
              <w:bottom w:val="single" w:sz="4" w:space="0" w:color="auto"/>
              <w:right w:val="single" w:sz="4" w:space="0" w:color="auto"/>
            </w:tcBorders>
            <w:shd w:val="clear" w:color="auto" w:fill="auto"/>
            <w:noWrap/>
            <w:vAlign w:val="bottom"/>
          </w:tcPr>
          <w:p w:rsidR="008D756B" w:rsidRPr="00CF18A3" w:rsidRDefault="008D756B" w:rsidP="008D756B">
            <w:pPr>
              <w:jc w:val="right"/>
              <w:rPr>
                <w:rFonts w:ascii="Arial" w:hAnsi="Arial" w:cs="Arial"/>
                <w:b/>
                <w:bCs/>
                <w:sz w:val="18"/>
                <w:szCs w:val="18"/>
              </w:rPr>
            </w:pPr>
            <w:r w:rsidRPr="00CF18A3">
              <w:rPr>
                <w:rFonts w:ascii="Arial" w:hAnsi="Arial" w:cs="Arial"/>
                <w:b/>
                <w:bCs/>
                <w:sz w:val="18"/>
                <w:szCs w:val="18"/>
              </w:rPr>
              <w:t>3.562</w:t>
            </w:r>
          </w:p>
        </w:tc>
        <w:tc>
          <w:tcPr>
            <w:tcW w:w="1000" w:type="dxa"/>
            <w:tcBorders>
              <w:top w:val="nil"/>
              <w:left w:val="nil"/>
              <w:bottom w:val="single" w:sz="4" w:space="0" w:color="auto"/>
              <w:right w:val="single" w:sz="4" w:space="0" w:color="auto"/>
            </w:tcBorders>
            <w:shd w:val="clear" w:color="auto" w:fill="auto"/>
            <w:noWrap/>
            <w:vAlign w:val="bottom"/>
          </w:tcPr>
          <w:p w:rsidR="008D756B" w:rsidRPr="00D26F76" w:rsidRDefault="008D756B" w:rsidP="008D756B">
            <w:pPr>
              <w:jc w:val="right"/>
              <w:rPr>
                <w:rFonts w:ascii="Arial" w:hAnsi="Arial" w:cs="Arial"/>
                <w:b/>
                <w:bCs/>
                <w:sz w:val="18"/>
                <w:szCs w:val="18"/>
              </w:rPr>
            </w:pPr>
            <w:r w:rsidRPr="00D26F76">
              <w:rPr>
                <w:rFonts w:ascii="Arial" w:hAnsi="Arial" w:cs="Arial"/>
                <w:b/>
                <w:bCs/>
                <w:sz w:val="18"/>
                <w:szCs w:val="18"/>
              </w:rPr>
              <w:t>-</w:t>
            </w:r>
          </w:p>
        </w:tc>
      </w:tr>
    </w:tbl>
    <w:p w:rsidR="006873AE" w:rsidRPr="00D26F76" w:rsidRDefault="006873AE" w:rsidP="006873AE">
      <w:pPr>
        <w:rPr>
          <w:rFonts w:ascii="Arial" w:hAnsi="Arial" w:cs="Arial"/>
          <w:highlight w:val="yellow"/>
        </w:rPr>
      </w:pPr>
    </w:p>
    <w:p w:rsidR="001946AF" w:rsidRPr="00D26F76" w:rsidRDefault="001946AF" w:rsidP="001946AF">
      <w:pPr>
        <w:spacing w:line="336" w:lineRule="atLeast"/>
        <w:ind w:right="-62"/>
        <w:jc w:val="both"/>
        <w:rPr>
          <w:rFonts w:ascii="Arial" w:hAnsi="Arial" w:cs="Arial"/>
          <w:sz w:val="22"/>
          <w:szCs w:val="22"/>
        </w:rPr>
      </w:pPr>
      <w:r w:rsidRPr="00D26F76">
        <w:rPr>
          <w:rFonts w:ascii="Arial" w:hAnsi="Arial" w:cs="Arial"/>
          <w:sz w:val="22"/>
          <w:szCs w:val="22"/>
        </w:rPr>
        <w:t xml:space="preserve">Grup’un 31 Mart </w:t>
      </w:r>
      <w:r w:rsidR="00D26F76">
        <w:rPr>
          <w:rFonts w:ascii="Arial" w:hAnsi="Arial" w:cs="Arial"/>
          <w:sz w:val="22"/>
          <w:szCs w:val="22"/>
        </w:rPr>
        <w:t>2016</w:t>
      </w:r>
      <w:r w:rsidRPr="00D26F76">
        <w:rPr>
          <w:rFonts w:ascii="Arial" w:hAnsi="Arial" w:cs="Arial"/>
          <w:sz w:val="22"/>
          <w:szCs w:val="22"/>
        </w:rPr>
        <w:t xml:space="preserve"> ve 31 Aralık </w:t>
      </w:r>
      <w:r w:rsidR="00D26F76">
        <w:rPr>
          <w:rFonts w:ascii="Arial" w:hAnsi="Arial" w:cs="Arial"/>
          <w:sz w:val="22"/>
          <w:szCs w:val="22"/>
        </w:rPr>
        <w:t>2015</w:t>
      </w:r>
      <w:r w:rsidRPr="00D26F76">
        <w:rPr>
          <w:rFonts w:ascii="Arial" w:hAnsi="Arial" w:cs="Arial"/>
          <w:sz w:val="22"/>
          <w:szCs w:val="22"/>
        </w:rPr>
        <w:t xml:space="preserve"> tarihleri itibari ile toplam ithalatlarından kaynaklanan toplam döviz yükümlülüğünün hedge edilme oranı, toplam döviz yükümlülüğünün kur riskinin bir türev araç vasıtasıyla karşılanma oranı olup, Grup’un vadeli işlemi olmadığından toplam döviz yükümlülüğünün hedge edilme oranı yoktur.</w:t>
      </w:r>
    </w:p>
    <w:p w:rsidR="001946AF" w:rsidRPr="00D26F76" w:rsidRDefault="001946AF" w:rsidP="001946AF">
      <w:pPr>
        <w:spacing w:line="336" w:lineRule="atLeast"/>
        <w:ind w:right="-62"/>
        <w:jc w:val="both"/>
        <w:rPr>
          <w:rFonts w:ascii="Arial" w:hAnsi="Arial" w:cs="Arial"/>
          <w:sz w:val="22"/>
          <w:szCs w:val="22"/>
        </w:rPr>
      </w:pPr>
      <w:r w:rsidRPr="00D26F76">
        <w:rPr>
          <w:rFonts w:ascii="Arial" w:hAnsi="Arial" w:cs="Arial"/>
          <w:sz w:val="22"/>
          <w:szCs w:val="22"/>
        </w:rPr>
        <w:t xml:space="preserve">Grup’un gelir ve giderleri arasında kur riski açısından doğal bir denge bulunmakta olup ileriye yönelik tahminler ve piyasa şartları dikkate alınarak bu denge korunmaya çalışılmaktadır. </w:t>
      </w:r>
    </w:p>
    <w:p w:rsidR="006873AE" w:rsidRPr="00D26F76" w:rsidRDefault="006873AE" w:rsidP="006873AE">
      <w:pPr>
        <w:rPr>
          <w:rFonts w:ascii="Arial" w:hAnsi="Arial" w:cs="Arial"/>
          <w:highlight w:val="yellow"/>
        </w:rPr>
      </w:pPr>
    </w:p>
    <w:p w:rsidR="006873AE" w:rsidRPr="00D26F76" w:rsidRDefault="006873AE" w:rsidP="006873AE">
      <w:pPr>
        <w:rPr>
          <w:rFonts w:ascii="Arial" w:hAnsi="Arial" w:cs="Arial"/>
          <w:highlight w:val="yellow"/>
        </w:rPr>
      </w:pPr>
    </w:p>
    <w:p w:rsidR="006873AE" w:rsidRPr="00D26F76" w:rsidRDefault="006873AE" w:rsidP="006873AE">
      <w:pPr>
        <w:rPr>
          <w:rFonts w:ascii="Arial" w:hAnsi="Arial" w:cs="Arial"/>
          <w:highlight w:val="yellow"/>
        </w:rPr>
      </w:pPr>
    </w:p>
    <w:p w:rsidR="006873AE" w:rsidRPr="00D26F76" w:rsidRDefault="006873AE" w:rsidP="006873AE">
      <w:pPr>
        <w:rPr>
          <w:rFonts w:ascii="Arial" w:hAnsi="Arial" w:cs="Arial"/>
          <w:highlight w:val="yellow"/>
        </w:rPr>
        <w:sectPr w:rsidR="006873AE" w:rsidRPr="00D26F76" w:rsidSect="005469FD">
          <w:pgSz w:w="16840" w:h="11907" w:orient="landscape" w:code="9"/>
          <w:pgMar w:top="1134" w:right="1004" w:bottom="1213" w:left="709" w:header="851" w:footer="1134" w:gutter="0"/>
          <w:cols w:space="708"/>
        </w:sectPr>
      </w:pPr>
    </w:p>
    <w:p w:rsidR="004F424D" w:rsidRPr="00D26F76" w:rsidRDefault="004F424D" w:rsidP="004F424D">
      <w:pPr>
        <w:pStyle w:val="Balk1"/>
        <w:spacing w:line="336" w:lineRule="atLeast"/>
        <w:rPr>
          <w:rFonts w:ascii="Arial" w:hAnsi="Arial" w:cs="Arial"/>
        </w:rPr>
      </w:pPr>
      <w:bookmarkStart w:id="142" w:name="_Toc380497169"/>
      <w:bookmarkStart w:id="143" w:name="_Toc449787922"/>
      <w:r w:rsidRPr="00D26F76">
        <w:rPr>
          <w:rFonts w:ascii="Arial" w:hAnsi="Arial" w:cs="Arial"/>
        </w:rPr>
        <w:lastRenderedPageBreak/>
        <w:t xml:space="preserve">Not </w:t>
      </w:r>
      <w:r w:rsidR="00045150">
        <w:rPr>
          <w:rFonts w:ascii="Arial" w:hAnsi="Arial" w:cs="Arial"/>
        </w:rPr>
        <w:t>21</w:t>
      </w:r>
      <w:r w:rsidRPr="00D26F76">
        <w:rPr>
          <w:rFonts w:ascii="Arial" w:hAnsi="Arial" w:cs="Arial"/>
        </w:rPr>
        <w:t xml:space="preserve"> - Finansal Araçlar (Gerçeğe Uygun Değer Açıklamaları ve Finansal Riskten Korunma Muhasebesi Çerçevesinde Açıklamalar)</w:t>
      </w:r>
      <w:bookmarkEnd w:id="142"/>
      <w:bookmarkEnd w:id="143"/>
    </w:p>
    <w:p w:rsidR="004F424D" w:rsidRPr="00D26F76" w:rsidRDefault="004F424D" w:rsidP="004F424D">
      <w:pPr>
        <w:spacing w:line="336" w:lineRule="atLeast"/>
        <w:ind w:right="-58"/>
        <w:jc w:val="both"/>
        <w:rPr>
          <w:rFonts w:ascii="Arial" w:hAnsi="Arial" w:cs="Arial"/>
          <w:sz w:val="22"/>
          <w:szCs w:val="22"/>
          <w:u w:val="single"/>
        </w:rPr>
      </w:pPr>
      <w:r w:rsidRPr="00D26F76">
        <w:rPr>
          <w:rFonts w:ascii="Arial" w:hAnsi="Arial" w:cs="Arial"/>
          <w:sz w:val="22"/>
          <w:szCs w:val="22"/>
          <w:u w:val="single"/>
        </w:rPr>
        <w:t>Finansal Araçların Sınıflandırılması</w:t>
      </w:r>
    </w:p>
    <w:p w:rsidR="004F424D" w:rsidRPr="00D26F76" w:rsidRDefault="004F424D" w:rsidP="004F424D">
      <w:pPr>
        <w:spacing w:line="336" w:lineRule="atLeast"/>
        <w:ind w:right="-58"/>
        <w:jc w:val="both"/>
        <w:rPr>
          <w:rFonts w:ascii="Arial" w:hAnsi="Arial" w:cs="Arial"/>
          <w:sz w:val="22"/>
          <w:szCs w:val="22"/>
        </w:rPr>
      </w:pPr>
      <w:r w:rsidRPr="00D26F76">
        <w:rPr>
          <w:rFonts w:ascii="Arial" w:hAnsi="Arial" w:cs="Arial"/>
          <w:sz w:val="22"/>
          <w:szCs w:val="22"/>
        </w:rPr>
        <w:t>TMS 39 “Finansal Araçlar: Muhasebeleştirme ve Ölçme” standarına göre finansal varlıklar dört grup olarak, finansal yükümlülükler iki grup olarak sınıflandırılmaktadır. Finansal varlıklar; gerçeğe uygun değer (GUD) farkı gelir tablosuna yansıtılan, vadeye kadar elde tutulacak, krediler ve alacaklar ile satılmaya hazır değerleri içermektedir. Finansal yükümlülükler ise, gerçeğe uygun değer farkı gelir tablosuna yansıtılan ve diğer finansal yükümlülükler olmak üzere iki grup olarak sınıflandırılmaktadır.</w:t>
      </w:r>
    </w:p>
    <w:p w:rsidR="004F424D" w:rsidRPr="00D26F76" w:rsidRDefault="009F2164" w:rsidP="00E56AC5">
      <w:pPr>
        <w:spacing w:before="120" w:after="120" w:line="336" w:lineRule="atLeast"/>
        <w:ind w:right="-57"/>
        <w:jc w:val="both"/>
        <w:rPr>
          <w:rFonts w:ascii="Arial" w:hAnsi="Arial" w:cs="Arial"/>
          <w:sz w:val="22"/>
          <w:szCs w:val="22"/>
        </w:rPr>
      </w:pPr>
      <w:r w:rsidRPr="00D26F76">
        <w:rPr>
          <w:rFonts w:ascii="Arial" w:hAnsi="Arial" w:cs="Arial"/>
          <w:sz w:val="22"/>
          <w:szCs w:val="22"/>
        </w:rPr>
        <w:t>31.03.</w:t>
      </w:r>
      <w:r w:rsidR="00D26F76">
        <w:rPr>
          <w:rFonts w:ascii="Arial" w:hAnsi="Arial" w:cs="Arial"/>
          <w:sz w:val="22"/>
          <w:szCs w:val="22"/>
        </w:rPr>
        <w:t>2016</w:t>
      </w:r>
      <w:r w:rsidR="004F424D" w:rsidRPr="00D26F76">
        <w:rPr>
          <w:rFonts w:ascii="Arial" w:hAnsi="Arial" w:cs="Arial"/>
          <w:sz w:val="22"/>
          <w:szCs w:val="22"/>
        </w:rPr>
        <w:t xml:space="preserve"> ve 31.12.</w:t>
      </w:r>
      <w:r w:rsidR="00D26F76">
        <w:rPr>
          <w:rFonts w:ascii="Arial" w:hAnsi="Arial" w:cs="Arial"/>
          <w:sz w:val="22"/>
          <w:szCs w:val="22"/>
        </w:rPr>
        <w:t>2015</w:t>
      </w:r>
      <w:r w:rsidR="004F424D" w:rsidRPr="00D26F76">
        <w:rPr>
          <w:rFonts w:ascii="Arial" w:hAnsi="Arial" w:cs="Arial"/>
          <w:sz w:val="22"/>
          <w:szCs w:val="22"/>
        </w:rPr>
        <w:t xml:space="preserve"> tarihleri itibariyle finansal varlık ve yükümlülüklerin bilanço tarihi itibariyle değerleri ve sınıflandırılması aşağıdaki gibidir:</w:t>
      </w:r>
    </w:p>
    <w:tbl>
      <w:tblPr>
        <w:tblW w:w="982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1815"/>
        <w:gridCol w:w="1528"/>
        <w:gridCol w:w="1156"/>
        <w:gridCol w:w="1200"/>
        <w:gridCol w:w="1726"/>
      </w:tblGrid>
      <w:tr w:rsidR="004F424D" w:rsidRPr="00CD1715" w:rsidTr="00335337">
        <w:tc>
          <w:tcPr>
            <w:tcW w:w="2396" w:type="dxa"/>
            <w:shd w:val="clear" w:color="auto" w:fill="auto"/>
            <w:vAlign w:val="center"/>
          </w:tcPr>
          <w:p w:rsidR="004F424D" w:rsidRPr="00CD1715" w:rsidRDefault="00231D1B" w:rsidP="004F424D">
            <w:pPr>
              <w:tabs>
                <w:tab w:val="num" w:pos="1260"/>
              </w:tabs>
              <w:ind w:right="-61"/>
              <w:jc w:val="center"/>
              <w:rPr>
                <w:rFonts w:ascii="Arial" w:hAnsi="Arial" w:cs="Arial"/>
                <w:b/>
              </w:rPr>
            </w:pPr>
            <w:r w:rsidRPr="00CD1715">
              <w:rPr>
                <w:rFonts w:ascii="Arial" w:hAnsi="Arial" w:cs="Arial"/>
                <w:b/>
              </w:rPr>
              <w:t>31.</w:t>
            </w:r>
            <w:r w:rsidR="009F2164" w:rsidRPr="00CD1715">
              <w:rPr>
                <w:rFonts w:ascii="Arial" w:hAnsi="Arial" w:cs="Arial"/>
                <w:b/>
              </w:rPr>
              <w:t>03.</w:t>
            </w:r>
            <w:r w:rsidR="00D26F76" w:rsidRPr="00CD1715">
              <w:rPr>
                <w:rFonts w:ascii="Arial" w:hAnsi="Arial" w:cs="Arial"/>
                <w:b/>
              </w:rPr>
              <w:t>2016</w:t>
            </w:r>
          </w:p>
        </w:tc>
        <w:tc>
          <w:tcPr>
            <w:tcW w:w="1815" w:type="dxa"/>
            <w:shd w:val="clear" w:color="auto" w:fill="auto"/>
            <w:vAlign w:val="bottom"/>
          </w:tcPr>
          <w:p w:rsidR="004F424D" w:rsidRPr="00CD1715" w:rsidRDefault="004F424D" w:rsidP="004F424D">
            <w:pPr>
              <w:tabs>
                <w:tab w:val="num" w:pos="1260"/>
              </w:tabs>
              <w:ind w:right="-61"/>
              <w:jc w:val="center"/>
              <w:rPr>
                <w:rFonts w:ascii="Arial" w:hAnsi="Arial" w:cs="Arial"/>
                <w:b/>
              </w:rPr>
            </w:pPr>
            <w:r w:rsidRPr="00CD1715">
              <w:rPr>
                <w:rFonts w:ascii="Arial" w:hAnsi="Arial" w:cs="Arial"/>
                <w:b/>
              </w:rPr>
              <w:t xml:space="preserve">GUD Farkı </w:t>
            </w:r>
          </w:p>
          <w:p w:rsidR="004F424D" w:rsidRPr="00CD1715" w:rsidRDefault="004F424D" w:rsidP="004F424D">
            <w:pPr>
              <w:tabs>
                <w:tab w:val="num" w:pos="1260"/>
              </w:tabs>
              <w:ind w:right="-61"/>
              <w:jc w:val="center"/>
              <w:rPr>
                <w:rFonts w:ascii="Arial" w:hAnsi="Arial" w:cs="Arial"/>
                <w:b/>
              </w:rPr>
            </w:pPr>
            <w:r w:rsidRPr="00CD1715">
              <w:rPr>
                <w:rFonts w:ascii="Arial" w:hAnsi="Arial" w:cs="Arial"/>
                <w:b/>
              </w:rPr>
              <w:t>Gelir Tablosuna Yansıtılan Finansal Varlıklar</w:t>
            </w:r>
          </w:p>
        </w:tc>
        <w:tc>
          <w:tcPr>
            <w:tcW w:w="1528" w:type="dxa"/>
            <w:shd w:val="clear" w:color="auto" w:fill="auto"/>
            <w:vAlign w:val="bottom"/>
          </w:tcPr>
          <w:p w:rsidR="004F424D" w:rsidRPr="00CD1715" w:rsidRDefault="004F424D" w:rsidP="004F424D">
            <w:pPr>
              <w:tabs>
                <w:tab w:val="num" w:pos="1260"/>
              </w:tabs>
              <w:ind w:right="-61"/>
              <w:jc w:val="center"/>
              <w:rPr>
                <w:rFonts w:ascii="Arial" w:hAnsi="Arial" w:cs="Arial"/>
                <w:b/>
              </w:rPr>
            </w:pPr>
            <w:r w:rsidRPr="00CD1715">
              <w:rPr>
                <w:rFonts w:ascii="Arial" w:hAnsi="Arial" w:cs="Arial"/>
                <w:b/>
              </w:rPr>
              <w:t>Vadeye Kadar Elde Tutlacak Finansal Varlıklar</w:t>
            </w:r>
          </w:p>
        </w:tc>
        <w:tc>
          <w:tcPr>
            <w:tcW w:w="1156" w:type="dxa"/>
            <w:shd w:val="clear" w:color="auto" w:fill="auto"/>
            <w:vAlign w:val="bottom"/>
          </w:tcPr>
          <w:p w:rsidR="004F424D" w:rsidRPr="00CD1715" w:rsidRDefault="004F424D" w:rsidP="004F424D">
            <w:pPr>
              <w:tabs>
                <w:tab w:val="num" w:pos="1260"/>
              </w:tabs>
              <w:ind w:right="-61"/>
              <w:jc w:val="center"/>
              <w:rPr>
                <w:rFonts w:ascii="Arial" w:hAnsi="Arial" w:cs="Arial"/>
                <w:b/>
              </w:rPr>
            </w:pPr>
            <w:r w:rsidRPr="00CD1715">
              <w:rPr>
                <w:rFonts w:ascii="Arial" w:hAnsi="Arial" w:cs="Arial"/>
                <w:b/>
              </w:rPr>
              <w:t>Krediler ve Alacaklar</w:t>
            </w:r>
          </w:p>
        </w:tc>
        <w:tc>
          <w:tcPr>
            <w:tcW w:w="1200" w:type="dxa"/>
            <w:shd w:val="clear" w:color="auto" w:fill="auto"/>
            <w:vAlign w:val="bottom"/>
          </w:tcPr>
          <w:p w:rsidR="004F424D" w:rsidRPr="00CD1715" w:rsidRDefault="004F424D" w:rsidP="004F424D">
            <w:pPr>
              <w:tabs>
                <w:tab w:val="num" w:pos="1260"/>
              </w:tabs>
              <w:ind w:right="-61"/>
              <w:jc w:val="center"/>
              <w:rPr>
                <w:rFonts w:ascii="Arial" w:hAnsi="Arial" w:cs="Arial"/>
                <w:b/>
              </w:rPr>
            </w:pPr>
            <w:r w:rsidRPr="00CD1715">
              <w:rPr>
                <w:rFonts w:ascii="Arial" w:hAnsi="Arial" w:cs="Arial"/>
                <w:b/>
              </w:rPr>
              <w:t>Satılmaya Hazır Finansal Varlıklar</w:t>
            </w:r>
          </w:p>
        </w:tc>
        <w:tc>
          <w:tcPr>
            <w:tcW w:w="1726" w:type="dxa"/>
            <w:shd w:val="clear" w:color="auto" w:fill="auto"/>
            <w:vAlign w:val="bottom"/>
          </w:tcPr>
          <w:p w:rsidR="004F424D" w:rsidRPr="00CD1715" w:rsidRDefault="004F424D" w:rsidP="004F424D">
            <w:pPr>
              <w:tabs>
                <w:tab w:val="num" w:pos="1260"/>
              </w:tabs>
              <w:ind w:right="-61"/>
              <w:jc w:val="center"/>
              <w:rPr>
                <w:rFonts w:ascii="Arial" w:hAnsi="Arial" w:cs="Arial"/>
                <w:b/>
              </w:rPr>
            </w:pPr>
            <w:r w:rsidRPr="00CD1715">
              <w:rPr>
                <w:rFonts w:ascii="Arial" w:hAnsi="Arial" w:cs="Arial"/>
                <w:b/>
              </w:rPr>
              <w:t>Diğer/İtfa Edilmiş Maliyetinden Ölçülen Borçlar</w:t>
            </w:r>
          </w:p>
        </w:tc>
      </w:tr>
      <w:tr w:rsidR="004F424D" w:rsidRPr="00CD1715" w:rsidTr="00335337">
        <w:trPr>
          <w:trHeight w:val="221"/>
        </w:trPr>
        <w:tc>
          <w:tcPr>
            <w:tcW w:w="2396" w:type="dxa"/>
            <w:shd w:val="clear" w:color="auto" w:fill="auto"/>
            <w:vAlign w:val="bottom"/>
          </w:tcPr>
          <w:p w:rsidR="004F424D" w:rsidRPr="00CD1715" w:rsidRDefault="004F424D" w:rsidP="004F424D">
            <w:pPr>
              <w:tabs>
                <w:tab w:val="num" w:pos="1260"/>
              </w:tabs>
              <w:ind w:right="-61"/>
              <w:rPr>
                <w:rFonts w:ascii="Arial" w:hAnsi="Arial" w:cs="Arial"/>
                <w:b/>
              </w:rPr>
            </w:pPr>
            <w:r w:rsidRPr="00CD1715">
              <w:rPr>
                <w:rFonts w:ascii="Arial" w:hAnsi="Arial" w:cs="Arial"/>
                <w:b/>
              </w:rPr>
              <w:t>Finansal Varlıklar</w:t>
            </w:r>
          </w:p>
        </w:tc>
        <w:tc>
          <w:tcPr>
            <w:tcW w:w="1815" w:type="dxa"/>
            <w:shd w:val="clear" w:color="auto" w:fill="auto"/>
            <w:vAlign w:val="bottom"/>
          </w:tcPr>
          <w:p w:rsidR="004F424D" w:rsidRPr="00CD1715" w:rsidRDefault="004F424D" w:rsidP="004F424D">
            <w:pPr>
              <w:tabs>
                <w:tab w:val="num" w:pos="1260"/>
              </w:tabs>
              <w:ind w:right="-61"/>
              <w:jc w:val="right"/>
              <w:rPr>
                <w:rFonts w:ascii="Arial" w:hAnsi="Arial" w:cs="Arial"/>
              </w:rPr>
            </w:pPr>
          </w:p>
        </w:tc>
        <w:tc>
          <w:tcPr>
            <w:tcW w:w="1528" w:type="dxa"/>
            <w:shd w:val="clear" w:color="auto" w:fill="auto"/>
            <w:vAlign w:val="bottom"/>
          </w:tcPr>
          <w:p w:rsidR="004F424D" w:rsidRPr="00CD1715" w:rsidRDefault="004F424D" w:rsidP="004F424D">
            <w:pPr>
              <w:tabs>
                <w:tab w:val="num" w:pos="1260"/>
              </w:tabs>
              <w:ind w:right="-61"/>
              <w:jc w:val="right"/>
              <w:rPr>
                <w:rFonts w:ascii="Arial" w:hAnsi="Arial" w:cs="Arial"/>
              </w:rPr>
            </w:pPr>
          </w:p>
        </w:tc>
        <w:tc>
          <w:tcPr>
            <w:tcW w:w="1156" w:type="dxa"/>
            <w:shd w:val="clear" w:color="auto" w:fill="auto"/>
            <w:vAlign w:val="bottom"/>
          </w:tcPr>
          <w:p w:rsidR="004F424D" w:rsidRPr="00CD1715" w:rsidRDefault="004F424D" w:rsidP="004F424D">
            <w:pPr>
              <w:tabs>
                <w:tab w:val="num" w:pos="1260"/>
              </w:tabs>
              <w:ind w:right="-61"/>
              <w:jc w:val="right"/>
              <w:rPr>
                <w:rFonts w:ascii="Arial" w:hAnsi="Arial" w:cs="Arial"/>
              </w:rPr>
            </w:pPr>
          </w:p>
        </w:tc>
        <w:tc>
          <w:tcPr>
            <w:tcW w:w="1200" w:type="dxa"/>
            <w:shd w:val="clear" w:color="auto" w:fill="auto"/>
            <w:vAlign w:val="bottom"/>
          </w:tcPr>
          <w:p w:rsidR="004F424D" w:rsidRPr="00CD1715" w:rsidRDefault="004F424D" w:rsidP="004F424D">
            <w:pPr>
              <w:tabs>
                <w:tab w:val="num" w:pos="1260"/>
              </w:tabs>
              <w:ind w:right="-61"/>
              <w:jc w:val="right"/>
              <w:rPr>
                <w:rFonts w:ascii="Arial" w:hAnsi="Arial" w:cs="Arial"/>
              </w:rPr>
            </w:pPr>
          </w:p>
        </w:tc>
        <w:tc>
          <w:tcPr>
            <w:tcW w:w="1726" w:type="dxa"/>
            <w:shd w:val="clear" w:color="auto" w:fill="auto"/>
            <w:vAlign w:val="bottom"/>
          </w:tcPr>
          <w:p w:rsidR="004F424D" w:rsidRPr="00CD1715" w:rsidRDefault="004F424D" w:rsidP="004F424D">
            <w:pPr>
              <w:tabs>
                <w:tab w:val="num" w:pos="1260"/>
              </w:tabs>
              <w:ind w:right="-61"/>
              <w:jc w:val="right"/>
              <w:rPr>
                <w:rFonts w:ascii="Arial" w:hAnsi="Arial" w:cs="Arial"/>
              </w:rPr>
            </w:pPr>
          </w:p>
        </w:tc>
      </w:tr>
      <w:tr w:rsidR="004F424D" w:rsidRPr="00CD1715" w:rsidTr="00335337">
        <w:tc>
          <w:tcPr>
            <w:tcW w:w="2396" w:type="dxa"/>
            <w:shd w:val="clear" w:color="auto" w:fill="auto"/>
            <w:vAlign w:val="bottom"/>
          </w:tcPr>
          <w:p w:rsidR="004F424D" w:rsidRPr="00CD1715" w:rsidRDefault="004F424D" w:rsidP="004F424D">
            <w:pPr>
              <w:tabs>
                <w:tab w:val="num" w:pos="1260"/>
              </w:tabs>
              <w:ind w:right="-61"/>
              <w:rPr>
                <w:rFonts w:ascii="Arial" w:hAnsi="Arial" w:cs="Arial"/>
              </w:rPr>
            </w:pPr>
            <w:r w:rsidRPr="00CD1715">
              <w:rPr>
                <w:rFonts w:ascii="Arial" w:hAnsi="Arial" w:cs="Arial"/>
              </w:rPr>
              <w:t>Kasa</w:t>
            </w:r>
          </w:p>
        </w:tc>
        <w:tc>
          <w:tcPr>
            <w:tcW w:w="1815" w:type="dxa"/>
            <w:shd w:val="clear" w:color="auto" w:fill="auto"/>
            <w:vAlign w:val="bottom"/>
          </w:tcPr>
          <w:p w:rsidR="004F424D" w:rsidRPr="00CD1715" w:rsidRDefault="00CD1715" w:rsidP="004B6BEF">
            <w:pPr>
              <w:jc w:val="right"/>
              <w:rPr>
                <w:rFonts w:ascii="Arial" w:hAnsi="Arial" w:cs="Arial"/>
              </w:rPr>
            </w:pPr>
            <w:r w:rsidRPr="00CD1715">
              <w:rPr>
                <w:rFonts w:ascii="Arial" w:hAnsi="Arial" w:cs="Arial"/>
              </w:rPr>
              <w:t>13.918</w:t>
            </w:r>
          </w:p>
        </w:tc>
        <w:tc>
          <w:tcPr>
            <w:tcW w:w="1528"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156"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200"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726"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r>
      <w:tr w:rsidR="004F424D" w:rsidRPr="00CD1715" w:rsidTr="00335337">
        <w:trPr>
          <w:trHeight w:val="129"/>
        </w:trPr>
        <w:tc>
          <w:tcPr>
            <w:tcW w:w="2396" w:type="dxa"/>
            <w:shd w:val="clear" w:color="auto" w:fill="auto"/>
            <w:vAlign w:val="bottom"/>
          </w:tcPr>
          <w:p w:rsidR="004F424D" w:rsidRPr="00CD1715" w:rsidRDefault="004F424D" w:rsidP="004F424D">
            <w:pPr>
              <w:tabs>
                <w:tab w:val="num" w:pos="1260"/>
              </w:tabs>
              <w:ind w:right="-61"/>
              <w:rPr>
                <w:rFonts w:ascii="Arial" w:hAnsi="Arial" w:cs="Arial"/>
              </w:rPr>
            </w:pPr>
            <w:r w:rsidRPr="00CD1715">
              <w:rPr>
                <w:rFonts w:ascii="Arial" w:hAnsi="Arial" w:cs="Arial"/>
              </w:rPr>
              <w:t>Bankalar</w:t>
            </w:r>
          </w:p>
        </w:tc>
        <w:tc>
          <w:tcPr>
            <w:tcW w:w="1815" w:type="dxa"/>
            <w:shd w:val="clear" w:color="auto" w:fill="auto"/>
            <w:vAlign w:val="bottom"/>
          </w:tcPr>
          <w:p w:rsidR="004F424D" w:rsidRPr="00CD1715" w:rsidRDefault="00CD1715" w:rsidP="004F424D">
            <w:pPr>
              <w:tabs>
                <w:tab w:val="num" w:pos="1260"/>
              </w:tabs>
              <w:ind w:right="-61"/>
              <w:jc w:val="right"/>
              <w:rPr>
                <w:rFonts w:ascii="Arial" w:hAnsi="Arial" w:cs="Arial"/>
              </w:rPr>
            </w:pPr>
            <w:r w:rsidRPr="00CD1715">
              <w:rPr>
                <w:rFonts w:ascii="Arial" w:hAnsi="Arial" w:cs="Arial"/>
                <w:color w:val="000000"/>
              </w:rPr>
              <w:t>995.151</w:t>
            </w:r>
          </w:p>
        </w:tc>
        <w:tc>
          <w:tcPr>
            <w:tcW w:w="1528"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156"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200"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726"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r>
      <w:tr w:rsidR="004F424D" w:rsidRPr="00CD1715" w:rsidTr="00335337">
        <w:trPr>
          <w:trHeight w:val="257"/>
        </w:trPr>
        <w:tc>
          <w:tcPr>
            <w:tcW w:w="2396" w:type="dxa"/>
            <w:shd w:val="clear" w:color="auto" w:fill="auto"/>
            <w:vAlign w:val="bottom"/>
          </w:tcPr>
          <w:p w:rsidR="004F424D" w:rsidRPr="00CD1715" w:rsidRDefault="004F424D" w:rsidP="004F424D">
            <w:pPr>
              <w:tabs>
                <w:tab w:val="num" w:pos="1260"/>
              </w:tabs>
              <w:ind w:right="-61"/>
              <w:rPr>
                <w:rFonts w:ascii="Arial" w:hAnsi="Arial" w:cs="Arial"/>
              </w:rPr>
            </w:pPr>
            <w:r w:rsidRPr="00CD1715">
              <w:rPr>
                <w:rFonts w:ascii="Arial" w:hAnsi="Arial" w:cs="Arial"/>
              </w:rPr>
              <w:t>Vadesi Bilanço Gününde Dolan Çekler</w:t>
            </w:r>
          </w:p>
        </w:tc>
        <w:tc>
          <w:tcPr>
            <w:tcW w:w="1815" w:type="dxa"/>
            <w:shd w:val="clear" w:color="auto" w:fill="auto"/>
            <w:vAlign w:val="bottom"/>
          </w:tcPr>
          <w:p w:rsidR="004F424D" w:rsidRPr="00CD1715" w:rsidRDefault="009F2164" w:rsidP="004F424D">
            <w:pPr>
              <w:tabs>
                <w:tab w:val="num" w:pos="1260"/>
              </w:tabs>
              <w:ind w:right="-61"/>
              <w:jc w:val="right"/>
              <w:rPr>
                <w:rFonts w:ascii="Arial" w:hAnsi="Arial" w:cs="Arial"/>
              </w:rPr>
            </w:pPr>
            <w:r w:rsidRPr="00CD1715">
              <w:rPr>
                <w:rFonts w:ascii="Arial" w:hAnsi="Arial" w:cs="Arial"/>
              </w:rPr>
              <w:t>-</w:t>
            </w:r>
          </w:p>
        </w:tc>
        <w:tc>
          <w:tcPr>
            <w:tcW w:w="1528"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156"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200"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726"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r>
      <w:tr w:rsidR="004F424D" w:rsidRPr="00CD1715" w:rsidTr="00335337">
        <w:trPr>
          <w:trHeight w:val="165"/>
        </w:trPr>
        <w:tc>
          <w:tcPr>
            <w:tcW w:w="2396" w:type="dxa"/>
            <w:shd w:val="clear" w:color="auto" w:fill="auto"/>
            <w:vAlign w:val="bottom"/>
          </w:tcPr>
          <w:p w:rsidR="004F424D" w:rsidRPr="00CD1715" w:rsidRDefault="004F424D" w:rsidP="004F424D">
            <w:pPr>
              <w:tabs>
                <w:tab w:val="num" w:pos="1260"/>
              </w:tabs>
              <w:ind w:right="-61"/>
              <w:rPr>
                <w:rFonts w:ascii="Arial" w:hAnsi="Arial" w:cs="Arial"/>
              </w:rPr>
            </w:pPr>
            <w:r w:rsidRPr="00CD1715">
              <w:rPr>
                <w:rFonts w:ascii="Arial" w:hAnsi="Arial" w:cs="Arial"/>
              </w:rPr>
              <w:t>Finansal Yatırımlar</w:t>
            </w:r>
          </w:p>
        </w:tc>
        <w:tc>
          <w:tcPr>
            <w:tcW w:w="1815"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528"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156"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200"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726"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r>
      <w:tr w:rsidR="004F424D" w:rsidRPr="00CD1715" w:rsidTr="00335337">
        <w:tc>
          <w:tcPr>
            <w:tcW w:w="2396" w:type="dxa"/>
            <w:shd w:val="clear" w:color="auto" w:fill="auto"/>
            <w:vAlign w:val="bottom"/>
          </w:tcPr>
          <w:p w:rsidR="004F424D" w:rsidRPr="00CD1715" w:rsidRDefault="004F424D" w:rsidP="004F424D">
            <w:pPr>
              <w:tabs>
                <w:tab w:val="num" w:pos="1260"/>
              </w:tabs>
              <w:ind w:right="-61"/>
              <w:rPr>
                <w:rFonts w:ascii="Arial" w:hAnsi="Arial" w:cs="Arial"/>
              </w:rPr>
            </w:pPr>
            <w:r w:rsidRPr="00CD1715">
              <w:rPr>
                <w:rFonts w:ascii="Arial" w:hAnsi="Arial" w:cs="Arial"/>
              </w:rPr>
              <w:t>Ticari Alacaklar</w:t>
            </w:r>
          </w:p>
        </w:tc>
        <w:tc>
          <w:tcPr>
            <w:tcW w:w="1815"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528"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156" w:type="dxa"/>
            <w:shd w:val="clear" w:color="auto" w:fill="auto"/>
            <w:vAlign w:val="bottom"/>
          </w:tcPr>
          <w:p w:rsidR="004F424D" w:rsidRPr="00CD1715" w:rsidRDefault="00CD1715" w:rsidP="00974D9F">
            <w:pPr>
              <w:tabs>
                <w:tab w:val="num" w:pos="1260"/>
              </w:tabs>
              <w:ind w:right="-61"/>
              <w:jc w:val="right"/>
              <w:rPr>
                <w:rFonts w:ascii="Arial" w:hAnsi="Arial" w:cs="Arial"/>
              </w:rPr>
            </w:pPr>
            <w:r w:rsidRPr="00CD1715">
              <w:rPr>
                <w:rFonts w:ascii="Arial" w:hAnsi="Arial" w:cs="Arial"/>
              </w:rPr>
              <w:t>43.226.528</w:t>
            </w:r>
          </w:p>
        </w:tc>
        <w:tc>
          <w:tcPr>
            <w:tcW w:w="1200"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726"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r>
      <w:tr w:rsidR="00231D1B" w:rsidRPr="00CD1715" w:rsidTr="00335337">
        <w:tc>
          <w:tcPr>
            <w:tcW w:w="2396" w:type="dxa"/>
            <w:shd w:val="clear" w:color="auto" w:fill="auto"/>
            <w:vAlign w:val="bottom"/>
          </w:tcPr>
          <w:p w:rsidR="00231D1B" w:rsidRPr="00CD1715" w:rsidRDefault="00231D1B" w:rsidP="004F424D">
            <w:pPr>
              <w:tabs>
                <w:tab w:val="num" w:pos="1260"/>
              </w:tabs>
              <w:ind w:right="-61"/>
              <w:rPr>
                <w:rFonts w:ascii="Arial" w:hAnsi="Arial" w:cs="Arial"/>
              </w:rPr>
            </w:pPr>
            <w:r w:rsidRPr="00CD1715">
              <w:rPr>
                <w:rFonts w:ascii="Arial" w:hAnsi="Arial" w:cs="Arial"/>
              </w:rPr>
              <w:t>Diğer Alacaklar</w:t>
            </w:r>
          </w:p>
        </w:tc>
        <w:tc>
          <w:tcPr>
            <w:tcW w:w="1815" w:type="dxa"/>
            <w:shd w:val="clear" w:color="auto" w:fill="auto"/>
            <w:vAlign w:val="bottom"/>
          </w:tcPr>
          <w:p w:rsidR="00231D1B" w:rsidRPr="00CD1715" w:rsidRDefault="00231D1B" w:rsidP="004F424D">
            <w:pPr>
              <w:tabs>
                <w:tab w:val="num" w:pos="1260"/>
              </w:tabs>
              <w:ind w:right="-61"/>
              <w:jc w:val="right"/>
              <w:rPr>
                <w:rFonts w:ascii="Arial" w:hAnsi="Arial" w:cs="Arial"/>
              </w:rPr>
            </w:pPr>
            <w:r w:rsidRPr="00CD1715">
              <w:rPr>
                <w:rFonts w:ascii="Arial" w:hAnsi="Arial" w:cs="Arial"/>
              </w:rPr>
              <w:t>-</w:t>
            </w:r>
          </w:p>
        </w:tc>
        <w:tc>
          <w:tcPr>
            <w:tcW w:w="1528" w:type="dxa"/>
            <w:shd w:val="clear" w:color="auto" w:fill="auto"/>
            <w:vAlign w:val="bottom"/>
          </w:tcPr>
          <w:p w:rsidR="00231D1B" w:rsidRPr="00CD1715" w:rsidRDefault="00231D1B" w:rsidP="004F424D">
            <w:pPr>
              <w:tabs>
                <w:tab w:val="num" w:pos="1260"/>
              </w:tabs>
              <w:ind w:right="-61"/>
              <w:jc w:val="right"/>
              <w:rPr>
                <w:rFonts w:ascii="Arial" w:hAnsi="Arial" w:cs="Arial"/>
              </w:rPr>
            </w:pPr>
            <w:r w:rsidRPr="00CD1715">
              <w:rPr>
                <w:rFonts w:ascii="Arial" w:hAnsi="Arial" w:cs="Arial"/>
              </w:rPr>
              <w:t>-</w:t>
            </w:r>
          </w:p>
        </w:tc>
        <w:tc>
          <w:tcPr>
            <w:tcW w:w="1156" w:type="dxa"/>
            <w:shd w:val="clear" w:color="auto" w:fill="auto"/>
            <w:vAlign w:val="bottom"/>
          </w:tcPr>
          <w:p w:rsidR="00231D1B" w:rsidRPr="00CD1715" w:rsidRDefault="00CD1715" w:rsidP="004F424D">
            <w:pPr>
              <w:tabs>
                <w:tab w:val="num" w:pos="1260"/>
              </w:tabs>
              <w:ind w:right="-61"/>
              <w:jc w:val="right"/>
              <w:rPr>
                <w:rFonts w:ascii="Arial" w:hAnsi="Arial" w:cs="Arial"/>
              </w:rPr>
            </w:pPr>
            <w:r w:rsidRPr="00CD1715">
              <w:rPr>
                <w:rFonts w:ascii="Arial" w:hAnsi="Arial" w:cs="Arial"/>
              </w:rPr>
              <w:t>4.798.957</w:t>
            </w:r>
          </w:p>
        </w:tc>
        <w:tc>
          <w:tcPr>
            <w:tcW w:w="1200" w:type="dxa"/>
            <w:shd w:val="clear" w:color="auto" w:fill="auto"/>
            <w:vAlign w:val="bottom"/>
          </w:tcPr>
          <w:p w:rsidR="00231D1B" w:rsidRPr="00CD1715" w:rsidRDefault="00231D1B" w:rsidP="004F424D">
            <w:pPr>
              <w:tabs>
                <w:tab w:val="num" w:pos="1260"/>
              </w:tabs>
              <w:ind w:right="-61"/>
              <w:jc w:val="right"/>
              <w:rPr>
                <w:rFonts w:ascii="Arial" w:hAnsi="Arial" w:cs="Arial"/>
              </w:rPr>
            </w:pPr>
            <w:r w:rsidRPr="00CD1715">
              <w:rPr>
                <w:rFonts w:ascii="Arial" w:hAnsi="Arial" w:cs="Arial"/>
              </w:rPr>
              <w:t>-</w:t>
            </w:r>
          </w:p>
        </w:tc>
        <w:tc>
          <w:tcPr>
            <w:tcW w:w="1726" w:type="dxa"/>
            <w:shd w:val="clear" w:color="auto" w:fill="auto"/>
            <w:vAlign w:val="bottom"/>
          </w:tcPr>
          <w:p w:rsidR="00231D1B" w:rsidRPr="00CD1715" w:rsidRDefault="00231D1B" w:rsidP="004F424D">
            <w:pPr>
              <w:tabs>
                <w:tab w:val="num" w:pos="1260"/>
              </w:tabs>
              <w:ind w:right="-61"/>
              <w:jc w:val="right"/>
              <w:rPr>
                <w:rFonts w:ascii="Arial" w:hAnsi="Arial" w:cs="Arial"/>
              </w:rPr>
            </w:pPr>
            <w:r w:rsidRPr="00CD1715">
              <w:rPr>
                <w:rFonts w:ascii="Arial" w:hAnsi="Arial" w:cs="Arial"/>
              </w:rPr>
              <w:t>-</w:t>
            </w:r>
          </w:p>
        </w:tc>
      </w:tr>
      <w:tr w:rsidR="004F424D" w:rsidRPr="00CD1715" w:rsidTr="00335337">
        <w:tc>
          <w:tcPr>
            <w:tcW w:w="2396" w:type="dxa"/>
            <w:shd w:val="clear" w:color="auto" w:fill="auto"/>
            <w:vAlign w:val="bottom"/>
          </w:tcPr>
          <w:p w:rsidR="004F424D" w:rsidRPr="00CD1715" w:rsidRDefault="004F424D" w:rsidP="004F424D">
            <w:pPr>
              <w:tabs>
                <w:tab w:val="num" w:pos="1260"/>
              </w:tabs>
              <w:ind w:right="-61"/>
              <w:rPr>
                <w:rFonts w:ascii="Arial" w:hAnsi="Arial" w:cs="Arial"/>
                <w:b/>
              </w:rPr>
            </w:pPr>
            <w:r w:rsidRPr="00CD1715">
              <w:rPr>
                <w:rFonts w:ascii="Arial" w:hAnsi="Arial" w:cs="Arial"/>
                <w:b/>
              </w:rPr>
              <w:t>Finansal Yükümlülükler</w:t>
            </w:r>
          </w:p>
        </w:tc>
        <w:tc>
          <w:tcPr>
            <w:tcW w:w="1815" w:type="dxa"/>
            <w:shd w:val="clear" w:color="auto" w:fill="auto"/>
            <w:vAlign w:val="bottom"/>
          </w:tcPr>
          <w:p w:rsidR="004F424D" w:rsidRPr="00CD1715" w:rsidRDefault="004F424D" w:rsidP="004F424D">
            <w:pPr>
              <w:tabs>
                <w:tab w:val="num" w:pos="1260"/>
              </w:tabs>
              <w:ind w:right="-61"/>
              <w:jc w:val="right"/>
              <w:rPr>
                <w:rFonts w:ascii="Arial" w:hAnsi="Arial" w:cs="Arial"/>
              </w:rPr>
            </w:pPr>
          </w:p>
        </w:tc>
        <w:tc>
          <w:tcPr>
            <w:tcW w:w="1528" w:type="dxa"/>
            <w:shd w:val="clear" w:color="auto" w:fill="auto"/>
            <w:vAlign w:val="bottom"/>
          </w:tcPr>
          <w:p w:rsidR="004F424D" w:rsidRPr="00CD1715" w:rsidRDefault="004F424D" w:rsidP="004F424D">
            <w:pPr>
              <w:tabs>
                <w:tab w:val="num" w:pos="1260"/>
              </w:tabs>
              <w:ind w:right="-61"/>
              <w:jc w:val="right"/>
              <w:rPr>
                <w:rFonts w:ascii="Arial" w:hAnsi="Arial" w:cs="Arial"/>
              </w:rPr>
            </w:pPr>
          </w:p>
        </w:tc>
        <w:tc>
          <w:tcPr>
            <w:tcW w:w="1156" w:type="dxa"/>
            <w:shd w:val="clear" w:color="auto" w:fill="auto"/>
            <w:vAlign w:val="bottom"/>
          </w:tcPr>
          <w:p w:rsidR="004F424D" w:rsidRPr="00CD1715" w:rsidRDefault="004F424D" w:rsidP="004F424D">
            <w:pPr>
              <w:tabs>
                <w:tab w:val="num" w:pos="1260"/>
              </w:tabs>
              <w:ind w:right="-61"/>
              <w:jc w:val="right"/>
              <w:rPr>
                <w:rFonts w:ascii="Arial" w:hAnsi="Arial" w:cs="Arial"/>
              </w:rPr>
            </w:pPr>
          </w:p>
        </w:tc>
        <w:tc>
          <w:tcPr>
            <w:tcW w:w="1200" w:type="dxa"/>
            <w:shd w:val="clear" w:color="auto" w:fill="auto"/>
            <w:vAlign w:val="bottom"/>
          </w:tcPr>
          <w:p w:rsidR="004F424D" w:rsidRPr="00CD1715" w:rsidRDefault="004F424D" w:rsidP="004F424D">
            <w:pPr>
              <w:tabs>
                <w:tab w:val="num" w:pos="1260"/>
              </w:tabs>
              <w:ind w:right="-61"/>
              <w:jc w:val="right"/>
              <w:rPr>
                <w:rFonts w:ascii="Arial" w:hAnsi="Arial" w:cs="Arial"/>
              </w:rPr>
            </w:pPr>
          </w:p>
        </w:tc>
        <w:tc>
          <w:tcPr>
            <w:tcW w:w="1726" w:type="dxa"/>
            <w:shd w:val="clear" w:color="auto" w:fill="auto"/>
            <w:vAlign w:val="bottom"/>
          </w:tcPr>
          <w:p w:rsidR="004F424D" w:rsidRPr="00CD1715" w:rsidRDefault="004F424D" w:rsidP="004F424D">
            <w:pPr>
              <w:tabs>
                <w:tab w:val="num" w:pos="1260"/>
              </w:tabs>
              <w:ind w:right="-61"/>
              <w:jc w:val="right"/>
              <w:rPr>
                <w:rFonts w:ascii="Arial" w:hAnsi="Arial" w:cs="Arial"/>
              </w:rPr>
            </w:pPr>
          </w:p>
        </w:tc>
      </w:tr>
      <w:tr w:rsidR="004F424D" w:rsidRPr="00CD1715" w:rsidTr="00335337">
        <w:trPr>
          <w:trHeight w:val="159"/>
        </w:trPr>
        <w:tc>
          <w:tcPr>
            <w:tcW w:w="2396" w:type="dxa"/>
            <w:shd w:val="clear" w:color="auto" w:fill="auto"/>
            <w:vAlign w:val="bottom"/>
          </w:tcPr>
          <w:p w:rsidR="004F424D" w:rsidRPr="00CD1715" w:rsidRDefault="004F424D" w:rsidP="004F424D">
            <w:pPr>
              <w:tabs>
                <w:tab w:val="num" w:pos="1260"/>
              </w:tabs>
              <w:ind w:right="-61"/>
              <w:rPr>
                <w:rFonts w:ascii="Arial" w:hAnsi="Arial" w:cs="Arial"/>
              </w:rPr>
            </w:pPr>
            <w:r w:rsidRPr="00CD1715">
              <w:rPr>
                <w:rFonts w:ascii="Arial" w:hAnsi="Arial" w:cs="Arial"/>
              </w:rPr>
              <w:t>Finansal Borçlar</w:t>
            </w:r>
          </w:p>
        </w:tc>
        <w:tc>
          <w:tcPr>
            <w:tcW w:w="1815"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528"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156"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200"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726" w:type="dxa"/>
            <w:shd w:val="clear" w:color="auto" w:fill="auto"/>
            <w:vAlign w:val="bottom"/>
          </w:tcPr>
          <w:p w:rsidR="004F424D" w:rsidRPr="00CD1715" w:rsidRDefault="00CD1715" w:rsidP="004F424D">
            <w:pPr>
              <w:tabs>
                <w:tab w:val="num" w:pos="1260"/>
              </w:tabs>
              <w:ind w:right="-61"/>
              <w:jc w:val="right"/>
              <w:rPr>
                <w:rFonts w:ascii="Arial" w:hAnsi="Arial" w:cs="Arial"/>
              </w:rPr>
            </w:pPr>
            <w:r w:rsidRPr="00CD1715">
              <w:rPr>
                <w:rFonts w:ascii="Arial" w:hAnsi="Arial" w:cs="Arial"/>
              </w:rPr>
              <w:t>5.178.604</w:t>
            </w:r>
          </w:p>
        </w:tc>
      </w:tr>
      <w:tr w:rsidR="004F424D" w:rsidRPr="00CD1715" w:rsidTr="00335337">
        <w:tc>
          <w:tcPr>
            <w:tcW w:w="2396" w:type="dxa"/>
            <w:shd w:val="clear" w:color="auto" w:fill="auto"/>
            <w:vAlign w:val="bottom"/>
          </w:tcPr>
          <w:p w:rsidR="004F424D" w:rsidRPr="00CD1715" w:rsidRDefault="004F424D" w:rsidP="004F424D">
            <w:pPr>
              <w:tabs>
                <w:tab w:val="num" w:pos="1260"/>
              </w:tabs>
              <w:ind w:right="-61"/>
              <w:rPr>
                <w:rFonts w:ascii="Arial" w:hAnsi="Arial" w:cs="Arial"/>
              </w:rPr>
            </w:pPr>
            <w:r w:rsidRPr="00CD1715">
              <w:rPr>
                <w:rFonts w:ascii="Arial" w:hAnsi="Arial" w:cs="Arial"/>
              </w:rPr>
              <w:t>Ticari Borçlar</w:t>
            </w:r>
          </w:p>
        </w:tc>
        <w:tc>
          <w:tcPr>
            <w:tcW w:w="1815"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528"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156"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200" w:type="dxa"/>
            <w:shd w:val="clear" w:color="auto" w:fill="auto"/>
            <w:vAlign w:val="bottom"/>
          </w:tcPr>
          <w:p w:rsidR="004F424D" w:rsidRPr="00CD1715" w:rsidRDefault="004F424D" w:rsidP="004F424D">
            <w:pPr>
              <w:tabs>
                <w:tab w:val="num" w:pos="1260"/>
              </w:tabs>
              <w:ind w:right="-61"/>
              <w:jc w:val="right"/>
              <w:rPr>
                <w:rFonts w:ascii="Arial" w:hAnsi="Arial" w:cs="Arial"/>
              </w:rPr>
            </w:pPr>
            <w:r w:rsidRPr="00CD1715">
              <w:rPr>
                <w:rFonts w:ascii="Arial" w:hAnsi="Arial" w:cs="Arial"/>
              </w:rPr>
              <w:t>-</w:t>
            </w:r>
          </w:p>
        </w:tc>
        <w:tc>
          <w:tcPr>
            <w:tcW w:w="1726" w:type="dxa"/>
            <w:shd w:val="clear" w:color="auto" w:fill="auto"/>
            <w:vAlign w:val="bottom"/>
          </w:tcPr>
          <w:p w:rsidR="004F424D" w:rsidRPr="00CD1715" w:rsidRDefault="00CD1715" w:rsidP="004F424D">
            <w:pPr>
              <w:tabs>
                <w:tab w:val="num" w:pos="1260"/>
              </w:tabs>
              <w:ind w:right="-61"/>
              <w:jc w:val="right"/>
              <w:rPr>
                <w:rFonts w:ascii="Arial" w:hAnsi="Arial" w:cs="Arial"/>
              </w:rPr>
            </w:pPr>
            <w:r w:rsidRPr="00CD1715">
              <w:rPr>
                <w:rFonts w:ascii="Arial" w:hAnsi="Arial" w:cs="Arial"/>
              </w:rPr>
              <w:t>20.181.855</w:t>
            </w:r>
          </w:p>
        </w:tc>
      </w:tr>
      <w:tr w:rsidR="00231D1B" w:rsidRPr="00CD1715" w:rsidTr="00335337">
        <w:trPr>
          <w:trHeight w:val="177"/>
        </w:trPr>
        <w:tc>
          <w:tcPr>
            <w:tcW w:w="2396" w:type="dxa"/>
            <w:shd w:val="clear" w:color="auto" w:fill="auto"/>
            <w:vAlign w:val="bottom"/>
          </w:tcPr>
          <w:p w:rsidR="00231D1B" w:rsidRPr="00CD1715" w:rsidRDefault="00231D1B" w:rsidP="004F424D">
            <w:pPr>
              <w:tabs>
                <w:tab w:val="num" w:pos="1260"/>
              </w:tabs>
              <w:ind w:right="-61"/>
              <w:rPr>
                <w:rFonts w:ascii="Arial" w:hAnsi="Arial" w:cs="Arial"/>
              </w:rPr>
            </w:pPr>
            <w:r w:rsidRPr="00CD1715">
              <w:rPr>
                <w:rFonts w:ascii="Arial" w:hAnsi="Arial" w:cs="Arial"/>
              </w:rPr>
              <w:t>Diğer Borçlar</w:t>
            </w:r>
          </w:p>
        </w:tc>
        <w:tc>
          <w:tcPr>
            <w:tcW w:w="1815" w:type="dxa"/>
            <w:shd w:val="clear" w:color="auto" w:fill="auto"/>
            <w:vAlign w:val="bottom"/>
          </w:tcPr>
          <w:p w:rsidR="00231D1B" w:rsidRPr="00CD1715" w:rsidRDefault="00231D1B" w:rsidP="004F424D">
            <w:pPr>
              <w:tabs>
                <w:tab w:val="num" w:pos="1260"/>
              </w:tabs>
              <w:ind w:right="-61"/>
              <w:jc w:val="right"/>
              <w:rPr>
                <w:rFonts w:ascii="Arial" w:hAnsi="Arial" w:cs="Arial"/>
              </w:rPr>
            </w:pPr>
            <w:r w:rsidRPr="00CD1715">
              <w:rPr>
                <w:rFonts w:ascii="Arial" w:hAnsi="Arial" w:cs="Arial"/>
              </w:rPr>
              <w:t>-</w:t>
            </w:r>
          </w:p>
        </w:tc>
        <w:tc>
          <w:tcPr>
            <w:tcW w:w="1528" w:type="dxa"/>
            <w:shd w:val="clear" w:color="auto" w:fill="auto"/>
            <w:vAlign w:val="bottom"/>
          </w:tcPr>
          <w:p w:rsidR="00231D1B" w:rsidRPr="00CD1715" w:rsidRDefault="00231D1B" w:rsidP="004F424D">
            <w:pPr>
              <w:tabs>
                <w:tab w:val="num" w:pos="1260"/>
              </w:tabs>
              <w:ind w:right="-61"/>
              <w:jc w:val="right"/>
              <w:rPr>
                <w:rFonts w:ascii="Arial" w:hAnsi="Arial" w:cs="Arial"/>
              </w:rPr>
            </w:pPr>
            <w:r w:rsidRPr="00CD1715">
              <w:rPr>
                <w:rFonts w:ascii="Arial" w:hAnsi="Arial" w:cs="Arial"/>
              </w:rPr>
              <w:t>-</w:t>
            </w:r>
          </w:p>
        </w:tc>
        <w:tc>
          <w:tcPr>
            <w:tcW w:w="1156" w:type="dxa"/>
            <w:shd w:val="clear" w:color="auto" w:fill="auto"/>
            <w:vAlign w:val="bottom"/>
          </w:tcPr>
          <w:p w:rsidR="00231D1B" w:rsidRPr="00CD1715" w:rsidRDefault="00231D1B" w:rsidP="004F424D">
            <w:pPr>
              <w:tabs>
                <w:tab w:val="num" w:pos="1260"/>
              </w:tabs>
              <w:ind w:right="-61"/>
              <w:jc w:val="right"/>
              <w:rPr>
                <w:rFonts w:ascii="Arial" w:hAnsi="Arial" w:cs="Arial"/>
              </w:rPr>
            </w:pPr>
            <w:r w:rsidRPr="00CD1715">
              <w:rPr>
                <w:rFonts w:ascii="Arial" w:hAnsi="Arial" w:cs="Arial"/>
              </w:rPr>
              <w:t>-</w:t>
            </w:r>
          </w:p>
        </w:tc>
        <w:tc>
          <w:tcPr>
            <w:tcW w:w="1200" w:type="dxa"/>
            <w:shd w:val="clear" w:color="auto" w:fill="auto"/>
            <w:vAlign w:val="bottom"/>
          </w:tcPr>
          <w:p w:rsidR="00231D1B" w:rsidRPr="00CD1715" w:rsidRDefault="00231D1B" w:rsidP="004F424D">
            <w:pPr>
              <w:tabs>
                <w:tab w:val="num" w:pos="1260"/>
              </w:tabs>
              <w:ind w:right="-61"/>
              <w:jc w:val="right"/>
              <w:rPr>
                <w:rFonts w:ascii="Arial" w:hAnsi="Arial" w:cs="Arial"/>
              </w:rPr>
            </w:pPr>
            <w:r w:rsidRPr="00CD1715">
              <w:rPr>
                <w:rFonts w:ascii="Arial" w:hAnsi="Arial" w:cs="Arial"/>
              </w:rPr>
              <w:t>-</w:t>
            </w:r>
          </w:p>
        </w:tc>
        <w:tc>
          <w:tcPr>
            <w:tcW w:w="1726" w:type="dxa"/>
            <w:shd w:val="clear" w:color="auto" w:fill="auto"/>
            <w:vAlign w:val="bottom"/>
          </w:tcPr>
          <w:p w:rsidR="00231D1B" w:rsidRPr="00CD1715" w:rsidRDefault="00231D1B" w:rsidP="004F424D">
            <w:pPr>
              <w:tabs>
                <w:tab w:val="num" w:pos="1260"/>
              </w:tabs>
              <w:ind w:right="-61"/>
              <w:jc w:val="right"/>
              <w:rPr>
                <w:rFonts w:ascii="Arial" w:hAnsi="Arial" w:cs="Arial"/>
              </w:rPr>
            </w:pPr>
            <w:r w:rsidRPr="00CD1715">
              <w:rPr>
                <w:rFonts w:ascii="Arial" w:hAnsi="Arial" w:cs="Arial"/>
              </w:rPr>
              <w:t>118</w:t>
            </w:r>
          </w:p>
        </w:tc>
      </w:tr>
    </w:tbl>
    <w:p w:rsidR="00D8237C" w:rsidRPr="00CD1715" w:rsidRDefault="00D8237C" w:rsidP="004F424D">
      <w:pPr>
        <w:spacing w:line="240" w:lineRule="atLeast"/>
        <w:ind w:right="-58"/>
        <w:jc w:val="both"/>
        <w:rPr>
          <w:rFonts w:ascii="Arial" w:hAnsi="Arial" w:cs="Arial"/>
          <w:highlight w:val="yellow"/>
        </w:rPr>
      </w:pPr>
    </w:p>
    <w:tbl>
      <w:tblPr>
        <w:tblW w:w="98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1832"/>
        <w:gridCol w:w="1516"/>
        <w:gridCol w:w="1217"/>
        <w:gridCol w:w="1197"/>
        <w:gridCol w:w="1715"/>
      </w:tblGrid>
      <w:tr w:rsidR="00231D1B" w:rsidRPr="00CD1715" w:rsidTr="00335337">
        <w:tc>
          <w:tcPr>
            <w:tcW w:w="2379" w:type="dxa"/>
            <w:shd w:val="clear" w:color="auto" w:fill="auto"/>
            <w:vAlign w:val="center"/>
          </w:tcPr>
          <w:p w:rsidR="00231D1B" w:rsidRPr="00CD1715" w:rsidRDefault="009F2164" w:rsidP="0019393D">
            <w:pPr>
              <w:tabs>
                <w:tab w:val="num" w:pos="1260"/>
              </w:tabs>
              <w:ind w:right="-61"/>
              <w:jc w:val="center"/>
              <w:rPr>
                <w:rFonts w:ascii="Arial" w:hAnsi="Arial" w:cs="Arial"/>
                <w:b/>
              </w:rPr>
            </w:pPr>
            <w:r w:rsidRPr="00CD1715">
              <w:rPr>
                <w:rFonts w:ascii="Arial" w:hAnsi="Arial" w:cs="Arial"/>
                <w:b/>
              </w:rPr>
              <w:t>31.12.</w:t>
            </w:r>
            <w:r w:rsidR="00D26F76" w:rsidRPr="00CD1715">
              <w:rPr>
                <w:rFonts w:ascii="Arial" w:hAnsi="Arial" w:cs="Arial"/>
                <w:b/>
              </w:rPr>
              <w:t>2015</w:t>
            </w:r>
          </w:p>
        </w:tc>
        <w:tc>
          <w:tcPr>
            <w:tcW w:w="1832" w:type="dxa"/>
            <w:shd w:val="clear" w:color="auto" w:fill="auto"/>
            <w:vAlign w:val="bottom"/>
          </w:tcPr>
          <w:p w:rsidR="00231D1B" w:rsidRPr="00CD1715" w:rsidRDefault="00231D1B" w:rsidP="0019393D">
            <w:pPr>
              <w:tabs>
                <w:tab w:val="num" w:pos="1260"/>
              </w:tabs>
              <w:ind w:right="-61"/>
              <w:jc w:val="center"/>
              <w:rPr>
                <w:rFonts w:ascii="Arial" w:hAnsi="Arial" w:cs="Arial"/>
                <w:b/>
              </w:rPr>
            </w:pPr>
            <w:r w:rsidRPr="00CD1715">
              <w:rPr>
                <w:rFonts w:ascii="Arial" w:hAnsi="Arial" w:cs="Arial"/>
                <w:b/>
              </w:rPr>
              <w:t xml:space="preserve">GUD Farkı </w:t>
            </w:r>
          </w:p>
          <w:p w:rsidR="00231D1B" w:rsidRPr="00CD1715" w:rsidRDefault="00231D1B" w:rsidP="0019393D">
            <w:pPr>
              <w:tabs>
                <w:tab w:val="num" w:pos="1260"/>
              </w:tabs>
              <w:ind w:right="-61"/>
              <w:jc w:val="center"/>
              <w:rPr>
                <w:rFonts w:ascii="Arial" w:hAnsi="Arial" w:cs="Arial"/>
                <w:b/>
              </w:rPr>
            </w:pPr>
            <w:r w:rsidRPr="00CD1715">
              <w:rPr>
                <w:rFonts w:ascii="Arial" w:hAnsi="Arial" w:cs="Arial"/>
                <w:b/>
              </w:rPr>
              <w:t>Gelir Tablosuna Yansıtılan Finansal Varlıklar</w:t>
            </w:r>
          </w:p>
        </w:tc>
        <w:tc>
          <w:tcPr>
            <w:tcW w:w="1516" w:type="dxa"/>
            <w:shd w:val="clear" w:color="auto" w:fill="auto"/>
            <w:vAlign w:val="bottom"/>
          </w:tcPr>
          <w:p w:rsidR="00231D1B" w:rsidRPr="00CD1715" w:rsidRDefault="00231D1B" w:rsidP="0019393D">
            <w:pPr>
              <w:tabs>
                <w:tab w:val="num" w:pos="1260"/>
              </w:tabs>
              <w:ind w:right="-61"/>
              <w:jc w:val="center"/>
              <w:rPr>
                <w:rFonts w:ascii="Arial" w:hAnsi="Arial" w:cs="Arial"/>
                <w:b/>
              </w:rPr>
            </w:pPr>
            <w:r w:rsidRPr="00CD1715">
              <w:rPr>
                <w:rFonts w:ascii="Arial" w:hAnsi="Arial" w:cs="Arial"/>
                <w:b/>
              </w:rPr>
              <w:t>Vadeye Kadar Elde Tutlacak Finansal Varlıklar</w:t>
            </w:r>
          </w:p>
        </w:tc>
        <w:tc>
          <w:tcPr>
            <w:tcW w:w="1217" w:type="dxa"/>
            <w:shd w:val="clear" w:color="auto" w:fill="auto"/>
            <w:vAlign w:val="bottom"/>
          </w:tcPr>
          <w:p w:rsidR="00231D1B" w:rsidRPr="00CD1715" w:rsidRDefault="00231D1B" w:rsidP="0019393D">
            <w:pPr>
              <w:tabs>
                <w:tab w:val="num" w:pos="1260"/>
              </w:tabs>
              <w:ind w:right="-61"/>
              <w:jc w:val="center"/>
              <w:rPr>
                <w:rFonts w:ascii="Arial" w:hAnsi="Arial" w:cs="Arial"/>
                <w:b/>
              </w:rPr>
            </w:pPr>
            <w:r w:rsidRPr="00CD1715">
              <w:rPr>
                <w:rFonts w:ascii="Arial" w:hAnsi="Arial" w:cs="Arial"/>
                <w:b/>
              </w:rPr>
              <w:t>Krediler ve Alacaklar</w:t>
            </w:r>
          </w:p>
        </w:tc>
        <w:tc>
          <w:tcPr>
            <w:tcW w:w="1197" w:type="dxa"/>
            <w:shd w:val="clear" w:color="auto" w:fill="auto"/>
            <w:vAlign w:val="bottom"/>
          </w:tcPr>
          <w:p w:rsidR="00231D1B" w:rsidRPr="00CD1715" w:rsidRDefault="00231D1B" w:rsidP="0019393D">
            <w:pPr>
              <w:tabs>
                <w:tab w:val="num" w:pos="1260"/>
              </w:tabs>
              <w:ind w:right="-61"/>
              <w:jc w:val="center"/>
              <w:rPr>
                <w:rFonts w:ascii="Arial" w:hAnsi="Arial" w:cs="Arial"/>
                <w:b/>
              </w:rPr>
            </w:pPr>
            <w:r w:rsidRPr="00CD1715">
              <w:rPr>
                <w:rFonts w:ascii="Arial" w:hAnsi="Arial" w:cs="Arial"/>
                <w:b/>
              </w:rPr>
              <w:t>Satılmaya Hazır Finansal Varlıklar</w:t>
            </w:r>
          </w:p>
        </w:tc>
        <w:tc>
          <w:tcPr>
            <w:tcW w:w="1715" w:type="dxa"/>
            <w:shd w:val="clear" w:color="auto" w:fill="auto"/>
            <w:vAlign w:val="bottom"/>
          </w:tcPr>
          <w:p w:rsidR="00231D1B" w:rsidRPr="00CD1715" w:rsidRDefault="00231D1B" w:rsidP="0019393D">
            <w:pPr>
              <w:tabs>
                <w:tab w:val="num" w:pos="1260"/>
              </w:tabs>
              <w:ind w:right="-61"/>
              <w:jc w:val="center"/>
              <w:rPr>
                <w:rFonts w:ascii="Arial" w:hAnsi="Arial" w:cs="Arial"/>
                <w:b/>
              </w:rPr>
            </w:pPr>
            <w:r w:rsidRPr="00CD1715">
              <w:rPr>
                <w:rFonts w:ascii="Arial" w:hAnsi="Arial" w:cs="Arial"/>
                <w:b/>
              </w:rPr>
              <w:t>Diğer/İtfa Edilmiş Maliyetinden Ölçülen Borçlar</w:t>
            </w:r>
          </w:p>
        </w:tc>
      </w:tr>
      <w:tr w:rsidR="00F100D5" w:rsidRPr="00CD1715" w:rsidTr="00335337">
        <w:tc>
          <w:tcPr>
            <w:tcW w:w="2379" w:type="dxa"/>
            <w:shd w:val="clear" w:color="auto" w:fill="auto"/>
            <w:vAlign w:val="bottom"/>
          </w:tcPr>
          <w:p w:rsidR="00F100D5" w:rsidRPr="00CD1715" w:rsidRDefault="00F100D5" w:rsidP="00F100D5">
            <w:pPr>
              <w:tabs>
                <w:tab w:val="num" w:pos="1260"/>
              </w:tabs>
              <w:ind w:right="-61"/>
              <w:rPr>
                <w:rFonts w:ascii="Arial" w:hAnsi="Arial" w:cs="Arial"/>
                <w:b/>
              </w:rPr>
            </w:pPr>
            <w:r w:rsidRPr="00CD1715">
              <w:rPr>
                <w:rFonts w:ascii="Arial" w:hAnsi="Arial" w:cs="Arial"/>
                <w:b/>
              </w:rPr>
              <w:t>Finansal Varlıklar</w:t>
            </w:r>
          </w:p>
        </w:tc>
        <w:tc>
          <w:tcPr>
            <w:tcW w:w="1832" w:type="dxa"/>
            <w:shd w:val="clear" w:color="auto" w:fill="auto"/>
            <w:vAlign w:val="bottom"/>
          </w:tcPr>
          <w:p w:rsidR="00F100D5" w:rsidRPr="00CD1715" w:rsidRDefault="00F100D5" w:rsidP="00F100D5">
            <w:pPr>
              <w:tabs>
                <w:tab w:val="num" w:pos="1260"/>
              </w:tabs>
              <w:ind w:right="-61"/>
              <w:jc w:val="right"/>
              <w:rPr>
                <w:rFonts w:ascii="Arial" w:hAnsi="Arial" w:cs="Arial"/>
              </w:rPr>
            </w:pPr>
          </w:p>
        </w:tc>
        <w:tc>
          <w:tcPr>
            <w:tcW w:w="1516" w:type="dxa"/>
            <w:shd w:val="clear" w:color="auto" w:fill="auto"/>
            <w:vAlign w:val="bottom"/>
          </w:tcPr>
          <w:p w:rsidR="00F100D5" w:rsidRPr="00CD1715" w:rsidRDefault="00F100D5" w:rsidP="00F100D5">
            <w:pPr>
              <w:tabs>
                <w:tab w:val="num" w:pos="1260"/>
              </w:tabs>
              <w:ind w:right="-61"/>
              <w:jc w:val="right"/>
              <w:rPr>
                <w:rFonts w:ascii="Arial" w:hAnsi="Arial" w:cs="Arial"/>
              </w:rPr>
            </w:pPr>
          </w:p>
        </w:tc>
        <w:tc>
          <w:tcPr>
            <w:tcW w:w="1217" w:type="dxa"/>
            <w:shd w:val="clear" w:color="auto" w:fill="auto"/>
            <w:vAlign w:val="bottom"/>
          </w:tcPr>
          <w:p w:rsidR="00F100D5" w:rsidRPr="00CD1715" w:rsidRDefault="00F100D5" w:rsidP="00F100D5">
            <w:pPr>
              <w:tabs>
                <w:tab w:val="num" w:pos="1260"/>
              </w:tabs>
              <w:ind w:right="-61"/>
              <w:jc w:val="right"/>
              <w:rPr>
                <w:rFonts w:ascii="Arial" w:hAnsi="Arial" w:cs="Arial"/>
              </w:rPr>
            </w:pPr>
          </w:p>
        </w:tc>
        <w:tc>
          <w:tcPr>
            <w:tcW w:w="1197" w:type="dxa"/>
            <w:shd w:val="clear" w:color="auto" w:fill="auto"/>
            <w:vAlign w:val="bottom"/>
          </w:tcPr>
          <w:p w:rsidR="00F100D5" w:rsidRPr="00CD1715" w:rsidRDefault="00F100D5" w:rsidP="00F100D5">
            <w:pPr>
              <w:tabs>
                <w:tab w:val="num" w:pos="1260"/>
              </w:tabs>
              <w:ind w:right="-61"/>
              <w:jc w:val="right"/>
              <w:rPr>
                <w:rFonts w:ascii="Arial" w:hAnsi="Arial" w:cs="Arial"/>
              </w:rPr>
            </w:pPr>
          </w:p>
        </w:tc>
        <w:tc>
          <w:tcPr>
            <w:tcW w:w="1715" w:type="dxa"/>
            <w:shd w:val="clear" w:color="auto" w:fill="auto"/>
            <w:vAlign w:val="bottom"/>
          </w:tcPr>
          <w:p w:rsidR="00F100D5" w:rsidRPr="00CD1715" w:rsidRDefault="00F100D5" w:rsidP="00F100D5">
            <w:pPr>
              <w:tabs>
                <w:tab w:val="num" w:pos="1260"/>
              </w:tabs>
              <w:ind w:right="-61"/>
              <w:jc w:val="right"/>
              <w:rPr>
                <w:rFonts w:ascii="Arial" w:hAnsi="Arial" w:cs="Arial"/>
              </w:rPr>
            </w:pPr>
          </w:p>
        </w:tc>
      </w:tr>
      <w:tr w:rsidR="00F100D5" w:rsidRPr="00CD1715" w:rsidTr="00335337">
        <w:tc>
          <w:tcPr>
            <w:tcW w:w="2379" w:type="dxa"/>
            <w:shd w:val="clear" w:color="auto" w:fill="auto"/>
            <w:vAlign w:val="bottom"/>
          </w:tcPr>
          <w:p w:rsidR="00F100D5" w:rsidRPr="00CD1715" w:rsidRDefault="00F100D5" w:rsidP="00F100D5">
            <w:pPr>
              <w:tabs>
                <w:tab w:val="num" w:pos="1260"/>
              </w:tabs>
              <w:ind w:right="-61"/>
              <w:rPr>
                <w:rFonts w:ascii="Arial" w:hAnsi="Arial" w:cs="Arial"/>
              </w:rPr>
            </w:pPr>
            <w:r w:rsidRPr="00CD1715">
              <w:rPr>
                <w:rFonts w:ascii="Arial" w:hAnsi="Arial" w:cs="Arial"/>
              </w:rPr>
              <w:t>Kasa</w:t>
            </w:r>
          </w:p>
        </w:tc>
        <w:tc>
          <w:tcPr>
            <w:tcW w:w="1832"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14.779</w:t>
            </w:r>
          </w:p>
        </w:tc>
        <w:tc>
          <w:tcPr>
            <w:tcW w:w="1516"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21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19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715"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r>
      <w:tr w:rsidR="00F100D5" w:rsidRPr="00CD1715" w:rsidTr="00335337">
        <w:tc>
          <w:tcPr>
            <w:tcW w:w="2379" w:type="dxa"/>
            <w:shd w:val="clear" w:color="auto" w:fill="auto"/>
            <w:vAlign w:val="bottom"/>
          </w:tcPr>
          <w:p w:rsidR="00F100D5" w:rsidRPr="00CD1715" w:rsidRDefault="00F100D5" w:rsidP="00F100D5">
            <w:pPr>
              <w:tabs>
                <w:tab w:val="num" w:pos="1260"/>
              </w:tabs>
              <w:ind w:right="-61"/>
              <w:rPr>
                <w:rFonts w:ascii="Arial" w:hAnsi="Arial" w:cs="Arial"/>
              </w:rPr>
            </w:pPr>
            <w:r w:rsidRPr="00CD1715">
              <w:rPr>
                <w:rFonts w:ascii="Arial" w:hAnsi="Arial" w:cs="Arial"/>
              </w:rPr>
              <w:t>Bankalar</w:t>
            </w:r>
          </w:p>
        </w:tc>
        <w:tc>
          <w:tcPr>
            <w:tcW w:w="1832"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223.258</w:t>
            </w:r>
          </w:p>
        </w:tc>
        <w:tc>
          <w:tcPr>
            <w:tcW w:w="1516"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21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19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715"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r>
      <w:tr w:rsidR="00F100D5" w:rsidRPr="00CD1715" w:rsidTr="00335337">
        <w:tc>
          <w:tcPr>
            <w:tcW w:w="2379" w:type="dxa"/>
            <w:shd w:val="clear" w:color="auto" w:fill="auto"/>
            <w:vAlign w:val="bottom"/>
          </w:tcPr>
          <w:p w:rsidR="00F100D5" w:rsidRPr="00CD1715" w:rsidRDefault="00F100D5" w:rsidP="00F100D5">
            <w:pPr>
              <w:tabs>
                <w:tab w:val="num" w:pos="1260"/>
              </w:tabs>
              <w:ind w:right="-61"/>
              <w:rPr>
                <w:rFonts w:ascii="Arial" w:hAnsi="Arial" w:cs="Arial"/>
              </w:rPr>
            </w:pPr>
            <w:r w:rsidRPr="00CD1715">
              <w:rPr>
                <w:rFonts w:ascii="Arial" w:hAnsi="Arial" w:cs="Arial"/>
              </w:rPr>
              <w:t>Vadesi Bilanço Gününde Dolan Çekler</w:t>
            </w:r>
          </w:p>
        </w:tc>
        <w:tc>
          <w:tcPr>
            <w:tcW w:w="1832"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516"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21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19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715"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r>
      <w:tr w:rsidR="00F100D5" w:rsidRPr="00CD1715" w:rsidTr="00335337">
        <w:tc>
          <w:tcPr>
            <w:tcW w:w="2379" w:type="dxa"/>
            <w:shd w:val="clear" w:color="auto" w:fill="auto"/>
            <w:vAlign w:val="bottom"/>
          </w:tcPr>
          <w:p w:rsidR="00F100D5" w:rsidRPr="00CD1715" w:rsidRDefault="00F100D5" w:rsidP="00F100D5">
            <w:pPr>
              <w:tabs>
                <w:tab w:val="num" w:pos="1260"/>
              </w:tabs>
              <w:ind w:right="-61"/>
              <w:rPr>
                <w:rFonts w:ascii="Arial" w:hAnsi="Arial" w:cs="Arial"/>
              </w:rPr>
            </w:pPr>
            <w:r w:rsidRPr="00CD1715">
              <w:rPr>
                <w:rFonts w:ascii="Arial" w:hAnsi="Arial" w:cs="Arial"/>
              </w:rPr>
              <w:t>Finansal Yatırımlar</w:t>
            </w:r>
          </w:p>
        </w:tc>
        <w:tc>
          <w:tcPr>
            <w:tcW w:w="1832"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516"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21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19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715"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r>
      <w:tr w:rsidR="00F100D5" w:rsidRPr="00CD1715" w:rsidTr="00335337">
        <w:tc>
          <w:tcPr>
            <w:tcW w:w="2379" w:type="dxa"/>
            <w:shd w:val="clear" w:color="auto" w:fill="auto"/>
            <w:vAlign w:val="bottom"/>
          </w:tcPr>
          <w:p w:rsidR="00F100D5" w:rsidRPr="00CD1715" w:rsidRDefault="00F100D5" w:rsidP="00F100D5">
            <w:pPr>
              <w:tabs>
                <w:tab w:val="num" w:pos="1260"/>
              </w:tabs>
              <w:ind w:right="-61"/>
              <w:rPr>
                <w:rFonts w:ascii="Arial" w:hAnsi="Arial" w:cs="Arial"/>
              </w:rPr>
            </w:pPr>
            <w:r w:rsidRPr="00CD1715">
              <w:rPr>
                <w:rFonts w:ascii="Arial" w:hAnsi="Arial" w:cs="Arial"/>
              </w:rPr>
              <w:t>Ticari Alacaklar</w:t>
            </w:r>
          </w:p>
        </w:tc>
        <w:tc>
          <w:tcPr>
            <w:tcW w:w="1832"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516"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21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35.817.356</w:t>
            </w:r>
          </w:p>
        </w:tc>
        <w:tc>
          <w:tcPr>
            <w:tcW w:w="119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715"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r>
      <w:tr w:rsidR="00F100D5" w:rsidRPr="00CD1715" w:rsidTr="00335337">
        <w:tc>
          <w:tcPr>
            <w:tcW w:w="2379" w:type="dxa"/>
            <w:shd w:val="clear" w:color="auto" w:fill="auto"/>
            <w:vAlign w:val="bottom"/>
          </w:tcPr>
          <w:p w:rsidR="00F100D5" w:rsidRPr="00CD1715" w:rsidRDefault="00F100D5" w:rsidP="00F100D5">
            <w:pPr>
              <w:tabs>
                <w:tab w:val="num" w:pos="1260"/>
              </w:tabs>
              <w:ind w:right="-61"/>
              <w:rPr>
                <w:rFonts w:ascii="Arial" w:hAnsi="Arial" w:cs="Arial"/>
              </w:rPr>
            </w:pPr>
            <w:r w:rsidRPr="00CD1715">
              <w:rPr>
                <w:rFonts w:ascii="Arial" w:hAnsi="Arial" w:cs="Arial"/>
              </w:rPr>
              <w:t>Diğer Alacaklar</w:t>
            </w:r>
          </w:p>
        </w:tc>
        <w:tc>
          <w:tcPr>
            <w:tcW w:w="1832"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516"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21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5.390.791</w:t>
            </w:r>
          </w:p>
        </w:tc>
        <w:tc>
          <w:tcPr>
            <w:tcW w:w="119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715"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r>
      <w:tr w:rsidR="00F100D5" w:rsidRPr="00CD1715" w:rsidTr="00335337">
        <w:tc>
          <w:tcPr>
            <w:tcW w:w="2379" w:type="dxa"/>
            <w:shd w:val="clear" w:color="auto" w:fill="auto"/>
            <w:vAlign w:val="bottom"/>
          </w:tcPr>
          <w:p w:rsidR="00F100D5" w:rsidRPr="00CD1715" w:rsidRDefault="00F100D5" w:rsidP="00F100D5">
            <w:pPr>
              <w:tabs>
                <w:tab w:val="num" w:pos="1260"/>
              </w:tabs>
              <w:ind w:right="-61"/>
              <w:rPr>
                <w:rFonts w:ascii="Arial" w:hAnsi="Arial" w:cs="Arial"/>
                <w:b/>
              </w:rPr>
            </w:pPr>
            <w:r w:rsidRPr="00CD1715">
              <w:rPr>
                <w:rFonts w:ascii="Arial" w:hAnsi="Arial" w:cs="Arial"/>
                <w:b/>
              </w:rPr>
              <w:t>Finansal Yükümlülükler</w:t>
            </w:r>
          </w:p>
        </w:tc>
        <w:tc>
          <w:tcPr>
            <w:tcW w:w="1832"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 </w:t>
            </w:r>
          </w:p>
        </w:tc>
        <w:tc>
          <w:tcPr>
            <w:tcW w:w="1516"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 </w:t>
            </w:r>
          </w:p>
        </w:tc>
        <w:tc>
          <w:tcPr>
            <w:tcW w:w="121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 </w:t>
            </w:r>
          </w:p>
        </w:tc>
        <w:tc>
          <w:tcPr>
            <w:tcW w:w="119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 </w:t>
            </w:r>
          </w:p>
        </w:tc>
        <w:tc>
          <w:tcPr>
            <w:tcW w:w="1715"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 </w:t>
            </w:r>
          </w:p>
        </w:tc>
      </w:tr>
      <w:tr w:rsidR="00F100D5" w:rsidRPr="00CD1715" w:rsidTr="00335337">
        <w:tc>
          <w:tcPr>
            <w:tcW w:w="2379" w:type="dxa"/>
            <w:shd w:val="clear" w:color="auto" w:fill="auto"/>
            <w:vAlign w:val="bottom"/>
          </w:tcPr>
          <w:p w:rsidR="00F100D5" w:rsidRPr="00CD1715" w:rsidRDefault="00F100D5" w:rsidP="00F100D5">
            <w:pPr>
              <w:tabs>
                <w:tab w:val="num" w:pos="1260"/>
              </w:tabs>
              <w:ind w:right="-61"/>
              <w:rPr>
                <w:rFonts w:ascii="Arial" w:hAnsi="Arial" w:cs="Arial"/>
              </w:rPr>
            </w:pPr>
            <w:r w:rsidRPr="00CD1715">
              <w:rPr>
                <w:rFonts w:ascii="Arial" w:hAnsi="Arial" w:cs="Arial"/>
              </w:rPr>
              <w:t>Finansal Borçlar</w:t>
            </w:r>
          </w:p>
        </w:tc>
        <w:tc>
          <w:tcPr>
            <w:tcW w:w="1832"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516"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21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19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715"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612.565</w:t>
            </w:r>
          </w:p>
        </w:tc>
      </w:tr>
      <w:tr w:rsidR="00F100D5" w:rsidRPr="00CD1715" w:rsidTr="00335337">
        <w:tc>
          <w:tcPr>
            <w:tcW w:w="2379" w:type="dxa"/>
            <w:shd w:val="clear" w:color="auto" w:fill="auto"/>
            <w:vAlign w:val="bottom"/>
          </w:tcPr>
          <w:p w:rsidR="00F100D5" w:rsidRPr="00CD1715" w:rsidRDefault="00F100D5" w:rsidP="00F100D5">
            <w:pPr>
              <w:tabs>
                <w:tab w:val="num" w:pos="1260"/>
              </w:tabs>
              <w:ind w:right="-61"/>
              <w:rPr>
                <w:rFonts w:ascii="Arial" w:hAnsi="Arial" w:cs="Arial"/>
              </w:rPr>
            </w:pPr>
            <w:r w:rsidRPr="00CD1715">
              <w:rPr>
                <w:rFonts w:ascii="Arial" w:hAnsi="Arial" w:cs="Arial"/>
              </w:rPr>
              <w:t>Ticari Borçlar</w:t>
            </w:r>
          </w:p>
        </w:tc>
        <w:tc>
          <w:tcPr>
            <w:tcW w:w="1832"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516"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21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19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715"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15.001.477</w:t>
            </w:r>
          </w:p>
        </w:tc>
      </w:tr>
      <w:tr w:rsidR="00F100D5" w:rsidRPr="00CD1715" w:rsidTr="00335337">
        <w:tc>
          <w:tcPr>
            <w:tcW w:w="2379" w:type="dxa"/>
            <w:shd w:val="clear" w:color="auto" w:fill="auto"/>
            <w:vAlign w:val="bottom"/>
          </w:tcPr>
          <w:p w:rsidR="00F100D5" w:rsidRPr="00CD1715" w:rsidRDefault="00F100D5" w:rsidP="00F100D5">
            <w:pPr>
              <w:tabs>
                <w:tab w:val="num" w:pos="1260"/>
              </w:tabs>
              <w:ind w:right="-61"/>
              <w:rPr>
                <w:rFonts w:ascii="Arial" w:hAnsi="Arial" w:cs="Arial"/>
              </w:rPr>
            </w:pPr>
            <w:r w:rsidRPr="00CD1715">
              <w:rPr>
                <w:rFonts w:ascii="Arial" w:hAnsi="Arial" w:cs="Arial"/>
              </w:rPr>
              <w:t>Diğer Borçlar</w:t>
            </w:r>
          </w:p>
        </w:tc>
        <w:tc>
          <w:tcPr>
            <w:tcW w:w="1832"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516"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21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197"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w:t>
            </w:r>
          </w:p>
        </w:tc>
        <w:tc>
          <w:tcPr>
            <w:tcW w:w="1715" w:type="dxa"/>
            <w:shd w:val="clear" w:color="auto" w:fill="auto"/>
            <w:vAlign w:val="bottom"/>
          </w:tcPr>
          <w:p w:rsidR="00F100D5" w:rsidRPr="00CD1715" w:rsidRDefault="00F100D5" w:rsidP="00F100D5">
            <w:pPr>
              <w:jc w:val="right"/>
              <w:rPr>
                <w:rFonts w:ascii="Arial" w:hAnsi="Arial" w:cs="Arial"/>
              </w:rPr>
            </w:pPr>
            <w:r w:rsidRPr="00CD1715">
              <w:rPr>
                <w:rFonts w:ascii="Arial" w:hAnsi="Arial" w:cs="Arial"/>
              </w:rPr>
              <w:t>118</w:t>
            </w:r>
          </w:p>
        </w:tc>
      </w:tr>
    </w:tbl>
    <w:p w:rsidR="00231D1B" w:rsidRPr="00D26F76" w:rsidRDefault="00231D1B" w:rsidP="00231D1B">
      <w:pPr>
        <w:spacing w:before="60" w:line="336" w:lineRule="atLeast"/>
        <w:ind w:right="-58"/>
        <w:jc w:val="both"/>
        <w:rPr>
          <w:rFonts w:ascii="Arial" w:hAnsi="Arial" w:cs="Arial"/>
          <w:sz w:val="22"/>
          <w:szCs w:val="22"/>
        </w:rPr>
      </w:pPr>
      <w:r w:rsidRPr="00D26F76">
        <w:rPr>
          <w:rFonts w:ascii="Arial" w:hAnsi="Arial" w:cs="Arial"/>
          <w:sz w:val="22"/>
          <w:szCs w:val="22"/>
        </w:rPr>
        <w:lastRenderedPageBreak/>
        <w:t>Gerçeğe uygun değer ölçümleri, her bir finansal varlık ve borçla ilgili muhasebe politikalarında açıklanmış olup, herhangi bir değerleme işlemi gerektiren başka bir olay yoktur. Kasa ve bankaların, defter değerleri gerçeğe uygun değere yakın olduğu kabul edilmektedir.</w:t>
      </w:r>
    </w:p>
    <w:p w:rsidR="00231D1B" w:rsidRPr="00D26F76" w:rsidRDefault="00231D1B" w:rsidP="00231D1B">
      <w:pPr>
        <w:spacing w:line="336" w:lineRule="atLeast"/>
        <w:ind w:right="-58"/>
        <w:jc w:val="both"/>
        <w:rPr>
          <w:rFonts w:ascii="Arial" w:hAnsi="Arial" w:cs="Arial"/>
          <w:sz w:val="22"/>
          <w:szCs w:val="22"/>
        </w:rPr>
      </w:pPr>
      <w:r w:rsidRPr="00D26F76">
        <w:rPr>
          <w:rFonts w:ascii="Arial" w:hAnsi="Arial" w:cs="Arial"/>
          <w:sz w:val="22"/>
          <w:szCs w:val="22"/>
        </w:rPr>
        <w:t>Grup, finansal tablolarda gerçeğe uygun değer ile yansıtılan finansal araçların gerçeğe uygun değer ölçümlerini her finansal araç sınıfının girdilerinin kaynağına göre, üç seviyeli hiyerarşi kullanarak aşağıdaki şekilde sınıflandırmaktadır.</w:t>
      </w:r>
    </w:p>
    <w:p w:rsidR="00231D1B" w:rsidRPr="00D26F76" w:rsidRDefault="00231D1B" w:rsidP="00231D1B">
      <w:pPr>
        <w:spacing w:line="336" w:lineRule="atLeast"/>
        <w:ind w:right="-58"/>
        <w:jc w:val="both"/>
        <w:rPr>
          <w:rFonts w:ascii="Arial" w:hAnsi="Arial" w:cs="Arial"/>
          <w:sz w:val="22"/>
          <w:szCs w:val="22"/>
        </w:rPr>
      </w:pPr>
      <w:r w:rsidRPr="00D26F76">
        <w:rPr>
          <w:rFonts w:ascii="Arial" w:hAnsi="Arial" w:cs="Arial"/>
          <w:sz w:val="22"/>
          <w:szCs w:val="22"/>
        </w:rPr>
        <w:t>Seviye 1: Belirtilen finansal araçlar için aktif piyasada işlem gören (düzeltilmemiş) piyasa fiyatı kullanılan değerleme teknikleri</w:t>
      </w:r>
    </w:p>
    <w:p w:rsidR="00231D1B" w:rsidRPr="00D26F76" w:rsidRDefault="00231D1B" w:rsidP="00231D1B">
      <w:pPr>
        <w:spacing w:line="336" w:lineRule="atLeast"/>
        <w:ind w:right="-58"/>
        <w:jc w:val="both"/>
        <w:rPr>
          <w:rFonts w:ascii="Arial" w:hAnsi="Arial" w:cs="Arial"/>
          <w:sz w:val="22"/>
          <w:szCs w:val="22"/>
        </w:rPr>
      </w:pPr>
      <w:r w:rsidRPr="00D26F76">
        <w:rPr>
          <w:rFonts w:ascii="Arial" w:hAnsi="Arial" w:cs="Arial"/>
          <w:sz w:val="22"/>
          <w:szCs w:val="22"/>
        </w:rPr>
        <w:t>Seviye 2: Dolaylı ve dolaysız gözlemlenebilir girdi içeren diğer değerleme teknikleri</w:t>
      </w:r>
    </w:p>
    <w:p w:rsidR="00231D1B" w:rsidRPr="00D26F76" w:rsidRDefault="00231D1B" w:rsidP="00231D1B">
      <w:pPr>
        <w:spacing w:line="336" w:lineRule="atLeast"/>
        <w:ind w:right="-58"/>
        <w:jc w:val="both"/>
        <w:rPr>
          <w:rFonts w:ascii="Arial" w:hAnsi="Arial" w:cs="Arial"/>
          <w:sz w:val="22"/>
          <w:szCs w:val="22"/>
        </w:rPr>
      </w:pPr>
      <w:r w:rsidRPr="00D26F76">
        <w:rPr>
          <w:rFonts w:ascii="Arial" w:hAnsi="Arial" w:cs="Arial"/>
          <w:sz w:val="22"/>
          <w:szCs w:val="22"/>
        </w:rPr>
        <w:t>Seviye 3: Gözlemlenebilir piyasa girdilerini içermeyen değerleme teknikleri</w:t>
      </w:r>
    </w:p>
    <w:p w:rsidR="00231D1B" w:rsidRPr="00D26F76" w:rsidRDefault="00231D1B" w:rsidP="00231D1B">
      <w:pPr>
        <w:spacing w:before="60" w:after="60" w:line="336" w:lineRule="atLeast"/>
        <w:ind w:right="-58"/>
        <w:jc w:val="both"/>
        <w:rPr>
          <w:rFonts w:ascii="Arial" w:hAnsi="Arial" w:cs="Arial"/>
          <w:sz w:val="22"/>
          <w:szCs w:val="22"/>
        </w:rPr>
      </w:pPr>
      <w:r w:rsidRPr="00D26F76">
        <w:rPr>
          <w:rFonts w:ascii="Arial" w:hAnsi="Arial" w:cs="Arial"/>
          <w:sz w:val="22"/>
          <w:szCs w:val="22"/>
        </w:rPr>
        <w:t xml:space="preserve">Gerçeğe uygun değer ölçümleri hiyerarşi tablosu 31 </w:t>
      </w:r>
      <w:r w:rsidR="009F2164" w:rsidRPr="00D26F76">
        <w:rPr>
          <w:rFonts w:ascii="Arial" w:hAnsi="Arial" w:cs="Arial"/>
          <w:sz w:val="22"/>
          <w:szCs w:val="22"/>
        </w:rPr>
        <w:t xml:space="preserve">Mart </w:t>
      </w:r>
      <w:r w:rsidR="00D26F76">
        <w:rPr>
          <w:rFonts w:ascii="Arial" w:hAnsi="Arial" w:cs="Arial"/>
          <w:sz w:val="22"/>
          <w:szCs w:val="22"/>
        </w:rPr>
        <w:t>2016</w:t>
      </w:r>
      <w:r w:rsidRPr="00D26F76">
        <w:rPr>
          <w:rFonts w:ascii="Arial" w:hAnsi="Arial" w:cs="Arial"/>
          <w:sz w:val="22"/>
          <w:szCs w:val="22"/>
        </w:rPr>
        <w:t xml:space="preserve"> tarihi itibariyle aşağıdaki gibidir:</w:t>
      </w:r>
    </w:p>
    <w:tbl>
      <w:tblPr>
        <w:tblW w:w="931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1843"/>
        <w:gridCol w:w="1275"/>
        <w:gridCol w:w="1276"/>
      </w:tblGrid>
      <w:tr w:rsidR="00231D1B" w:rsidRPr="00D26F76" w:rsidTr="00335337">
        <w:tc>
          <w:tcPr>
            <w:tcW w:w="4920" w:type="dxa"/>
            <w:vAlign w:val="center"/>
          </w:tcPr>
          <w:p w:rsidR="00231D1B" w:rsidRPr="00D26F76" w:rsidRDefault="00231D1B" w:rsidP="0019393D">
            <w:pPr>
              <w:tabs>
                <w:tab w:val="num" w:pos="1260"/>
              </w:tabs>
              <w:ind w:right="-61"/>
              <w:jc w:val="both"/>
              <w:rPr>
                <w:rFonts w:ascii="Arial" w:hAnsi="Arial" w:cs="Arial"/>
                <w:b/>
                <w:sz w:val="22"/>
                <w:szCs w:val="22"/>
              </w:rPr>
            </w:pPr>
            <w:r w:rsidRPr="00D26F76">
              <w:rPr>
                <w:rFonts w:ascii="Arial" w:hAnsi="Arial" w:cs="Arial"/>
                <w:b/>
                <w:sz w:val="22"/>
                <w:szCs w:val="22"/>
              </w:rPr>
              <w:t>Finansal durum tablosuna gerçeğe uygun değerden taşınan finansal varlıklar</w:t>
            </w:r>
          </w:p>
        </w:tc>
        <w:tc>
          <w:tcPr>
            <w:tcW w:w="1843" w:type="dxa"/>
            <w:vAlign w:val="bottom"/>
          </w:tcPr>
          <w:p w:rsidR="00231D1B" w:rsidRPr="00D26F76" w:rsidRDefault="00231D1B" w:rsidP="0019393D">
            <w:pPr>
              <w:tabs>
                <w:tab w:val="num" w:pos="1260"/>
              </w:tabs>
              <w:ind w:right="-61"/>
              <w:jc w:val="center"/>
              <w:rPr>
                <w:rFonts w:ascii="Arial" w:hAnsi="Arial" w:cs="Arial"/>
                <w:b/>
                <w:sz w:val="22"/>
                <w:szCs w:val="22"/>
              </w:rPr>
            </w:pPr>
            <w:r w:rsidRPr="00D26F76">
              <w:rPr>
                <w:rFonts w:ascii="Arial" w:hAnsi="Arial" w:cs="Arial"/>
                <w:b/>
                <w:sz w:val="22"/>
                <w:szCs w:val="22"/>
              </w:rPr>
              <w:t>Seviye 1</w:t>
            </w:r>
          </w:p>
        </w:tc>
        <w:tc>
          <w:tcPr>
            <w:tcW w:w="1275" w:type="dxa"/>
            <w:vAlign w:val="bottom"/>
          </w:tcPr>
          <w:p w:rsidR="00231D1B" w:rsidRPr="00D26F76" w:rsidRDefault="00231D1B" w:rsidP="0019393D">
            <w:pPr>
              <w:tabs>
                <w:tab w:val="num" w:pos="1260"/>
              </w:tabs>
              <w:ind w:right="-61"/>
              <w:jc w:val="center"/>
              <w:rPr>
                <w:rFonts w:ascii="Arial" w:hAnsi="Arial" w:cs="Arial"/>
                <w:b/>
                <w:sz w:val="22"/>
                <w:szCs w:val="22"/>
              </w:rPr>
            </w:pPr>
            <w:r w:rsidRPr="00D26F76">
              <w:rPr>
                <w:rFonts w:ascii="Arial" w:hAnsi="Arial" w:cs="Arial"/>
                <w:b/>
                <w:sz w:val="22"/>
                <w:szCs w:val="22"/>
              </w:rPr>
              <w:t>Seviye 2</w:t>
            </w:r>
          </w:p>
        </w:tc>
        <w:tc>
          <w:tcPr>
            <w:tcW w:w="1276" w:type="dxa"/>
            <w:vAlign w:val="bottom"/>
          </w:tcPr>
          <w:p w:rsidR="00231D1B" w:rsidRPr="00D26F76" w:rsidRDefault="00231D1B" w:rsidP="0019393D">
            <w:pPr>
              <w:tabs>
                <w:tab w:val="num" w:pos="1260"/>
              </w:tabs>
              <w:ind w:right="-61"/>
              <w:jc w:val="center"/>
              <w:rPr>
                <w:rFonts w:ascii="Arial" w:hAnsi="Arial" w:cs="Arial"/>
                <w:b/>
                <w:sz w:val="22"/>
                <w:szCs w:val="22"/>
              </w:rPr>
            </w:pPr>
            <w:r w:rsidRPr="00D26F76">
              <w:rPr>
                <w:rFonts w:ascii="Arial" w:hAnsi="Arial" w:cs="Arial"/>
                <w:b/>
                <w:sz w:val="22"/>
                <w:szCs w:val="22"/>
              </w:rPr>
              <w:t>Seviye 3</w:t>
            </w:r>
          </w:p>
        </w:tc>
      </w:tr>
      <w:tr w:rsidR="00231D1B" w:rsidRPr="00D26F76" w:rsidTr="00335337">
        <w:tc>
          <w:tcPr>
            <w:tcW w:w="4920" w:type="dxa"/>
            <w:vAlign w:val="bottom"/>
          </w:tcPr>
          <w:p w:rsidR="00231D1B" w:rsidRPr="00D26F76" w:rsidRDefault="00231D1B" w:rsidP="0019393D">
            <w:pPr>
              <w:tabs>
                <w:tab w:val="num" w:pos="1260"/>
              </w:tabs>
              <w:ind w:right="-61"/>
              <w:rPr>
                <w:rFonts w:ascii="Arial" w:hAnsi="Arial" w:cs="Arial"/>
                <w:sz w:val="22"/>
                <w:szCs w:val="22"/>
              </w:rPr>
            </w:pPr>
            <w:r w:rsidRPr="00D26F76">
              <w:rPr>
                <w:rFonts w:ascii="Arial" w:hAnsi="Arial" w:cs="Arial"/>
                <w:sz w:val="22"/>
                <w:szCs w:val="22"/>
              </w:rPr>
              <w:t>Nakit ve nakit benzerleri</w:t>
            </w:r>
          </w:p>
        </w:tc>
        <w:tc>
          <w:tcPr>
            <w:tcW w:w="1843" w:type="dxa"/>
            <w:vAlign w:val="bottom"/>
          </w:tcPr>
          <w:p w:rsidR="00231D1B" w:rsidRPr="00D26F76" w:rsidRDefault="00CD1715" w:rsidP="0019393D">
            <w:pPr>
              <w:jc w:val="right"/>
              <w:rPr>
                <w:rFonts w:ascii="Arial" w:hAnsi="Arial" w:cs="Arial"/>
                <w:sz w:val="22"/>
                <w:szCs w:val="22"/>
              </w:rPr>
            </w:pPr>
            <w:r w:rsidRPr="00CD1715">
              <w:rPr>
                <w:rFonts w:ascii="Arial" w:hAnsi="Arial" w:cs="Arial"/>
                <w:sz w:val="22"/>
                <w:szCs w:val="22"/>
              </w:rPr>
              <w:t>1.009.069</w:t>
            </w:r>
          </w:p>
        </w:tc>
        <w:tc>
          <w:tcPr>
            <w:tcW w:w="1275" w:type="dxa"/>
            <w:vAlign w:val="bottom"/>
          </w:tcPr>
          <w:p w:rsidR="00231D1B" w:rsidRPr="00D26F76" w:rsidRDefault="009F2164" w:rsidP="0019393D">
            <w:pPr>
              <w:jc w:val="right"/>
              <w:rPr>
                <w:rFonts w:ascii="Arial" w:hAnsi="Arial" w:cs="Arial"/>
                <w:sz w:val="22"/>
                <w:szCs w:val="22"/>
              </w:rPr>
            </w:pPr>
            <w:r w:rsidRPr="00D26F76">
              <w:rPr>
                <w:rFonts w:ascii="Arial" w:hAnsi="Arial" w:cs="Arial"/>
                <w:sz w:val="22"/>
                <w:szCs w:val="22"/>
              </w:rPr>
              <w:t>-</w:t>
            </w:r>
          </w:p>
        </w:tc>
        <w:tc>
          <w:tcPr>
            <w:tcW w:w="1276" w:type="dxa"/>
            <w:vAlign w:val="bottom"/>
          </w:tcPr>
          <w:p w:rsidR="00231D1B" w:rsidRPr="00D26F76" w:rsidRDefault="00231D1B" w:rsidP="0019393D">
            <w:pPr>
              <w:jc w:val="right"/>
              <w:rPr>
                <w:rFonts w:ascii="Arial" w:hAnsi="Arial" w:cs="Arial"/>
                <w:sz w:val="22"/>
                <w:szCs w:val="22"/>
              </w:rPr>
            </w:pPr>
            <w:r w:rsidRPr="00D26F76">
              <w:rPr>
                <w:rFonts w:ascii="Arial" w:hAnsi="Arial" w:cs="Arial"/>
                <w:sz w:val="22"/>
                <w:szCs w:val="22"/>
              </w:rPr>
              <w:t>-</w:t>
            </w:r>
          </w:p>
        </w:tc>
      </w:tr>
    </w:tbl>
    <w:p w:rsidR="00231D1B" w:rsidRPr="00D26F76" w:rsidRDefault="00231D1B" w:rsidP="00231D1B">
      <w:pPr>
        <w:spacing w:before="60" w:after="60" w:line="336" w:lineRule="atLeast"/>
        <w:ind w:right="-58"/>
        <w:jc w:val="both"/>
        <w:rPr>
          <w:rFonts w:ascii="Arial" w:hAnsi="Arial" w:cs="Arial"/>
          <w:sz w:val="22"/>
          <w:szCs w:val="22"/>
        </w:rPr>
      </w:pPr>
      <w:r w:rsidRPr="00D26F76">
        <w:rPr>
          <w:rFonts w:ascii="Arial" w:hAnsi="Arial" w:cs="Arial"/>
          <w:sz w:val="22"/>
          <w:szCs w:val="22"/>
        </w:rPr>
        <w:t xml:space="preserve">Gerçeğe uygun değer ölçümleri </w:t>
      </w:r>
      <w:r w:rsidR="009F2164" w:rsidRPr="00D26F76">
        <w:rPr>
          <w:rFonts w:ascii="Arial" w:hAnsi="Arial" w:cs="Arial"/>
          <w:sz w:val="22"/>
          <w:szCs w:val="22"/>
        </w:rPr>
        <w:t xml:space="preserve">hiyerarşi tablosu 31 Aralık </w:t>
      </w:r>
      <w:r w:rsidR="00D26F76">
        <w:rPr>
          <w:rFonts w:ascii="Arial" w:hAnsi="Arial" w:cs="Arial"/>
          <w:sz w:val="22"/>
          <w:szCs w:val="22"/>
        </w:rPr>
        <w:t>2015</w:t>
      </w:r>
      <w:r w:rsidRPr="00D26F76">
        <w:rPr>
          <w:rFonts w:ascii="Arial" w:hAnsi="Arial" w:cs="Arial"/>
          <w:sz w:val="22"/>
          <w:szCs w:val="22"/>
        </w:rPr>
        <w:t xml:space="preserve"> tarihi itibariyle aşağıdaki gibidir:</w:t>
      </w:r>
    </w:p>
    <w:tbl>
      <w:tblPr>
        <w:tblW w:w="931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0"/>
        <w:gridCol w:w="1843"/>
        <w:gridCol w:w="1134"/>
        <w:gridCol w:w="1417"/>
      </w:tblGrid>
      <w:tr w:rsidR="00231D1B" w:rsidRPr="00D26F76" w:rsidTr="00335337">
        <w:tc>
          <w:tcPr>
            <w:tcW w:w="4920" w:type="dxa"/>
            <w:vAlign w:val="center"/>
          </w:tcPr>
          <w:p w:rsidR="00231D1B" w:rsidRPr="00D26F76" w:rsidRDefault="00231D1B" w:rsidP="0019393D">
            <w:pPr>
              <w:tabs>
                <w:tab w:val="num" w:pos="1260"/>
              </w:tabs>
              <w:ind w:right="-61"/>
              <w:jc w:val="both"/>
              <w:rPr>
                <w:rFonts w:ascii="Arial" w:hAnsi="Arial" w:cs="Arial"/>
                <w:b/>
                <w:sz w:val="22"/>
                <w:szCs w:val="22"/>
              </w:rPr>
            </w:pPr>
            <w:r w:rsidRPr="00D26F76">
              <w:rPr>
                <w:rFonts w:ascii="Arial" w:hAnsi="Arial" w:cs="Arial"/>
                <w:b/>
                <w:sz w:val="22"/>
                <w:szCs w:val="22"/>
              </w:rPr>
              <w:t>Finansal durum tablosuna gerçeğe uygun değerden taşınan finansal varlıklar</w:t>
            </w:r>
          </w:p>
        </w:tc>
        <w:tc>
          <w:tcPr>
            <w:tcW w:w="1843" w:type="dxa"/>
            <w:vAlign w:val="bottom"/>
          </w:tcPr>
          <w:p w:rsidR="00231D1B" w:rsidRPr="00D26F76" w:rsidRDefault="00231D1B" w:rsidP="0019393D">
            <w:pPr>
              <w:tabs>
                <w:tab w:val="num" w:pos="1260"/>
              </w:tabs>
              <w:ind w:right="-61"/>
              <w:jc w:val="center"/>
              <w:rPr>
                <w:rFonts w:ascii="Arial" w:hAnsi="Arial" w:cs="Arial"/>
                <w:b/>
                <w:sz w:val="22"/>
                <w:szCs w:val="22"/>
              </w:rPr>
            </w:pPr>
            <w:r w:rsidRPr="00D26F76">
              <w:rPr>
                <w:rFonts w:ascii="Arial" w:hAnsi="Arial" w:cs="Arial"/>
                <w:b/>
                <w:sz w:val="22"/>
                <w:szCs w:val="22"/>
              </w:rPr>
              <w:t>Seviye 1</w:t>
            </w:r>
          </w:p>
        </w:tc>
        <w:tc>
          <w:tcPr>
            <w:tcW w:w="1134" w:type="dxa"/>
            <w:vAlign w:val="bottom"/>
          </w:tcPr>
          <w:p w:rsidR="00231D1B" w:rsidRPr="00D26F76" w:rsidRDefault="00231D1B" w:rsidP="0019393D">
            <w:pPr>
              <w:tabs>
                <w:tab w:val="num" w:pos="1260"/>
              </w:tabs>
              <w:ind w:right="-61"/>
              <w:jc w:val="center"/>
              <w:rPr>
                <w:rFonts w:ascii="Arial" w:hAnsi="Arial" w:cs="Arial"/>
                <w:b/>
                <w:sz w:val="22"/>
                <w:szCs w:val="22"/>
              </w:rPr>
            </w:pPr>
            <w:r w:rsidRPr="00D26F76">
              <w:rPr>
                <w:rFonts w:ascii="Arial" w:hAnsi="Arial" w:cs="Arial"/>
                <w:b/>
                <w:sz w:val="22"/>
                <w:szCs w:val="22"/>
              </w:rPr>
              <w:t>Seviye 2</w:t>
            </w:r>
          </w:p>
        </w:tc>
        <w:tc>
          <w:tcPr>
            <w:tcW w:w="1417" w:type="dxa"/>
            <w:vAlign w:val="bottom"/>
          </w:tcPr>
          <w:p w:rsidR="00231D1B" w:rsidRPr="00D26F76" w:rsidRDefault="00231D1B" w:rsidP="0019393D">
            <w:pPr>
              <w:tabs>
                <w:tab w:val="num" w:pos="1260"/>
              </w:tabs>
              <w:ind w:right="-61"/>
              <w:jc w:val="center"/>
              <w:rPr>
                <w:rFonts w:ascii="Arial" w:hAnsi="Arial" w:cs="Arial"/>
                <w:b/>
                <w:sz w:val="22"/>
                <w:szCs w:val="22"/>
              </w:rPr>
            </w:pPr>
            <w:r w:rsidRPr="00D26F76">
              <w:rPr>
                <w:rFonts w:ascii="Arial" w:hAnsi="Arial" w:cs="Arial"/>
                <w:b/>
                <w:sz w:val="22"/>
                <w:szCs w:val="22"/>
              </w:rPr>
              <w:t>Seviye 3</w:t>
            </w:r>
          </w:p>
        </w:tc>
      </w:tr>
      <w:tr w:rsidR="00231D1B" w:rsidRPr="00D26F76" w:rsidTr="00335337">
        <w:tc>
          <w:tcPr>
            <w:tcW w:w="4920" w:type="dxa"/>
            <w:vAlign w:val="bottom"/>
          </w:tcPr>
          <w:p w:rsidR="00231D1B" w:rsidRPr="00D26F76" w:rsidRDefault="00231D1B" w:rsidP="0019393D">
            <w:pPr>
              <w:tabs>
                <w:tab w:val="num" w:pos="1260"/>
              </w:tabs>
              <w:ind w:right="-61"/>
              <w:rPr>
                <w:rFonts w:ascii="Arial" w:hAnsi="Arial" w:cs="Arial"/>
                <w:sz w:val="22"/>
                <w:szCs w:val="22"/>
              </w:rPr>
            </w:pPr>
            <w:r w:rsidRPr="00D26F76">
              <w:rPr>
                <w:rFonts w:ascii="Arial" w:hAnsi="Arial" w:cs="Arial"/>
                <w:sz w:val="22"/>
                <w:szCs w:val="22"/>
              </w:rPr>
              <w:t>Nakit ve nakit benzerleri</w:t>
            </w:r>
          </w:p>
        </w:tc>
        <w:tc>
          <w:tcPr>
            <w:tcW w:w="1843" w:type="dxa"/>
            <w:vAlign w:val="bottom"/>
          </w:tcPr>
          <w:p w:rsidR="00231D1B" w:rsidRPr="00F100D5" w:rsidRDefault="00F100D5" w:rsidP="0019393D">
            <w:pPr>
              <w:jc w:val="right"/>
              <w:rPr>
                <w:rFonts w:ascii="Arial" w:hAnsi="Arial" w:cs="Arial"/>
                <w:sz w:val="22"/>
                <w:szCs w:val="22"/>
              </w:rPr>
            </w:pPr>
            <w:r w:rsidRPr="00F100D5">
              <w:rPr>
                <w:rFonts w:ascii="Arial" w:hAnsi="Arial" w:cs="Arial"/>
                <w:sz w:val="22"/>
                <w:szCs w:val="22"/>
              </w:rPr>
              <w:t>238.037</w:t>
            </w:r>
          </w:p>
        </w:tc>
        <w:tc>
          <w:tcPr>
            <w:tcW w:w="1134" w:type="dxa"/>
            <w:vAlign w:val="bottom"/>
          </w:tcPr>
          <w:p w:rsidR="00231D1B" w:rsidRPr="00D26F76" w:rsidRDefault="009F2164" w:rsidP="0019393D">
            <w:pPr>
              <w:jc w:val="right"/>
              <w:rPr>
                <w:rFonts w:ascii="Arial" w:hAnsi="Arial" w:cs="Arial"/>
                <w:sz w:val="22"/>
                <w:szCs w:val="22"/>
              </w:rPr>
            </w:pPr>
            <w:r w:rsidRPr="00D26F76">
              <w:rPr>
                <w:rFonts w:ascii="Arial" w:hAnsi="Arial" w:cs="Arial"/>
                <w:sz w:val="22"/>
                <w:szCs w:val="22"/>
              </w:rPr>
              <w:t>-</w:t>
            </w:r>
          </w:p>
        </w:tc>
        <w:tc>
          <w:tcPr>
            <w:tcW w:w="1417" w:type="dxa"/>
            <w:vAlign w:val="bottom"/>
          </w:tcPr>
          <w:p w:rsidR="00231D1B" w:rsidRPr="00D26F76" w:rsidRDefault="00231D1B" w:rsidP="0019393D">
            <w:pPr>
              <w:jc w:val="right"/>
              <w:rPr>
                <w:rFonts w:ascii="Arial" w:hAnsi="Arial" w:cs="Arial"/>
                <w:sz w:val="22"/>
                <w:szCs w:val="22"/>
              </w:rPr>
            </w:pPr>
            <w:r w:rsidRPr="00D26F76">
              <w:rPr>
                <w:rFonts w:ascii="Arial" w:hAnsi="Arial" w:cs="Arial"/>
                <w:sz w:val="22"/>
                <w:szCs w:val="22"/>
              </w:rPr>
              <w:t>-</w:t>
            </w:r>
          </w:p>
        </w:tc>
      </w:tr>
    </w:tbl>
    <w:p w:rsidR="004F424D" w:rsidRPr="00D26F76" w:rsidRDefault="004F424D" w:rsidP="009F363D">
      <w:pPr>
        <w:pStyle w:val="Teknik4"/>
        <w:tabs>
          <w:tab w:val="clear" w:pos="-720"/>
          <w:tab w:val="left" w:pos="72"/>
          <w:tab w:val="left" w:pos="254"/>
          <w:tab w:val="left" w:pos="382"/>
          <w:tab w:val="decimal" w:pos="4805"/>
          <w:tab w:val="decimal" w:pos="6115"/>
          <w:tab w:val="decimal" w:pos="7363"/>
          <w:tab w:val="decimal" w:pos="8618"/>
        </w:tabs>
        <w:jc w:val="both"/>
        <w:rPr>
          <w:rFonts w:ascii="Arial" w:hAnsi="Arial" w:cs="Arial"/>
          <w:b w:val="0"/>
          <w:sz w:val="22"/>
          <w:szCs w:val="22"/>
          <w:lang w:val="tr-TR"/>
        </w:rPr>
      </w:pPr>
    </w:p>
    <w:p w:rsidR="009F363D" w:rsidRPr="00D26F76" w:rsidRDefault="009F363D" w:rsidP="009F363D">
      <w:pPr>
        <w:pStyle w:val="Balk1"/>
        <w:rPr>
          <w:rFonts w:ascii="Arial" w:hAnsi="Arial" w:cs="Arial"/>
          <w:szCs w:val="24"/>
        </w:rPr>
      </w:pPr>
      <w:bookmarkStart w:id="144" w:name="_Toc347263354"/>
      <w:bookmarkStart w:id="145" w:name="_Toc449787923"/>
      <w:r w:rsidRPr="00D26F76">
        <w:rPr>
          <w:rFonts w:ascii="Arial" w:hAnsi="Arial" w:cs="Arial"/>
          <w:szCs w:val="24"/>
        </w:rPr>
        <w:t>N</w:t>
      </w:r>
      <w:r w:rsidR="00045150">
        <w:rPr>
          <w:rFonts w:ascii="Arial" w:hAnsi="Arial" w:cs="Arial"/>
          <w:szCs w:val="24"/>
        </w:rPr>
        <w:t>ot 22</w:t>
      </w:r>
      <w:r w:rsidRPr="00D26F76">
        <w:rPr>
          <w:rFonts w:ascii="Arial" w:hAnsi="Arial" w:cs="Arial"/>
          <w:szCs w:val="24"/>
        </w:rPr>
        <w:t xml:space="preserve"> - Bilanço Tarihinden Sonraki Olaylar</w:t>
      </w:r>
      <w:bookmarkEnd w:id="144"/>
      <w:bookmarkEnd w:id="145"/>
    </w:p>
    <w:p w:rsidR="009F2164" w:rsidRPr="00D26F76" w:rsidRDefault="009F2164" w:rsidP="009F2164">
      <w:pPr>
        <w:spacing w:before="120" w:after="120"/>
        <w:jc w:val="both"/>
        <w:rPr>
          <w:rFonts w:ascii="Arial" w:hAnsi="Arial" w:cs="Arial"/>
          <w:bCs/>
          <w:sz w:val="22"/>
          <w:szCs w:val="22"/>
          <w:u w:val="single"/>
        </w:rPr>
      </w:pPr>
      <w:r w:rsidRPr="00D26F76">
        <w:rPr>
          <w:rFonts w:ascii="Arial" w:hAnsi="Arial" w:cs="Arial"/>
          <w:bCs/>
          <w:sz w:val="22"/>
          <w:szCs w:val="22"/>
          <w:u w:val="single"/>
        </w:rPr>
        <w:t>Finansal tabloların onaylanması</w:t>
      </w:r>
    </w:p>
    <w:p w:rsidR="009F2164" w:rsidRPr="00D26F76" w:rsidRDefault="009F2164" w:rsidP="009F2164">
      <w:pPr>
        <w:spacing w:after="120" w:line="336" w:lineRule="atLeast"/>
        <w:ind w:right="144"/>
        <w:jc w:val="both"/>
        <w:rPr>
          <w:rFonts w:ascii="Arial" w:hAnsi="Arial" w:cs="Arial"/>
          <w:bCs/>
          <w:sz w:val="22"/>
          <w:szCs w:val="22"/>
        </w:rPr>
      </w:pPr>
      <w:r w:rsidRPr="00D26F76">
        <w:rPr>
          <w:rFonts w:ascii="Arial" w:hAnsi="Arial" w:cs="Arial"/>
          <w:bCs/>
          <w:sz w:val="22"/>
          <w:szCs w:val="22"/>
        </w:rPr>
        <w:t>Finansal tablolar, Yönetim Ku</w:t>
      </w:r>
      <w:r w:rsidR="000D7970" w:rsidRPr="00D26F76">
        <w:rPr>
          <w:rFonts w:ascii="Arial" w:hAnsi="Arial" w:cs="Arial"/>
          <w:bCs/>
          <w:sz w:val="22"/>
          <w:szCs w:val="22"/>
        </w:rPr>
        <w:t xml:space="preserve">rulu tarafından onaylanmış ve </w:t>
      </w:r>
      <w:r w:rsidR="003F1A1C" w:rsidRPr="001C56D6">
        <w:rPr>
          <w:rFonts w:ascii="Arial" w:hAnsi="Arial" w:cs="Arial"/>
          <w:bCs/>
          <w:sz w:val="22"/>
          <w:szCs w:val="22"/>
        </w:rPr>
        <w:t>06</w:t>
      </w:r>
      <w:r w:rsidRPr="001C56D6">
        <w:rPr>
          <w:rFonts w:ascii="Arial" w:hAnsi="Arial" w:cs="Arial"/>
          <w:bCs/>
          <w:sz w:val="22"/>
          <w:szCs w:val="22"/>
        </w:rPr>
        <w:t xml:space="preserve"> Mayıs </w:t>
      </w:r>
      <w:r w:rsidR="00D26F76" w:rsidRPr="001C56D6">
        <w:rPr>
          <w:rFonts w:ascii="Arial" w:hAnsi="Arial" w:cs="Arial"/>
          <w:bCs/>
          <w:sz w:val="22"/>
          <w:szCs w:val="22"/>
        </w:rPr>
        <w:t>2016</w:t>
      </w:r>
      <w:r w:rsidRPr="00D26F76">
        <w:rPr>
          <w:rFonts w:ascii="Arial" w:hAnsi="Arial" w:cs="Arial"/>
          <w:bCs/>
          <w:sz w:val="22"/>
          <w:szCs w:val="22"/>
        </w:rPr>
        <w:t xml:space="preserve"> tarihinde yayınlanması için yetki verilmiştir. Grup’un ortakları veya başka taraflarca finansal tabloların yayınlanması sonrası, finansal tabloları değiştirme gücüne genel kurul sahiptir.</w:t>
      </w:r>
    </w:p>
    <w:p w:rsidR="009F363D" w:rsidRPr="00512B8A" w:rsidRDefault="00045150" w:rsidP="00746F0B">
      <w:pPr>
        <w:pStyle w:val="Balk1"/>
        <w:spacing w:before="240"/>
        <w:jc w:val="both"/>
        <w:rPr>
          <w:rFonts w:ascii="Arial" w:hAnsi="Arial" w:cs="Arial"/>
          <w:szCs w:val="24"/>
        </w:rPr>
      </w:pPr>
      <w:bookmarkStart w:id="146" w:name="_Toc347263355"/>
      <w:bookmarkStart w:id="147" w:name="_Toc449787924"/>
      <w:r>
        <w:rPr>
          <w:rFonts w:ascii="Arial" w:hAnsi="Arial" w:cs="Arial"/>
          <w:szCs w:val="24"/>
        </w:rPr>
        <w:t>Not 23</w:t>
      </w:r>
      <w:r w:rsidR="009F363D" w:rsidRPr="00512B8A">
        <w:rPr>
          <w:rFonts w:ascii="Arial" w:hAnsi="Arial" w:cs="Arial"/>
          <w:szCs w:val="24"/>
        </w:rPr>
        <w:t xml:space="preserve"> - Finansal Tabloları Önemli Ölçüde Etkileyen ya da Finansal T</w:t>
      </w:r>
      <w:r w:rsidR="00A943BB" w:rsidRPr="00512B8A">
        <w:rPr>
          <w:rFonts w:ascii="Arial" w:hAnsi="Arial" w:cs="Arial"/>
          <w:szCs w:val="24"/>
        </w:rPr>
        <w:t>abloların Açık, Yorumlanabilir v</w:t>
      </w:r>
      <w:r w:rsidR="009F363D" w:rsidRPr="00512B8A">
        <w:rPr>
          <w:rFonts w:ascii="Arial" w:hAnsi="Arial" w:cs="Arial"/>
          <w:szCs w:val="24"/>
        </w:rPr>
        <w:t>e Anlaşılabilir Olması Açısından Açıklanması Gereken Diğer Hususlar</w:t>
      </w:r>
      <w:bookmarkEnd w:id="146"/>
      <w:bookmarkEnd w:id="147"/>
    </w:p>
    <w:p w:rsidR="009F363D" w:rsidRPr="00D26F76" w:rsidRDefault="00E50B31" w:rsidP="009F363D">
      <w:pPr>
        <w:spacing w:line="336" w:lineRule="atLeast"/>
        <w:ind w:right="-58"/>
        <w:jc w:val="both"/>
        <w:rPr>
          <w:rFonts w:ascii="Arial" w:hAnsi="Arial" w:cs="Arial"/>
          <w:spacing w:val="-2"/>
          <w:sz w:val="22"/>
          <w:szCs w:val="22"/>
        </w:rPr>
      </w:pPr>
      <w:r w:rsidRPr="00D26F76">
        <w:rPr>
          <w:rFonts w:ascii="Arial" w:hAnsi="Arial" w:cs="Arial"/>
          <w:spacing w:val="-2"/>
          <w:sz w:val="22"/>
          <w:szCs w:val="22"/>
        </w:rPr>
        <w:t>Yoktur.</w:t>
      </w:r>
    </w:p>
    <w:p w:rsidR="00265010" w:rsidRDefault="00265010"/>
    <w:sectPr w:rsidR="002650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313" w:rsidRDefault="006C2313">
      <w:r>
        <w:separator/>
      </w:r>
    </w:p>
  </w:endnote>
  <w:endnote w:type="continuationSeparator" w:id="0">
    <w:p w:rsidR="006C2313" w:rsidRDefault="006C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Light"/>
    <w:panose1 w:val="020F0502020204030204"/>
    <w:charset w:val="00"/>
    <w:family w:val="roman"/>
    <w:notTrueType/>
    <w:pitch w:val="default"/>
  </w:font>
  <w:font w:name="Century Gothic">
    <w:panose1 w:val="020B0502020202020204"/>
    <w:charset w:val="A2"/>
    <w:family w:val="swiss"/>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altName w:val="Palatino Linotype"/>
    <w:panose1 w:val="02040503050406030204"/>
    <w:charset w:val="A2"/>
    <w:family w:val="roman"/>
    <w:pitch w:val="variable"/>
    <w:sig w:usb0="00000001"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E4" w:rsidRDefault="00CE14E4" w:rsidP="005469FD">
    <w:pPr>
      <w:pStyle w:val="Altbilgi"/>
      <w:rPr>
        <w:rFonts w:ascii="Arial" w:hAnsi="Arial" w:cs="Arial"/>
        <w:i/>
        <w:sz w:val="18"/>
        <w:szCs w:val="18"/>
      </w:rPr>
    </w:pPr>
  </w:p>
  <w:p w:rsidR="00CE14E4" w:rsidRPr="006A748D" w:rsidRDefault="00CE14E4" w:rsidP="005469FD">
    <w:pPr>
      <w:pStyle w:val="Altbilgi"/>
      <w:rPr>
        <w:rFonts w:ascii="Arial" w:hAnsi="Arial" w:cs="Arial"/>
        <w:i/>
        <w:sz w:val="18"/>
        <w:szCs w:val="18"/>
      </w:rPr>
    </w:pPr>
  </w:p>
  <w:p w:rsidR="00CE14E4" w:rsidRDefault="00CE14E4" w:rsidP="005469FD">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E4" w:rsidRDefault="00CE14E4" w:rsidP="005469FD">
    <w:pPr>
      <w:pStyle w:val="Altbilgi"/>
      <w:rPr>
        <w:rFonts w:ascii="Arial" w:hAnsi="Arial" w:cs="Arial"/>
        <w:i/>
        <w:sz w:val="18"/>
        <w:szCs w:val="18"/>
      </w:rPr>
    </w:pPr>
  </w:p>
  <w:p w:rsidR="00CE14E4" w:rsidRPr="006A748D" w:rsidRDefault="00CE14E4" w:rsidP="005469FD">
    <w:pPr>
      <w:pStyle w:val="Altbilgi"/>
      <w:rPr>
        <w:rFonts w:ascii="Arial" w:hAnsi="Arial" w:cs="Arial"/>
        <w:i/>
        <w:sz w:val="18"/>
        <w:szCs w:val="18"/>
      </w:rPr>
    </w:pPr>
  </w:p>
  <w:p w:rsidR="00CE14E4" w:rsidRDefault="00CE14E4" w:rsidP="005469FD">
    <w:pPr>
      <w:pStyle w:val="Altbilgi"/>
      <w:jc w:val="center"/>
    </w:pPr>
    <w:r>
      <w:rPr>
        <w:rStyle w:val="SayfaNumaras"/>
      </w:rPr>
      <w:fldChar w:fldCharType="begin"/>
    </w:r>
    <w:r>
      <w:rPr>
        <w:rStyle w:val="SayfaNumaras"/>
      </w:rPr>
      <w:instrText xml:space="preserve"> PAGE </w:instrText>
    </w:r>
    <w:r>
      <w:rPr>
        <w:rStyle w:val="SayfaNumaras"/>
      </w:rPr>
      <w:fldChar w:fldCharType="separate"/>
    </w:r>
    <w:r w:rsidR="00EB129C">
      <w:rPr>
        <w:rStyle w:val="SayfaNumaras"/>
        <w:noProof/>
      </w:rPr>
      <w:t>1</w:t>
    </w:r>
    <w:r>
      <w:rPr>
        <w:rStyle w:val="SayfaNumara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E4" w:rsidRDefault="00CE14E4" w:rsidP="005469FD">
    <w:pPr>
      <w:pStyle w:val="Altbilgi"/>
      <w:rPr>
        <w:rFonts w:ascii="Arial" w:hAnsi="Arial" w:cs="Arial"/>
        <w:i/>
        <w:sz w:val="18"/>
        <w:szCs w:val="18"/>
      </w:rPr>
    </w:pPr>
  </w:p>
  <w:p w:rsidR="00CE14E4" w:rsidRPr="006A748D" w:rsidRDefault="00CE14E4" w:rsidP="005469FD">
    <w:pPr>
      <w:pStyle w:val="Altbilgi"/>
      <w:rPr>
        <w:rFonts w:ascii="Arial" w:hAnsi="Arial" w:cs="Arial"/>
        <w:i/>
        <w:sz w:val="18"/>
        <w:szCs w:val="18"/>
      </w:rPr>
    </w:pPr>
  </w:p>
  <w:p w:rsidR="00CE14E4" w:rsidRDefault="00CE14E4" w:rsidP="005469FD">
    <w:pPr>
      <w:pStyle w:val="Altbilgi"/>
      <w:jc w:val="center"/>
    </w:pPr>
    <w:r>
      <w:rPr>
        <w:rStyle w:val="SayfaNumaras"/>
      </w:rPr>
      <w:fldChar w:fldCharType="begin"/>
    </w:r>
    <w:r>
      <w:rPr>
        <w:rStyle w:val="SayfaNumaras"/>
      </w:rPr>
      <w:instrText xml:space="preserve"> PAGE </w:instrText>
    </w:r>
    <w:r>
      <w:rPr>
        <w:rStyle w:val="SayfaNumaras"/>
      </w:rPr>
      <w:fldChar w:fldCharType="separate"/>
    </w:r>
    <w:r w:rsidR="00EB129C">
      <w:rPr>
        <w:rStyle w:val="SayfaNumaras"/>
        <w:noProof/>
      </w:rPr>
      <w:t>28</w:t>
    </w:r>
    <w:r>
      <w:rPr>
        <w:rStyle w:val="SayfaNumara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313" w:rsidRDefault="006C2313">
      <w:r>
        <w:separator/>
      </w:r>
    </w:p>
  </w:footnote>
  <w:footnote w:type="continuationSeparator" w:id="0">
    <w:p w:rsidR="006C2313" w:rsidRDefault="006C2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E4" w:rsidRPr="00D80066" w:rsidRDefault="00CE14E4" w:rsidP="005469FD">
    <w:pPr>
      <w:pStyle w:val="stbilgi"/>
    </w:pPr>
    <w:r w:rsidRPr="00D80066">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E4" w:rsidRPr="002878C8" w:rsidRDefault="00CE14E4"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noProof/>
        <w:sz w:val="22"/>
        <w:szCs w:val="22"/>
      </w:rPr>
    </w:pPr>
    <w:r w:rsidRPr="002878C8">
      <w:rPr>
        <w:rFonts w:ascii="Arial" w:hAnsi="Arial" w:cs="Arial"/>
        <w:b/>
        <w:noProof/>
        <w:sz w:val="22"/>
        <w:szCs w:val="22"/>
      </w:rPr>
      <w:t>Kristal Kola ve Meşrubat Sanayi Ticaret A.Ş.</w:t>
    </w:r>
  </w:p>
  <w:p w:rsidR="00CE14E4" w:rsidRPr="002878C8" w:rsidRDefault="00CE14E4"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spacing w:val="-3"/>
        <w:sz w:val="22"/>
        <w:szCs w:val="22"/>
      </w:rPr>
    </w:pPr>
  </w:p>
  <w:p w:rsidR="00CE14E4" w:rsidRPr="002878C8" w:rsidRDefault="00CE14E4"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spacing w:val="-3"/>
        <w:sz w:val="22"/>
        <w:szCs w:val="22"/>
      </w:rPr>
    </w:pPr>
    <w:r w:rsidRPr="002878C8">
      <w:rPr>
        <w:rFonts w:ascii="Arial" w:hAnsi="Arial" w:cs="Arial"/>
        <w:b/>
        <w:spacing w:val="-3"/>
        <w:sz w:val="22"/>
        <w:szCs w:val="22"/>
      </w:rPr>
      <w:t xml:space="preserve">01 Ocak - 31 Mart 2016 ve 01 Ocak - 31 Mart 2015 Ara Hesap Dönemlerine Ait </w:t>
    </w:r>
  </w:p>
  <w:p w:rsidR="00CE14E4" w:rsidRPr="002878C8" w:rsidRDefault="00CE14E4"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spacing w:val="-3"/>
        <w:sz w:val="22"/>
        <w:szCs w:val="22"/>
      </w:rPr>
    </w:pPr>
    <w:r w:rsidRPr="002878C8">
      <w:rPr>
        <w:rFonts w:ascii="Arial" w:hAnsi="Arial" w:cs="Arial"/>
        <w:b/>
        <w:spacing w:val="-3"/>
        <w:sz w:val="22"/>
        <w:szCs w:val="22"/>
      </w:rPr>
      <w:t>Konsolide Kar veya Zarar Tabloları</w:t>
    </w:r>
  </w:p>
  <w:p w:rsidR="00CE14E4" w:rsidRPr="002878C8" w:rsidRDefault="00CE14E4" w:rsidP="005469FD">
    <w:pPr>
      <w:pBdr>
        <w:bottom w:val="single" w:sz="4" w:space="1" w:color="auto"/>
      </w:pBdr>
      <w:tabs>
        <w:tab w:val="left" w:pos="0"/>
        <w:tab w:val="left" w:pos="72"/>
        <w:tab w:val="left" w:pos="144"/>
        <w:tab w:val="left" w:pos="216"/>
        <w:tab w:val="decimal" w:pos="3998"/>
        <w:tab w:val="decimal" w:pos="4998"/>
        <w:tab w:val="decimal" w:pos="5939"/>
        <w:tab w:val="decimal" w:pos="6840"/>
        <w:tab w:val="decimal" w:pos="7728"/>
      </w:tabs>
      <w:ind w:right="-1"/>
      <w:jc w:val="both"/>
      <w:rPr>
        <w:rFonts w:ascii="Arial" w:hAnsi="Arial" w:cs="Arial"/>
        <w:spacing w:val="-2"/>
        <w:sz w:val="18"/>
        <w:szCs w:val="18"/>
      </w:rPr>
    </w:pPr>
    <w:r w:rsidRPr="002878C8">
      <w:rPr>
        <w:rFonts w:ascii="Arial" w:hAnsi="Arial" w:cs="Arial"/>
        <w:sz w:val="18"/>
        <w:szCs w:val="18"/>
      </w:rPr>
      <w:t xml:space="preserve">(Para birimi, aksi belirtilmedikçe, Türk Lirası (TL) olarak belirtilmiştir)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E4" w:rsidRDefault="00CE14E4">
    <w:pPr>
      <w:pStyle w:val="stbilgi"/>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E4" w:rsidRPr="002878C8" w:rsidRDefault="00CE14E4"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noProof/>
        <w:sz w:val="22"/>
        <w:szCs w:val="22"/>
      </w:rPr>
    </w:pPr>
    <w:r w:rsidRPr="002878C8">
      <w:rPr>
        <w:rFonts w:ascii="Arial" w:hAnsi="Arial" w:cs="Arial"/>
        <w:b/>
        <w:noProof/>
        <w:sz w:val="22"/>
        <w:szCs w:val="22"/>
      </w:rPr>
      <w:t>Kristal Kola ve Meşrubat Sanayi Ticaret A.Ş.</w:t>
    </w:r>
  </w:p>
  <w:p w:rsidR="00CE14E4" w:rsidRPr="002878C8" w:rsidRDefault="00CE14E4"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spacing w:val="-3"/>
        <w:sz w:val="22"/>
        <w:szCs w:val="22"/>
      </w:rPr>
    </w:pPr>
  </w:p>
  <w:p w:rsidR="00CE14E4" w:rsidRPr="002878C8" w:rsidRDefault="00CE14E4"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spacing w:val="-3"/>
        <w:sz w:val="22"/>
        <w:szCs w:val="22"/>
      </w:rPr>
    </w:pPr>
    <w:r w:rsidRPr="002878C8">
      <w:rPr>
        <w:rFonts w:ascii="Arial" w:hAnsi="Arial" w:cs="Arial"/>
        <w:b/>
        <w:spacing w:val="-3"/>
        <w:sz w:val="22"/>
        <w:szCs w:val="22"/>
      </w:rPr>
      <w:t xml:space="preserve">01 Ocak - 31 Mart 2016 ve 01 Ocak - 31 Mart 2015 Ara Hesap Dönemlerine Ait </w:t>
    </w:r>
  </w:p>
  <w:p w:rsidR="00CE14E4" w:rsidRPr="002878C8" w:rsidRDefault="00CE14E4"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spacing w:val="-3"/>
        <w:sz w:val="22"/>
        <w:szCs w:val="22"/>
      </w:rPr>
    </w:pPr>
    <w:r w:rsidRPr="002878C8">
      <w:rPr>
        <w:rFonts w:ascii="Arial" w:hAnsi="Arial" w:cs="Arial"/>
        <w:b/>
        <w:spacing w:val="-3"/>
        <w:sz w:val="22"/>
        <w:szCs w:val="22"/>
      </w:rPr>
      <w:t>Konsolide Diğer Kapsamlı Gelir Tabloları</w:t>
    </w:r>
  </w:p>
  <w:p w:rsidR="00CE14E4" w:rsidRPr="002878C8" w:rsidRDefault="00CE14E4" w:rsidP="005469FD">
    <w:pPr>
      <w:pBdr>
        <w:bottom w:val="single" w:sz="4" w:space="1" w:color="auto"/>
      </w:pBdr>
      <w:tabs>
        <w:tab w:val="left" w:pos="0"/>
        <w:tab w:val="left" w:pos="72"/>
        <w:tab w:val="left" w:pos="144"/>
        <w:tab w:val="left" w:pos="216"/>
        <w:tab w:val="decimal" w:pos="3998"/>
        <w:tab w:val="decimal" w:pos="4998"/>
        <w:tab w:val="decimal" w:pos="5939"/>
        <w:tab w:val="decimal" w:pos="6840"/>
        <w:tab w:val="decimal" w:pos="7728"/>
      </w:tabs>
      <w:ind w:right="-1"/>
      <w:jc w:val="both"/>
      <w:rPr>
        <w:rFonts w:ascii="Arial" w:hAnsi="Arial" w:cs="Arial"/>
        <w:spacing w:val="-2"/>
        <w:sz w:val="18"/>
        <w:szCs w:val="18"/>
      </w:rPr>
    </w:pPr>
    <w:r w:rsidRPr="002878C8">
      <w:rPr>
        <w:rFonts w:ascii="Arial" w:hAnsi="Arial" w:cs="Arial"/>
        <w:sz w:val="18"/>
        <w:szCs w:val="18"/>
      </w:rPr>
      <w:t xml:space="preserve">(Para birimi, aksi belirtilmedikçe, Türk Lirası (TL) olarak belirtilmiştir)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E4" w:rsidRDefault="00CE14E4">
    <w:pPr>
      <w:pStyle w:val="stbilgi"/>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E4" w:rsidRPr="002878C8" w:rsidRDefault="00CE14E4"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noProof/>
        <w:sz w:val="22"/>
        <w:szCs w:val="22"/>
      </w:rPr>
    </w:pPr>
    <w:r w:rsidRPr="002878C8">
      <w:rPr>
        <w:rFonts w:ascii="Arial" w:hAnsi="Arial" w:cs="Arial"/>
        <w:b/>
        <w:noProof/>
        <w:sz w:val="22"/>
        <w:szCs w:val="22"/>
      </w:rPr>
      <w:t>Kristal Kola ve Meşrubat Sanayi Ticaret A.Ş.</w:t>
    </w:r>
  </w:p>
  <w:p w:rsidR="00CE14E4" w:rsidRPr="002878C8" w:rsidRDefault="00CE14E4"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noProof/>
        <w:sz w:val="22"/>
        <w:szCs w:val="22"/>
      </w:rPr>
    </w:pPr>
  </w:p>
  <w:p w:rsidR="00CE14E4" w:rsidRPr="002878C8" w:rsidRDefault="00CE14E4"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spacing w:val="-3"/>
        <w:sz w:val="22"/>
        <w:szCs w:val="22"/>
      </w:rPr>
    </w:pPr>
    <w:r w:rsidRPr="002878C8">
      <w:rPr>
        <w:rFonts w:ascii="Arial" w:hAnsi="Arial" w:cs="Arial"/>
        <w:b/>
        <w:spacing w:val="-3"/>
        <w:sz w:val="22"/>
        <w:szCs w:val="22"/>
      </w:rPr>
      <w:t xml:space="preserve">01 Ocak </w:t>
    </w:r>
    <w:bookmarkStart w:id="4" w:name="OLE_LINK11"/>
    <w:bookmarkStart w:id="5" w:name="OLE_LINK12"/>
    <w:r w:rsidRPr="002878C8">
      <w:rPr>
        <w:rFonts w:ascii="Arial" w:hAnsi="Arial" w:cs="Arial"/>
        <w:b/>
        <w:spacing w:val="-3"/>
        <w:sz w:val="22"/>
        <w:szCs w:val="22"/>
      </w:rPr>
      <w:t>- 3</w:t>
    </w:r>
    <w:bookmarkEnd w:id="4"/>
    <w:bookmarkEnd w:id="5"/>
    <w:r w:rsidRPr="002878C8">
      <w:rPr>
        <w:rFonts w:ascii="Arial" w:hAnsi="Arial" w:cs="Arial"/>
        <w:b/>
        <w:spacing w:val="-3"/>
        <w:sz w:val="22"/>
        <w:szCs w:val="22"/>
      </w:rPr>
      <w:t xml:space="preserve">1 Mart 2016 ve 01 Ocak - 31 Mart 2015 Ara Hesap Dönemlerine Ait </w:t>
    </w:r>
  </w:p>
  <w:p w:rsidR="00CE14E4" w:rsidRPr="002878C8" w:rsidRDefault="00CE14E4"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spacing w:val="-3"/>
        <w:sz w:val="22"/>
        <w:szCs w:val="22"/>
      </w:rPr>
    </w:pPr>
    <w:r>
      <w:rPr>
        <w:rFonts w:ascii="Arial" w:hAnsi="Arial" w:cs="Arial"/>
        <w:b/>
        <w:spacing w:val="-3"/>
        <w:sz w:val="22"/>
        <w:szCs w:val="22"/>
      </w:rPr>
      <w:t>Konsolide Özkaynak</w:t>
    </w:r>
    <w:r w:rsidRPr="002878C8">
      <w:rPr>
        <w:rFonts w:ascii="Arial" w:hAnsi="Arial" w:cs="Arial"/>
        <w:b/>
        <w:spacing w:val="-3"/>
        <w:sz w:val="22"/>
        <w:szCs w:val="22"/>
      </w:rPr>
      <w:t xml:space="preserve"> Değişim Tabloları</w:t>
    </w:r>
  </w:p>
  <w:p w:rsidR="00CE14E4" w:rsidRPr="002878C8" w:rsidRDefault="00CE14E4" w:rsidP="005469FD">
    <w:pPr>
      <w:pBdr>
        <w:bottom w:val="single" w:sz="4" w:space="1" w:color="auto"/>
      </w:pBdr>
      <w:tabs>
        <w:tab w:val="left" w:pos="0"/>
        <w:tab w:val="left" w:pos="72"/>
        <w:tab w:val="left" w:pos="144"/>
        <w:tab w:val="left" w:pos="216"/>
        <w:tab w:val="decimal" w:pos="3998"/>
        <w:tab w:val="decimal" w:pos="4998"/>
        <w:tab w:val="decimal" w:pos="5939"/>
        <w:tab w:val="decimal" w:pos="6840"/>
        <w:tab w:val="decimal" w:pos="7728"/>
      </w:tabs>
      <w:ind w:right="-1"/>
      <w:jc w:val="both"/>
      <w:rPr>
        <w:rFonts w:ascii="Arial" w:hAnsi="Arial" w:cs="Arial"/>
        <w:spacing w:val="-2"/>
      </w:rPr>
    </w:pPr>
    <w:r w:rsidRPr="002878C8">
      <w:rPr>
        <w:rFonts w:ascii="Arial" w:hAnsi="Arial" w:cs="Arial"/>
      </w:rPr>
      <w:t xml:space="preserve">(Para birimi, aksi belirtilmedikçe, Türk Lirası (TL) olarak belirtilmiştir)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E4" w:rsidRDefault="00CE14E4">
    <w:pPr>
      <w:pStyle w:val="stbilgi"/>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E4" w:rsidRPr="002878C8" w:rsidRDefault="00CE14E4"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noProof/>
        <w:sz w:val="22"/>
        <w:szCs w:val="22"/>
      </w:rPr>
    </w:pPr>
    <w:r w:rsidRPr="002878C8">
      <w:rPr>
        <w:rFonts w:ascii="Arial" w:hAnsi="Arial" w:cs="Arial"/>
        <w:b/>
        <w:noProof/>
        <w:sz w:val="22"/>
        <w:szCs w:val="22"/>
      </w:rPr>
      <w:t>Kristal Kola ve Meşrubat Sanayi Ticaret A.Ş.</w:t>
    </w:r>
  </w:p>
  <w:p w:rsidR="00CE14E4" w:rsidRPr="002878C8" w:rsidRDefault="00CE14E4"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noProof/>
        <w:sz w:val="22"/>
        <w:szCs w:val="22"/>
      </w:rPr>
    </w:pPr>
  </w:p>
  <w:p w:rsidR="00CE14E4" w:rsidRPr="002878C8" w:rsidRDefault="00CE14E4"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spacing w:val="-3"/>
        <w:sz w:val="22"/>
        <w:szCs w:val="22"/>
      </w:rPr>
    </w:pPr>
    <w:r w:rsidRPr="002878C8">
      <w:rPr>
        <w:rFonts w:ascii="Arial" w:hAnsi="Arial" w:cs="Arial"/>
        <w:b/>
        <w:spacing w:val="-3"/>
        <w:sz w:val="22"/>
        <w:szCs w:val="22"/>
      </w:rPr>
      <w:t xml:space="preserve">01 Ocak - 31 Mart 2016 ve 01 Ocak - 31 Mart 2015 Ara Hesap Dönemlerine Ait </w:t>
    </w:r>
  </w:p>
  <w:p w:rsidR="00CE14E4" w:rsidRPr="002878C8" w:rsidRDefault="00CE14E4"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spacing w:val="-3"/>
        <w:sz w:val="22"/>
        <w:szCs w:val="22"/>
      </w:rPr>
    </w:pPr>
    <w:r w:rsidRPr="002878C8">
      <w:rPr>
        <w:rFonts w:ascii="Arial" w:hAnsi="Arial" w:cs="Arial"/>
        <w:b/>
        <w:spacing w:val="-3"/>
        <w:sz w:val="22"/>
        <w:szCs w:val="22"/>
      </w:rPr>
      <w:t>Konsolide Nakit Akışları Tabloları</w:t>
    </w:r>
  </w:p>
  <w:p w:rsidR="00CE14E4" w:rsidRPr="002878C8" w:rsidRDefault="00CE14E4" w:rsidP="005469FD">
    <w:pPr>
      <w:pBdr>
        <w:bottom w:val="single" w:sz="4" w:space="1" w:color="auto"/>
      </w:pBdr>
      <w:tabs>
        <w:tab w:val="left" w:pos="0"/>
        <w:tab w:val="left" w:pos="72"/>
        <w:tab w:val="left" w:pos="144"/>
        <w:tab w:val="left" w:pos="216"/>
        <w:tab w:val="decimal" w:pos="3998"/>
        <w:tab w:val="decimal" w:pos="4998"/>
        <w:tab w:val="decimal" w:pos="5939"/>
        <w:tab w:val="decimal" w:pos="6840"/>
        <w:tab w:val="decimal" w:pos="7728"/>
      </w:tabs>
      <w:ind w:right="-1"/>
      <w:jc w:val="both"/>
      <w:rPr>
        <w:rFonts w:ascii="Arial" w:hAnsi="Arial" w:cs="Arial"/>
        <w:spacing w:val="-2"/>
      </w:rPr>
    </w:pPr>
    <w:r w:rsidRPr="002878C8">
      <w:rPr>
        <w:rFonts w:ascii="Arial" w:hAnsi="Arial" w:cs="Arial"/>
      </w:rPr>
      <w:t xml:space="preserve">(Para birimi, aksi belirtilmedikçe, Türk Lirası (TL) olarak belirtilmiştir)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E4" w:rsidRPr="002878C8" w:rsidRDefault="00CE14E4"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noProof/>
        <w:sz w:val="22"/>
        <w:szCs w:val="22"/>
      </w:rPr>
    </w:pPr>
    <w:r w:rsidRPr="002878C8">
      <w:rPr>
        <w:rFonts w:ascii="Arial" w:hAnsi="Arial" w:cs="Arial"/>
        <w:b/>
        <w:noProof/>
        <w:sz w:val="22"/>
        <w:szCs w:val="22"/>
      </w:rPr>
      <w:t>Kristal Kola ve Meşrubat Sanayi Ticaret A.Ş.</w:t>
    </w:r>
  </w:p>
  <w:p w:rsidR="00CE14E4" w:rsidRPr="002878C8" w:rsidRDefault="00CE14E4"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noProof/>
        <w:sz w:val="22"/>
        <w:szCs w:val="22"/>
      </w:rPr>
    </w:pPr>
  </w:p>
  <w:p w:rsidR="00CE14E4" w:rsidRPr="002878C8" w:rsidRDefault="00CE14E4"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spacing w:val="-3"/>
        <w:sz w:val="22"/>
        <w:szCs w:val="22"/>
      </w:rPr>
    </w:pPr>
    <w:r w:rsidRPr="002878C8">
      <w:rPr>
        <w:rFonts w:ascii="Arial" w:hAnsi="Arial" w:cs="Arial"/>
        <w:b/>
        <w:spacing w:val="-3"/>
        <w:sz w:val="22"/>
        <w:szCs w:val="22"/>
      </w:rPr>
      <w:t xml:space="preserve">31 Mart 2016 Tarihi İtibariyle </w:t>
    </w:r>
    <w:r>
      <w:rPr>
        <w:rFonts w:ascii="Arial" w:hAnsi="Arial" w:cs="Arial"/>
        <w:b/>
        <w:spacing w:val="-3"/>
        <w:sz w:val="22"/>
        <w:szCs w:val="22"/>
      </w:rPr>
      <w:t xml:space="preserve">Konsolide </w:t>
    </w:r>
    <w:r w:rsidRPr="002878C8">
      <w:rPr>
        <w:rFonts w:ascii="Arial" w:hAnsi="Arial" w:cs="Arial"/>
        <w:b/>
        <w:spacing w:val="-3"/>
        <w:sz w:val="22"/>
        <w:szCs w:val="22"/>
      </w:rPr>
      <w:t>Finan</w:t>
    </w:r>
    <w:r>
      <w:rPr>
        <w:rFonts w:ascii="Arial" w:hAnsi="Arial" w:cs="Arial"/>
        <w:b/>
        <w:spacing w:val="-3"/>
        <w:sz w:val="22"/>
        <w:szCs w:val="22"/>
      </w:rPr>
      <w:t>sal Tablolara Ait Özet</w:t>
    </w:r>
    <w:r w:rsidRPr="002878C8">
      <w:rPr>
        <w:rFonts w:ascii="Arial" w:hAnsi="Arial" w:cs="Arial"/>
        <w:b/>
        <w:spacing w:val="-3"/>
        <w:sz w:val="22"/>
        <w:szCs w:val="22"/>
      </w:rPr>
      <w:t xml:space="preserve"> Dipnotlar</w:t>
    </w:r>
  </w:p>
  <w:p w:rsidR="00CE14E4" w:rsidRPr="002878C8" w:rsidRDefault="00CE14E4" w:rsidP="005469FD">
    <w:pPr>
      <w:pBdr>
        <w:bottom w:val="single" w:sz="4" w:space="1" w:color="auto"/>
      </w:pBdr>
      <w:tabs>
        <w:tab w:val="left" w:pos="0"/>
        <w:tab w:val="left" w:pos="72"/>
        <w:tab w:val="left" w:pos="144"/>
        <w:tab w:val="left" w:pos="216"/>
        <w:tab w:val="decimal" w:pos="3998"/>
        <w:tab w:val="decimal" w:pos="4998"/>
        <w:tab w:val="decimal" w:pos="5939"/>
        <w:tab w:val="decimal" w:pos="6840"/>
        <w:tab w:val="decimal" w:pos="7728"/>
      </w:tabs>
      <w:ind w:right="-1"/>
      <w:jc w:val="both"/>
      <w:rPr>
        <w:rFonts w:ascii="Arial" w:hAnsi="Arial" w:cs="Arial"/>
        <w:spacing w:val="-2"/>
      </w:rPr>
    </w:pPr>
    <w:r w:rsidRPr="002878C8">
      <w:rPr>
        <w:rFonts w:ascii="Arial" w:hAnsi="Arial" w:cs="Arial"/>
      </w:rPr>
      <w:t xml:space="preserve">(Para birimi, aksi belirtilmedikçe, Türk Lirası (TL) olarak belirtilmiştir)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E4" w:rsidRDefault="00CE14E4">
    <w:pPr>
      <w:pStyle w:val="stbilgi"/>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E4" w:rsidRDefault="00CE14E4">
    <w:pPr>
      <w:tabs>
        <w:tab w:val="left" w:pos="0"/>
        <w:tab w:val="left" w:pos="72"/>
        <w:tab w:val="left" w:pos="144"/>
        <w:tab w:val="left" w:pos="216"/>
        <w:tab w:val="decimal" w:pos="3998"/>
        <w:tab w:val="decimal" w:pos="4998"/>
        <w:tab w:val="decimal" w:pos="5939"/>
        <w:tab w:val="decimal" w:pos="6840"/>
        <w:tab w:val="decimal" w:pos="7728"/>
        <w:tab w:val="decimal" w:pos="8611"/>
      </w:tabs>
      <w:rPr>
        <w:spacing w:val="-2"/>
        <w:sz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E4" w:rsidRDefault="00CE14E4">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E4" w:rsidRPr="002878C8" w:rsidRDefault="00CE14E4"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noProof/>
        <w:sz w:val="22"/>
      </w:rPr>
    </w:pPr>
    <w:r w:rsidRPr="002878C8">
      <w:rPr>
        <w:rFonts w:ascii="Arial" w:hAnsi="Arial" w:cs="Arial"/>
        <w:b/>
        <w:noProof/>
        <w:sz w:val="22"/>
      </w:rPr>
      <w:t>Kristal Kola ve Meşrubat Sanayi Ticaret A.Ş.</w:t>
    </w:r>
  </w:p>
  <w:p w:rsidR="00CE14E4" w:rsidRPr="002878C8" w:rsidRDefault="00CE14E4"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noProof/>
      </w:rPr>
    </w:pPr>
  </w:p>
  <w:p w:rsidR="00CE14E4" w:rsidRPr="002878C8" w:rsidRDefault="00CE14E4"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spacing w:val="-3"/>
        <w:sz w:val="22"/>
        <w:szCs w:val="22"/>
      </w:rPr>
    </w:pPr>
    <w:r w:rsidRPr="002878C8">
      <w:rPr>
        <w:rFonts w:ascii="Arial" w:hAnsi="Arial" w:cs="Arial"/>
        <w:b/>
        <w:spacing w:val="-3"/>
        <w:sz w:val="22"/>
        <w:szCs w:val="22"/>
      </w:rPr>
      <w:t xml:space="preserve">31 Mart 2016 ve 31 Aralık 2015 Tarihleri İtibariyle </w:t>
    </w:r>
  </w:p>
  <w:p w:rsidR="00CE14E4" w:rsidRPr="002878C8" w:rsidRDefault="00CE14E4" w:rsidP="005469FD">
    <w:pPr>
      <w:tabs>
        <w:tab w:val="left" w:pos="0"/>
        <w:tab w:val="left" w:pos="72"/>
        <w:tab w:val="left" w:pos="144"/>
        <w:tab w:val="left" w:pos="216"/>
        <w:tab w:val="decimal" w:pos="3998"/>
        <w:tab w:val="decimal" w:pos="4998"/>
        <w:tab w:val="decimal" w:pos="5939"/>
        <w:tab w:val="decimal" w:pos="6840"/>
        <w:tab w:val="decimal" w:pos="8611"/>
      </w:tabs>
      <w:ind w:right="-533"/>
      <w:rPr>
        <w:rFonts w:ascii="Arial" w:hAnsi="Arial" w:cs="Arial"/>
        <w:b/>
        <w:spacing w:val="-3"/>
        <w:sz w:val="22"/>
        <w:szCs w:val="22"/>
      </w:rPr>
    </w:pPr>
    <w:r w:rsidRPr="002878C8">
      <w:rPr>
        <w:rFonts w:ascii="Arial" w:hAnsi="Arial" w:cs="Arial"/>
        <w:b/>
        <w:spacing w:val="-3"/>
        <w:sz w:val="22"/>
        <w:szCs w:val="22"/>
      </w:rPr>
      <w:t>Konsolide Finansal Durum Tabloları (Bilançolar)</w:t>
    </w:r>
  </w:p>
  <w:p w:rsidR="00CE14E4" w:rsidRPr="002878C8" w:rsidRDefault="00CE14E4" w:rsidP="005469FD">
    <w:pPr>
      <w:pBdr>
        <w:bottom w:val="single" w:sz="4" w:space="1" w:color="auto"/>
      </w:pBdr>
      <w:tabs>
        <w:tab w:val="left" w:pos="0"/>
        <w:tab w:val="left" w:pos="72"/>
        <w:tab w:val="left" w:pos="144"/>
        <w:tab w:val="left" w:pos="216"/>
        <w:tab w:val="decimal" w:pos="3998"/>
        <w:tab w:val="decimal" w:pos="4998"/>
        <w:tab w:val="decimal" w:pos="5939"/>
        <w:tab w:val="decimal" w:pos="6840"/>
        <w:tab w:val="decimal" w:pos="7728"/>
      </w:tabs>
      <w:ind w:right="-1"/>
      <w:jc w:val="both"/>
      <w:rPr>
        <w:rFonts w:ascii="Arial" w:hAnsi="Arial" w:cs="Arial"/>
        <w:spacing w:val="-2"/>
      </w:rPr>
    </w:pPr>
    <w:r w:rsidRPr="002878C8">
      <w:rPr>
        <w:rFonts w:ascii="Arial" w:hAnsi="Arial" w:cs="Arial"/>
      </w:rPr>
      <w:t xml:space="preserve">(Para birimi, aksi belirtilmedikçe, Türk Lirası (TL) olarak belirtilmiştir)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E4" w:rsidRDefault="00CE14E4">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E4" w:rsidRDefault="00CE14E4">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E4" w:rsidRDefault="00CE14E4">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E4" w:rsidRDefault="00CE14E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C1DCA"/>
    <w:multiLevelType w:val="hybridMultilevel"/>
    <w:tmpl w:val="442A7276"/>
    <w:lvl w:ilvl="0" w:tplc="BE0EAB54">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C71D1"/>
    <w:multiLevelType w:val="singleLevel"/>
    <w:tmpl w:val="701EC892"/>
    <w:lvl w:ilvl="0">
      <w:start w:val="7"/>
      <w:numFmt w:val="upperLetter"/>
      <w:pStyle w:val="Balk7"/>
      <w:lvlText w:val="%1)"/>
      <w:lvlJc w:val="left"/>
      <w:pPr>
        <w:tabs>
          <w:tab w:val="num" w:pos="360"/>
        </w:tabs>
        <w:ind w:left="360" w:hanging="360"/>
      </w:pPr>
      <w:rPr>
        <w:rFonts w:hint="default"/>
      </w:rPr>
    </w:lvl>
  </w:abstractNum>
  <w:abstractNum w:abstractNumId="2" w15:restartNumberingAfterBreak="0">
    <w:nsid w:val="36547A04"/>
    <w:multiLevelType w:val="hybridMultilevel"/>
    <w:tmpl w:val="328209B0"/>
    <w:lvl w:ilvl="0" w:tplc="92DEE290">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1E5FAC"/>
    <w:multiLevelType w:val="hybridMultilevel"/>
    <w:tmpl w:val="BBA64CCA"/>
    <w:lvl w:ilvl="0" w:tplc="83B42E8A">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3D5FD4"/>
    <w:multiLevelType w:val="hybridMultilevel"/>
    <w:tmpl w:val="418A962C"/>
    <w:lvl w:ilvl="0" w:tplc="A3DCDF6E">
      <w:start w:val="5"/>
      <w:numFmt w:val="bullet"/>
      <w:lvlText w:val="-"/>
      <w:lvlJc w:val="left"/>
      <w:pPr>
        <w:ind w:left="510" w:hanging="360"/>
      </w:pPr>
      <w:rPr>
        <w:rFonts w:ascii="Times New Roman" w:eastAsia="Times New Roman"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5" w15:restartNumberingAfterBreak="0">
    <w:nsid w:val="5CD81B20"/>
    <w:multiLevelType w:val="hybridMultilevel"/>
    <w:tmpl w:val="F68C0B84"/>
    <w:lvl w:ilvl="0" w:tplc="53DA45E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6A6166C7"/>
    <w:multiLevelType w:val="hybridMultilevel"/>
    <w:tmpl w:val="6F1CE72A"/>
    <w:lvl w:ilvl="0" w:tplc="041F0011">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B40493E"/>
    <w:multiLevelType w:val="hybridMultilevel"/>
    <w:tmpl w:val="0CAEE932"/>
    <w:lvl w:ilvl="0" w:tplc="041F0011">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72B55A80"/>
    <w:multiLevelType w:val="hybridMultilevel"/>
    <w:tmpl w:val="E676CF2C"/>
    <w:lvl w:ilvl="0" w:tplc="FFFFFFFF">
      <w:start w:val="1"/>
      <w:numFmt w:val="bullet"/>
      <w:pStyle w:val="Bodycopybullet"/>
      <w:lvlText w:val=""/>
      <w:lvlJc w:val="left"/>
      <w:pPr>
        <w:tabs>
          <w:tab w:val="num" w:pos="510"/>
        </w:tabs>
        <w:ind w:left="510" w:hanging="510"/>
      </w:pPr>
      <w:rPr>
        <w:rFonts w:ascii="Symbol" w:hAnsi="Symbol" w:cs="Times New Roman" w:hint="default"/>
        <w:sz w:val="17"/>
        <w:szCs w:val="17"/>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8B0F2A"/>
    <w:multiLevelType w:val="hybridMultilevel"/>
    <w:tmpl w:val="EE0AAB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6"/>
  </w:num>
  <w:num w:numId="5">
    <w:abstractNumId w:val="7"/>
  </w:num>
  <w:num w:numId="6">
    <w:abstractNumId w:val="9"/>
  </w:num>
  <w:num w:numId="7">
    <w:abstractNumId w:val="4"/>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63D"/>
    <w:rsid w:val="00002A37"/>
    <w:rsid w:val="00003B04"/>
    <w:rsid w:val="00013B1D"/>
    <w:rsid w:val="00014DAE"/>
    <w:rsid w:val="000207BF"/>
    <w:rsid w:val="00023EEB"/>
    <w:rsid w:val="000248FD"/>
    <w:rsid w:val="00026196"/>
    <w:rsid w:val="000262E7"/>
    <w:rsid w:val="000332C5"/>
    <w:rsid w:val="0003710A"/>
    <w:rsid w:val="000375BE"/>
    <w:rsid w:val="000378D5"/>
    <w:rsid w:val="00044F68"/>
    <w:rsid w:val="00045150"/>
    <w:rsid w:val="00056682"/>
    <w:rsid w:val="000577B9"/>
    <w:rsid w:val="0006113B"/>
    <w:rsid w:val="00071CE8"/>
    <w:rsid w:val="00072D6C"/>
    <w:rsid w:val="000764E7"/>
    <w:rsid w:val="00081DDA"/>
    <w:rsid w:val="00082D58"/>
    <w:rsid w:val="00084431"/>
    <w:rsid w:val="00084749"/>
    <w:rsid w:val="00086D87"/>
    <w:rsid w:val="00093865"/>
    <w:rsid w:val="00093F45"/>
    <w:rsid w:val="00094096"/>
    <w:rsid w:val="000958D5"/>
    <w:rsid w:val="000A1090"/>
    <w:rsid w:val="000B1C28"/>
    <w:rsid w:val="000B555B"/>
    <w:rsid w:val="000C288C"/>
    <w:rsid w:val="000C31FB"/>
    <w:rsid w:val="000C3286"/>
    <w:rsid w:val="000D0DE6"/>
    <w:rsid w:val="000D1E65"/>
    <w:rsid w:val="000D6713"/>
    <w:rsid w:val="000D7970"/>
    <w:rsid w:val="000E023B"/>
    <w:rsid w:val="000E2E76"/>
    <w:rsid w:val="000E4833"/>
    <w:rsid w:val="000F25D4"/>
    <w:rsid w:val="00102237"/>
    <w:rsid w:val="001071AF"/>
    <w:rsid w:val="00107757"/>
    <w:rsid w:val="00107D40"/>
    <w:rsid w:val="00112A22"/>
    <w:rsid w:val="00114420"/>
    <w:rsid w:val="00116A10"/>
    <w:rsid w:val="00120A4F"/>
    <w:rsid w:val="0012340C"/>
    <w:rsid w:val="001257AE"/>
    <w:rsid w:val="00134FA4"/>
    <w:rsid w:val="0013565C"/>
    <w:rsid w:val="00136A70"/>
    <w:rsid w:val="00137E74"/>
    <w:rsid w:val="00140C42"/>
    <w:rsid w:val="001411E1"/>
    <w:rsid w:val="001433AE"/>
    <w:rsid w:val="00144B79"/>
    <w:rsid w:val="00144F3F"/>
    <w:rsid w:val="0014695B"/>
    <w:rsid w:val="00147091"/>
    <w:rsid w:val="00150A6A"/>
    <w:rsid w:val="00150E95"/>
    <w:rsid w:val="00156B55"/>
    <w:rsid w:val="00156E56"/>
    <w:rsid w:val="001649A6"/>
    <w:rsid w:val="00191DC8"/>
    <w:rsid w:val="0019393D"/>
    <w:rsid w:val="001946AF"/>
    <w:rsid w:val="00195D1C"/>
    <w:rsid w:val="001A2998"/>
    <w:rsid w:val="001A403F"/>
    <w:rsid w:val="001A4084"/>
    <w:rsid w:val="001B5B96"/>
    <w:rsid w:val="001B7EE3"/>
    <w:rsid w:val="001C56D6"/>
    <w:rsid w:val="001D7362"/>
    <w:rsid w:val="001E006C"/>
    <w:rsid w:val="001E1DEE"/>
    <w:rsid w:val="001E4053"/>
    <w:rsid w:val="001E6C57"/>
    <w:rsid w:val="001E6E3B"/>
    <w:rsid w:val="001E7680"/>
    <w:rsid w:val="001E7970"/>
    <w:rsid w:val="001E7EBE"/>
    <w:rsid w:val="001F2080"/>
    <w:rsid w:val="001F43A2"/>
    <w:rsid w:val="001F47B4"/>
    <w:rsid w:val="00200A74"/>
    <w:rsid w:val="00201838"/>
    <w:rsid w:val="00203710"/>
    <w:rsid w:val="00207F06"/>
    <w:rsid w:val="002119B4"/>
    <w:rsid w:val="00214F16"/>
    <w:rsid w:val="00216009"/>
    <w:rsid w:val="00220D2F"/>
    <w:rsid w:val="002229A6"/>
    <w:rsid w:val="002240E5"/>
    <w:rsid w:val="00225A35"/>
    <w:rsid w:val="00230E06"/>
    <w:rsid w:val="00231D1B"/>
    <w:rsid w:val="00233E89"/>
    <w:rsid w:val="002343A7"/>
    <w:rsid w:val="00237A0D"/>
    <w:rsid w:val="0024649E"/>
    <w:rsid w:val="00247745"/>
    <w:rsid w:val="0025104C"/>
    <w:rsid w:val="00251F7C"/>
    <w:rsid w:val="002603EF"/>
    <w:rsid w:val="002612B1"/>
    <w:rsid w:val="002623EE"/>
    <w:rsid w:val="00262CEE"/>
    <w:rsid w:val="0026463F"/>
    <w:rsid w:val="00265010"/>
    <w:rsid w:val="00266C67"/>
    <w:rsid w:val="00266F8B"/>
    <w:rsid w:val="002674A5"/>
    <w:rsid w:val="00271231"/>
    <w:rsid w:val="002740C6"/>
    <w:rsid w:val="0027424D"/>
    <w:rsid w:val="00282B68"/>
    <w:rsid w:val="002839F8"/>
    <w:rsid w:val="00284C9E"/>
    <w:rsid w:val="00285769"/>
    <w:rsid w:val="00286853"/>
    <w:rsid w:val="002878C8"/>
    <w:rsid w:val="00290203"/>
    <w:rsid w:val="00290DDC"/>
    <w:rsid w:val="0029163F"/>
    <w:rsid w:val="00295013"/>
    <w:rsid w:val="00295AA0"/>
    <w:rsid w:val="00297788"/>
    <w:rsid w:val="002A0CF2"/>
    <w:rsid w:val="002A592A"/>
    <w:rsid w:val="002B446E"/>
    <w:rsid w:val="002B4FE1"/>
    <w:rsid w:val="002C7A4F"/>
    <w:rsid w:val="002C7E78"/>
    <w:rsid w:val="002D09FB"/>
    <w:rsid w:val="002D1D69"/>
    <w:rsid w:val="002D2CE3"/>
    <w:rsid w:val="002D3464"/>
    <w:rsid w:val="002D42BA"/>
    <w:rsid w:val="002D47DC"/>
    <w:rsid w:val="002E4038"/>
    <w:rsid w:val="002E762F"/>
    <w:rsid w:val="002E7729"/>
    <w:rsid w:val="002F01E2"/>
    <w:rsid w:val="002F41B7"/>
    <w:rsid w:val="002F4256"/>
    <w:rsid w:val="00301CA9"/>
    <w:rsid w:val="0030520D"/>
    <w:rsid w:val="00313FB8"/>
    <w:rsid w:val="00313FE9"/>
    <w:rsid w:val="00316AF6"/>
    <w:rsid w:val="00316DC7"/>
    <w:rsid w:val="00317D15"/>
    <w:rsid w:val="00322E7E"/>
    <w:rsid w:val="00325A32"/>
    <w:rsid w:val="00330A61"/>
    <w:rsid w:val="0033144C"/>
    <w:rsid w:val="00335337"/>
    <w:rsid w:val="00337D50"/>
    <w:rsid w:val="003413A3"/>
    <w:rsid w:val="00341907"/>
    <w:rsid w:val="00343574"/>
    <w:rsid w:val="00343CB5"/>
    <w:rsid w:val="003449F6"/>
    <w:rsid w:val="00345449"/>
    <w:rsid w:val="003511BF"/>
    <w:rsid w:val="00351A80"/>
    <w:rsid w:val="00352209"/>
    <w:rsid w:val="003522F9"/>
    <w:rsid w:val="00356EE7"/>
    <w:rsid w:val="003636B8"/>
    <w:rsid w:val="00364497"/>
    <w:rsid w:val="003649EE"/>
    <w:rsid w:val="003668D2"/>
    <w:rsid w:val="003674E7"/>
    <w:rsid w:val="0037498F"/>
    <w:rsid w:val="00375907"/>
    <w:rsid w:val="003762A7"/>
    <w:rsid w:val="00380299"/>
    <w:rsid w:val="003803FD"/>
    <w:rsid w:val="00391818"/>
    <w:rsid w:val="00391FB9"/>
    <w:rsid w:val="00394372"/>
    <w:rsid w:val="00394B12"/>
    <w:rsid w:val="00394B43"/>
    <w:rsid w:val="00395B74"/>
    <w:rsid w:val="00397683"/>
    <w:rsid w:val="003A005E"/>
    <w:rsid w:val="003A2A65"/>
    <w:rsid w:val="003A79B1"/>
    <w:rsid w:val="003B5DDB"/>
    <w:rsid w:val="003C2AAC"/>
    <w:rsid w:val="003C4334"/>
    <w:rsid w:val="003D279C"/>
    <w:rsid w:val="003D45DD"/>
    <w:rsid w:val="003D532C"/>
    <w:rsid w:val="003D5F88"/>
    <w:rsid w:val="003D70FD"/>
    <w:rsid w:val="003D72D2"/>
    <w:rsid w:val="003E348B"/>
    <w:rsid w:val="003E7480"/>
    <w:rsid w:val="003E7EA7"/>
    <w:rsid w:val="003F1A1C"/>
    <w:rsid w:val="003F23F5"/>
    <w:rsid w:val="003F2B5B"/>
    <w:rsid w:val="0040141F"/>
    <w:rsid w:val="00401EB5"/>
    <w:rsid w:val="0040543F"/>
    <w:rsid w:val="00412498"/>
    <w:rsid w:val="00415011"/>
    <w:rsid w:val="00415962"/>
    <w:rsid w:val="004218A5"/>
    <w:rsid w:val="00423DF1"/>
    <w:rsid w:val="00425273"/>
    <w:rsid w:val="0043100A"/>
    <w:rsid w:val="004323C5"/>
    <w:rsid w:val="00441487"/>
    <w:rsid w:val="004461BD"/>
    <w:rsid w:val="0044656A"/>
    <w:rsid w:val="004473F6"/>
    <w:rsid w:val="00450B46"/>
    <w:rsid w:val="0045204A"/>
    <w:rsid w:val="004546C6"/>
    <w:rsid w:val="00456F82"/>
    <w:rsid w:val="00457389"/>
    <w:rsid w:val="004628B6"/>
    <w:rsid w:val="004647D7"/>
    <w:rsid w:val="0046535F"/>
    <w:rsid w:val="00467D1D"/>
    <w:rsid w:val="0047006D"/>
    <w:rsid w:val="0047249D"/>
    <w:rsid w:val="0047482C"/>
    <w:rsid w:val="004749A7"/>
    <w:rsid w:val="004750B8"/>
    <w:rsid w:val="00475AAE"/>
    <w:rsid w:val="004771B8"/>
    <w:rsid w:val="00477EC8"/>
    <w:rsid w:val="004850FD"/>
    <w:rsid w:val="00485DA6"/>
    <w:rsid w:val="00493D62"/>
    <w:rsid w:val="00493F0B"/>
    <w:rsid w:val="004944EE"/>
    <w:rsid w:val="0049516A"/>
    <w:rsid w:val="0049766B"/>
    <w:rsid w:val="004A0A68"/>
    <w:rsid w:val="004A0D37"/>
    <w:rsid w:val="004A200E"/>
    <w:rsid w:val="004A3B65"/>
    <w:rsid w:val="004A40A3"/>
    <w:rsid w:val="004A60AA"/>
    <w:rsid w:val="004A72FF"/>
    <w:rsid w:val="004A7A64"/>
    <w:rsid w:val="004B3B38"/>
    <w:rsid w:val="004B6BEF"/>
    <w:rsid w:val="004B7CB0"/>
    <w:rsid w:val="004C0ACA"/>
    <w:rsid w:val="004C1CC2"/>
    <w:rsid w:val="004C2DA4"/>
    <w:rsid w:val="004D0D33"/>
    <w:rsid w:val="004D2D8E"/>
    <w:rsid w:val="004D4BD0"/>
    <w:rsid w:val="004D53FE"/>
    <w:rsid w:val="004E001C"/>
    <w:rsid w:val="004E6955"/>
    <w:rsid w:val="004F0944"/>
    <w:rsid w:val="004F31C7"/>
    <w:rsid w:val="004F412B"/>
    <w:rsid w:val="004F424D"/>
    <w:rsid w:val="004F4B42"/>
    <w:rsid w:val="00501172"/>
    <w:rsid w:val="00507CEF"/>
    <w:rsid w:val="005112EA"/>
    <w:rsid w:val="00512B8A"/>
    <w:rsid w:val="00513DEE"/>
    <w:rsid w:val="00513F90"/>
    <w:rsid w:val="0051461C"/>
    <w:rsid w:val="005151E1"/>
    <w:rsid w:val="005175B1"/>
    <w:rsid w:val="00523604"/>
    <w:rsid w:val="00525D5B"/>
    <w:rsid w:val="00526AE0"/>
    <w:rsid w:val="00527E69"/>
    <w:rsid w:val="00531F95"/>
    <w:rsid w:val="00537D53"/>
    <w:rsid w:val="00542838"/>
    <w:rsid w:val="005430F9"/>
    <w:rsid w:val="00544C15"/>
    <w:rsid w:val="00546456"/>
    <w:rsid w:val="005469FD"/>
    <w:rsid w:val="005505BC"/>
    <w:rsid w:val="005519E4"/>
    <w:rsid w:val="0055306F"/>
    <w:rsid w:val="005542A2"/>
    <w:rsid w:val="005565D1"/>
    <w:rsid w:val="005653C1"/>
    <w:rsid w:val="0056659A"/>
    <w:rsid w:val="005666DC"/>
    <w:rsid w:val="005675BB"/>
    <w:rsid w:val="00572E22"/>
    <w:rsid w:val="00577551"/>
    <w:rsid w:val="00577974"/>
    <w:rsid w:val="005875CD"/>
    <w:rsid w:val="005A3043"/>
    <w:rsid w:val="005B3F8F"/>
    <w:rsid w:val="005B6E1A"/>
    <w:rsid w:val="005B789D"/>
    <w:rsid w:val="005C106E"/>
    <w:rsid w:val="005D2A36"/>
    <w:rsid w:val="005D60F8"/>
    <w:rsid w:val="005E0BED"/>
    <w:rsid w:val="005E56C0"/>
    <w:rsid w:val="005E5FD1"/>
    <w:rsid w:val="005F2D5D"/>
    <w:rsid w:val="005F2DAA"/>
    <w:rsid w:val="005F4258"/>
    <w:rsid w:val="005F4284"/>
    <w:rsid w:val="005F726E"/>
    <w:rsid w:val="00612973"/>
    <w:rsid w:val="00612B68"/>
    <w:rsid w:val="00613C06"/>
    <w:rsid w:val="00617637"/>
    <w:rsid w:val="00624FEA"/>
    <w:rsid w:val="00630779"/>
    <w:rsid w:val="006338F4"/>
    <w:rsid w:val="006350AB"/>
    <w:rsid w:val="00635117"/>
    <w:rsid w:val="0063594F"/>
    <w:rsid w:val="0063717B"/>
    <w:rsid w:val="0064151B"/>
    <w:rsid w:val="00647178"/>
    <w:rsid w:val="00652AF1"/>
    <w:rsid w:val="00652BE2"/>
    <w:rsid w:val="0065538A"/>
    <w:rsid w:val="00657B0E"/>
    <w:rsid w:val="00660740"/>
    <w:rsid w:val="0066118C"/>
    <w:rsid w:val="00661969"/>
    <w:rsid w:val="00664B00"/>
    <w:rsid w:val="00664FD4"/>
    <w:rsid w:val="006663A7"/>
    <w:rsid w:val="006739BD"/>
    <w:rsid w:val="00680352"/>
    <w:rsid w:val="00683973"/>
    <w:rsid w:val="00685182"/>
    <w:rsid w:val="006873AE"/>
    <w:rsid w:val="00692F49"/>
    <w:rsid w:val="006955C2"/>
    <w:rsid w:val="00695DD8"/>
    <w:rsid w:val="006972EA"/>
    <w:rsid w:val="006974B6"/>
    <w:rsid w:val="006A4012"/>
    <w:rsid w:val="006A4BDA"/>
    <w:rsid w:val="006A5399"/>
    <w:rsid w:val="006A5A62"/>
    <w:rsid w:val="006A7492"/>
    <w:rsid w:val="006A7503"/>
    <w:rsid w:val="006B1F3C"/>
    <w:rsid w:val="006B400D"/>
    <w:rsid w:val="006B5DB8"/>
    <w:rsid w:val="006B7E68"/>
    <w:rsid w:val="006C2313"/>
    <w:rsid w:val="006C2985"/>
    <w:rsid w:val="006C39A7"/>
    <w:rsid w:val="006D07E8"/>
    <w:rsid w:val="006D1F81"/>
    <w:rsid w:val="006D456D"/>
    <w:rsid w:val="006E1D50"/>
    <w:rsid w:val="006E5AA1"/>
    <w:rsid w:val="006E7D95"/>
    <w:rsid w:val="006F02A5"/>
    <w:rsid w:val="006F0775"/>
    <w:rsid w:val="006F3184"/>
    <w:rsid w:val="006F3D4B"/>
    <w:rsid w:val="006F4C73"/>
    <w:rsid w:val="00717791"/>
    <w:rsid w:val="007221C7"/>
    <w:rsid w:val="007239CE"/>
    <w:rsid w:val="007245C8"/>
    <w:rsid w:val="00724B69"/>
    <w:rsid w:val="00724D43"/>
    <w:rsid w:val="00727B36"/>
    <w:rsid w:val="00732261"/>
    <w:rsid w:val="007445E9"/>
    <w:rsid w:val="00745721"/>
    <w:rsid w:val="00746F0B"/>
    <w:rsid w:val="00750B00"/>
    <w:rsid w:val="007529FD"/>
    <w:rsid w:val="00753F9F"/>
    <w:rsid w:val="007553BD"/>
    <w:rsid w:val="007558DF"/>
    <w:rsid w:val="00764414"/>
    <w:rsid w:val="0076565A"/>
    <w:rsid w:val="00773955"/>
    <w:rsid w:val="00777208"/>
    <w:rsid w:val="007809EC"/>
    <w:rsid w:val="00782872"/>
    <w:rsid w:val="007905F9"/>
    <w:rsid w:val="00792ABD"/>
    <w:rsid w:val="007A07B3"/>
    <w:rsid w:val="007A6913"/>
    <w:rsid w:val="007A6C7E"/>
    <w:rsid w:val="007A7999"/>
    <w:rsid w:val="007A7DD0"/>
    <w:rsid w:val="007B3AD6"/>
    <w:rsid w:val="007B4C1B"/>
    <w:rsid w:val="007C485F"/>
    <w:rsid w:val="007C7503"/>
    <w:rsid w:val="007D3C6A"/>
    <w:rsid w:val="007D55D3"/>
    <w:rsid w:val="007D5D26"/>
    <w:rsid w:val="007D6C90"/>
    <w:rsid w:val="007F209A"/>
    <w:rsid w:val="007F41D5"/>
    <w:rsid w:val="007F51A4"/>
    <w:rsid w:val="007F7FD2"/>
    <w:rsid w:val="008007F5"/>
    <w:rsid w:val="00800DC8"/>
    <w:rsid w:val="008142AF"/>
    <w:rsid w:val="008150A9"/>
    <w:rsid w:val="008159EC"/>
    <w:rsid w:val="00817519"/>
    <w:rsid w:val="00823B33"/>
    <w:rsid w:val="00824574"/>
    <w:rsid w:val="00826521"/>
    <w:rsid w:val="0082699A"/>
    <w:rsid w:val="00830041"/>
    <w:rsid w:val="00833BB0"/>
    <w:rsid w:val="00835D35"/>
    <w:rsid w:val="00843196"/>
    <w:rsid w:val="0084776D"/>
    <w:rsid w:val="00847790"/>
    <w:rsid w:val="00866397"/>
    <w:rsid w:val="00870560"/>
    <w:rsid w:val="008713C9"/>
    <w:rsid w:val="00874DAA"/>
    <w:rsid w:val="0087667F"/>
    <w:rsid w:val="00877A25"/>
    <w:rsid w:val="00877E78"/>
    <w:rsid w:val="00880BBA"/>
    <w:rsid w:val="00883983"/>
    <w:rsid w:val="0088448B"/>
    <w:rsid w:val="0089039F"/>
    <w:rsid w:val="00892BFD"/>
    <w:rsid w:val="008A084E"/>
    <w:rsid w:val="008A0CFE"/>
    <w:rsid w:val="008A510D"/>
    <w:rsid w:val="008B1375"/>
    <w:rsid w:val="008B24FC"/>
    <w:rsid w:val="008B311A"/>
    <w:rsid w:val="008B3B5F"/>
    <w:rsid w:val="008B50DC"/>
    <w:rsid w:val="008C20AB"/>
    <w:rsid w:val="008D1082"/>
    <w:rsid w:val="008D5FF3"/>
    <w:rsid w:val="008D624D"/>
    <w:rsid w:val="008D756B"/>
    <w:rsid w:val="008E0E16"/>
    <w:rsid w:val="008E1945"/>
    <w:rsid w:val="008E5FD8"/>
    <w:rsid w:val="008F5468"/>
    <w:rsid w:val="008F73E5"/>
    <w:rsid w:val="008F79FD"/>
    <w:rsid w:val="009036FE"/>
    <w:rsid w:val="00905038"/>
    <w:rsid w:val="00914C2A"/>
    <w:rsid w:val="00915FBD"/>
    <w:rsid w:val="00917997"/>
    <w:rsid w:val="00925060"/>
    <w:rsid w:val="00934497"/>
    <w:rsid w:val="00942BA0"/>
    <w:rsid w:val="00942F8E"/>
    <w:rsid w:val="00943851"/>
    <w:rsid w:val="00947CBD"/>
    <w:rsid w:val="009509C9"/>
    <w:rsid w:val="009519D2"/>
    <w:rsid w:val="00955442"/>
    <w:rsid w:val="0095546A"/>
    <w:rsid w:val="009616E0"/>
    <w:rsid w:val="0096230C"/>
    <w:rsid w:val="00974751"/>
    <w:rsid w:val="00974D9F"/>
    <w:rsid w:val="009945E3"/>
    <w:rsid w:val="00994E1F"/>
    <w:rsid w:val="009973A4"/>
    <w:rsid w:val="00997716"/>
    <w:rsid w:val="009A3552"/>
    <w:rsid w:val="009A3BDF"/>
    <w:rsid w:val="009A5C98"/>
    <w:rsid w:val="009B02D1"/>
    <w:rsid w:val="009B26DD"/>
    <w:rsid w:val="009B31E1"/>
    <w:rsid w:val="009B3306"/>
    <w:rsid w:val="009B35E1"/>
    <w:rsid w:val="009B42DE"/>
    <w:rsid w:val="009B4E10"/>
    <w:rsid w:val="009B568F"/>
    <w:rsid w:val="009C3484"/>
    <w:rsid w:val="009D3A7F"/>
    <w:rsid w:val="009D5A5B"/>
    <w:rsid w:val="009E0835"/>
    <w:rsid w:val="009E1BFB"/>
    <w:rsid w:val="009E1CE1"/>
    <w:rsid w:val="009E2446"/>
    <w:rsid w:val="009E289E"/>
    <w:rsid w:val="009E303A"/>
    <w:rsid w:val="009E41E5"/>
    <w:rsid w:val="009F2164"/>
    <w:rsid w:val="009F363D"/>
    <w:rsid w:val="009F3A53"/>
    <w:rsid w:val="009F6D84"/>
    <w:rsid w:val="009F7636"/>
    <w:rsid w:val="00A00926"/>
    <w:rsid w:val="00A01023"/>
    <w:rsid w:val="00A11C36"/>
    <w:rsid w:val="00A222E4"/>
    <w:rsid w:val="00A25946"/>
    <w:rsid w:val="00A25F86"/>
    <w:rsid w:val="00A2623F"/>
    <w:rsid w:val="00A26617"/>
    <w:rsid w:val="00A356F4"/>
    <w:rsid w:val="00A41247"/>
    <w:rsid w:val="00A42E30"/>
    <w:rsid w:val="00A43687"/>
    <w:rsid w:val="00A44042"/>
    <w:rsid w:val="00A44265"/>
    <w:rsid w:val="00A445FC"/>
    <w:rsid w:val="00A44C2B"/>
    <w:rsid w:val="00A4501A"/>
    <w:rsid w:val="00A459CA"/>
    <w:rsid w:val="00A4728B"/>
    <w:rsid w:val="00A4741D"/>
    <w:rsid w:val="00A47712"/>
    <w:rsid w:val="00A503D9"/>
    <w:rsid w:val="00A5096F"/>
    <w:rsid w:val="00A528DB"/>
    <w:rsid w:val="00A54D43"/>
    <w:rsid w:val="00A5725B"/>
    <w:rsid w:val="00A63ACB"/>
    <w:rsid w:val="00A642AA"/>
    <w:rsid w:val="00A72B4A"/>
    <w:rsid w:val="00A74AFB"/>
    <w:rsid w:val="00A85009"/>
    <w:rsid w:val="00A85A1C"/>
    <w:rsid w:val="00A85F10"/>
    <w:rsid w:val="00A943BB"/>
    <w:rsid w:val="00AA2600"/>
    <w:rsid w:val="00AA2BEC"/>
    <w:rsid w:val="00AA4A0C"/>
    <w:rsid w:val="00AA7515"/>
    <w:rsid w:val="00AB0ACE"/>
    <w:rsid w:val="00AB650F"/>
    <w:rsid w:val="00AB6D7D"/>
    <w:rsid w:val="00AC1BD0"/>
    <w:rsid w:val="00AC3981"/>
    <w:rsid w:val="00AC3E57"/>
    <w:rsid w:val="00AC5654"/>
    <w:rsid w:val="00AC573E"/>
    <w:rsid w:val="00AC595F"/>
    <w:rsid w:val="00AC7488"/>
    <w:rsid w:val="00AC7661"/>
    <w:rsid w:val="00AC7A98"/>
    <w:rsid w:val="00AD46CB"/>
    <w:rsid w:val="00AE0AA0"/>
    <w:rsid w:val="00AE1C33"/>
    <w:rsid w:val="00AE3224"/>
    <w:rsid w:val="00AE5E95"/>
    <w:rsid w:val="00AE703C"/>
    <w:rsid w:val="00AF0E3A"/>
    <w:rsid w:val="00AF2A43"/>
    <w:rsid w:val="00AF56C0"/>
    <w:rsid w:val="00AF59E3"/>
    <w:rsid w:val="00AF76B3"/>
    <w:rsid w:val="00B01B62"/>
    <w:rsid w:val="00B07994"/>
    <w:rsid w:val="00B126DE"/>
    <w:rsid w:val="00B14187"/>
    <w:rsid w:val="00B16184"/>
    <w:rsid w:val="00B1646E"/>
    <w:rsid w:val="00B30E75"/>
    <w:rsid w:val="00B328C8"/>
    <w:rsid w:val="00B32D65"/>
    <w:rsid w:val="00B36AC1"/>
    <w:rsid w:val="00B37643"/>
    <w:rsid w:val="00B42A00"/>
    <w:rsid w:val="00B43323"/>
    <w:rsid w:val="00B468B9"/>
    <w:rsid w:val="00B54DAD"/>
    <w:rsid w:val="00B57BA6"/>
    <w:rsid w:val="00B62341"/>
    <w:rsid w:val="00B64A55"/>
    <w:rsid w:val="00B65755"/>
    <w:rsid w:val="00B65E3A"/>
    <w:rsid w:val="00B6781D"/>
    <w:rsid w:val="00B7086D"/>
    <w:rsid w:val="00B7195E"/>
    <w:rsid w:val="00B721D8"/>
    <w:rsid w:val="00B72F2A"/>
    <w:rsid w:val="00B75A92"/>
    <w:rsid w:val="00B7784C"/>
    <w:rsid w:val="00B77CFD"/>
    <w:rsid w:val="00B8018C"/>
    <w:rsid w:val="00B83431"/>
    <w:rsid w:val="00B86454"/>
    <w:rsid w:val="00B8770B"/>
    <w:rsid w:val="00B87B34"/>
    <w:rsid w:val="00B90D24"/>
    <w:rsid w:val="00B92077"/>
    <w:rsid w:val="00B962FA"/>
    <w:rsid w:val="00BA3129"/>
    <w:rsid w:val="00BA3438"/>
    <w:rsid w:val="00BA6695"/>
    <w:rsid w:val="00BB05C7"/>
    <w:rsid w:val="00BB1737"/>
    <w:rsid w:val="00BB1A8F"/>
    <w:rsid w:val="00BB5E23"/>
    <w:rsid w:val="00BB6AB7"/>
    <w:rsid w:val="00BC2CF5"/>
    <w:rsid w:val="00BC3F0F"/>
    <w:rsid w:val="00BC4ECF"/>
    <w:rsid w:val="00BC7D2A"/>
    <w:rsid w:val="00BD200D"/>
    <w:rsid w:val="00BD59D1"/>
    <w:rsid w:val="00BD5BB2"/>
    <w:rsid w:val="00BD65A3"/>
    <w:rsid w:val="00BD6CA4"/>
    <w:rsid w:val="00BD7C77"/>
    <w:rsid w:val="00BE1C18"/>
    <w:rsid w:val="00BE6468"/>
    <w:rsid w:val="00BF2994"/>
    <w:rsid w:val="00BF3398"/>
    <w:rsid w:val="00BF43D1"/>
    <w:rsid w:val="00C04099"/>
    <w:rsid w:val="00C04FEF"/>
    <w:rsid w:val="00C07AF5"/>
    <w:rsid w:val="00C1065B"/>
    <w:rsid w:val="00C15611"/>
    <w:rsid w:val="00C15B62"/>
    <w:rsid w:val="00C2261E"/>
    <w:rsid w:val="00C23BD3"/>
    <w:rsid w:val="00C2596D"/>
    <w:rsid w:val="00C274EB"/>
    <w:rsid w:val="00C31743"/>
    <w:rsid w:val="00C31C1F"/>
    <w:rsid w:val="00C36821"/>
    <w:rsid w:val="00C408A0"/>
    <w:rsid w:val="00C40A01"/>
    <w:rsid w:val="00C51CE5"/>
    <w:rsid w:val="00C55BBE"/>
    <w:rsid w:val="00C62740"/>
    <w:rsid w:val="00C671F7"/>
    <w:rsid w:val="00C72A56"/>
    <w:rsid w:val="00C77277"/>
    <w:rsid w:val="00C82391"/>
    <w:rsid w:val="00C93BFD"/>
    <w:rsid w:val="00C9558E"/>
    <w:rsid w:val="00C96FA9"/>
    <w:rsid w:val="00CA07ED"/>
    <w:rsid w:val="00CA57B9"/>
    <w:rsid w:val="00CB3834"/>
    <w:rsid w:val="00CB4662"/>
    <w:rsid w:val="00CB7591"/>
    <w:rsid w:val="00CC2067"/>
    <w:rsid w:val="00CC4035"/>
    <w:rsid w:val="00CC6543"/>
    <w:rsid w:val="00CC6633"/>
    <w:rsid w:val="00CD0856"/>
    <w:rsid w:val="00CD1568"/>
    <w:rsid w:val="00CD1715"/>
    <w:rsid w:val="00CD5026"/>
    <w:rsid w:val="00CD5EC2"/>
    <w:rsid w:val="00CD6224"/>
    <w:rsid w:val="00CD7950"/>
    <w:rsid w:val="00CE14E4"/>
    <w:rsid w:val="00CE632E"/>
    <w:rsid w:val="00CF18A3"/>
    <w:rsid w:val="00CF4FAC"/>
    <w:rsid w:val="00CF5512"/>
    <w:rsid w:val="00CF5EB3"/>
    <w:rsid w:val="00D1187C"/>
    <w:rsid w:val="00D14421"/>
    <w:rsid w:val="00D15FB3"/>
    <w:rsid w:val="00D167DF"/>
    <w:rsid w:val="00D2454B"/>
    <w:rsid w:val="00D25006"/>
    <w:rsid w:val="00D26F76"/>
    <w:rsid w:val="00D27DBD"/>
    <w:rsid w:val="00D32B00"/>
    <w:rsid w:val="00D32DAC"/>
    <w:rsid w:val="00D3319B"/>
    <w:rsid w:val="00D338AE"/>
    <w:rsid w:val="00D34558"/>
    <w:rsid w:val="00D35635"/>
    <w:rsid w:val="00D35FAC"/>
    <w:rsid w:val="00D37A1D"/>
    <w:rsid w:val="00D44504"/>
    <w:rsid w:val="00D51126"/>
    <w:rsid w:val="00D51845"/>
    <w:rsid w:val="00D530DB"/>
    <w:rsid w:val="00D758A4"/>
    <w:rsid w:val="00D76954"/>
    <w:rsid w:val="00D8237C"/>
    <w:rsid w:val="00D82F49"/>
    <w:rsid w:val="00D82FA0"/>
    <w:rsid w:val="00D83D2E"/>
    <w:rsid w:val="00D84580"/>
    <w:rsid w:val="00D910F1"/>
    <w:rsid w:val="00D93DAB"/>
    <w:rsid w:val="00D95D94"/>
    <w:rsid w:val="00D97CF3"/>
    <w:rsid w:val="00DA1C68"/>
    <w:rsid w:val="00DA2F0B"/>
    <w:rsid w:val="00DA5C56"/>
    <w:rsid w:val="00DB3EC1"/>
    <w:rsid w:val="00DB4B90"/>
    <w:rsid w:val="00DB5B53"/>
    <w:rsid w:val="00DC0E02"/>
    <w:rsid w:val="00DC2429"/>
    <w:rsid w:val="00DD126B"/>
    <w:rsid w:val="00DD3CB5"/>
    <w:rsid w:val="00DD5D02"/>
    <w:rsid w:val="00DE1ECC"/>
    <w:rsid w:val="00DE2584"/>
    <w:rsid w:val="00DE2FB5"/>
    <w:rsid w:val="00DE6E8A"/>
    <w:rsid w:val="00DF27C0"/>
    <w:rsid w:val="00DF4C22"/>
    <w:rsid w:val="00DF6D9F"/>
    <w:rsid w:val="00E03644"/>
    <w:rsid w:val="00E16F8A"/>
    <w:rsid w:val="00E21BBE"/>
    <w:rsid w:val="00E226FB"/>
    <w:rsid w:val="00E23BB3"/>
    <w:rsid w:val="00E25441"/>
    <w:rsid w:val="00E26CE7"/>
    <w:rsid w:val="00E319A5"/>
    <w:rsid w:val="00E3246B"/>
    <w:rsid w:val="00E32C3E"/>
    <w:rsid w:val="00E332F7"/>
    <w:rsid w:val="00E371B4"/>
    <w:rsid w:val="00E37AD9"/>
    <w:rsid w:val="00E50B31"/>
    <w:rsid w:val="00E517EF"/>
    <w:rsid w:val="00E56AC5"/>
    <w:rsid w:val="00E57178"/>
    <w:rsid w:val="00E60C5A"/>
    <w:rsid w:val="00E619CB"/>
    <w:rsid w:val="00E61C5E"/>
    <w:rsid w:val="00E61DAB"/>
    <w:rsid w:val="00E62038"/>
    <w:rsid w:val="00E653D1"/>
    <w:rsid w:val="00E67EF1"/>
    <w:rsid w:val="00E714DF"/>
    <w:rsid w:val="00E760C7"/>
    <w:rsid w:val="00E809E2"/>
    <w:rsid w:val="00E81F55"/>
    <w:rsid w:val="00E9186A"/>
    <w:rsid w:val="00E94A37"/>
    <w:rsid w:val="00E95931"/>
    <w:rsid w:val="00E961BA"/>
    <w:rsid w:val="00E96540"/>
    <w:rsid w:val="00EA40A6"/>
    <w:rsid w:val="00EB129C"/>
    <w:rsid w:val="00EB22D9"/>
    <w:rsid w:val="00EB3596"/>
    <w:rsid w:val="00EB6D63"/>
    <w:rsid w:val="00EC189F"/>
    <w:rsid w:val="00EC25CC"/>
    <w:rsid w:val="00EC33B2"/>
    <w:rsid w:val="00EC520C"/>
    <w:rsid w:val="00ED1753"/>
    <w:rsid w:val="00ED4236"/>
    <w:rsid w:val="00EE2560"/>
    <w:rsid w:val="00EE30DA"/>
    <w:rsid w:val="00EE4423"/>
    <w:rsid w:val="00EE6587"/>
    <w:rsid w:val="00EF564E"/>
    <w:rsid w:val="00EF5777"/>
    <w:rsid w:val="00EF7DD9"/>
    <w:rsid w:val="00F00494"/>
    <w:rsid w:val="00F005A8"/>
    <w:rsid w:val="00F006B6"/>
    <w:rsid w:val="00F023E9"/>
    <w:rsid w:val="00F100D5"/>
    <w:rsid w:val="00F122C8"/>
    <w:rsid w:val="00F13DDC"/>
    <w:rsid w:val="00F176DE"/>
    <w:rsid w:val="00F17FD4"/>
    <w:rsid w:val="00F212B0"/>
    <w:rsid w:val="00F212D8"/>
    <w:rsid w:val="00F231BC"/>
    <w:rsid w:val="00F24338"/>
    <w:rsid w:val="00F25076"/>
    <w:rsid w:val="00F26B17"/>
    <w:rsid w:val="00F27AC6"/>
    <w:rsid w:val="00F30A58"/>
    <w:rsid w:val="00F30D72"/>
    <w:rsid w:val="00F324C4"/>
    <w:rsid w:val="00F32E60"/>
    <w:rsid w:val="00F34E08"/>
    <w:rsid w:val="00F3592F"/>
    <w:rsid w:val="00F37193"/>
    <w:rsid w:val="00F40878"/>
    <w:rsid w:val="00F45C32"/>
    <w:rsid w:val="00F4723C"/>
    <w:rsid w:val="00F52368"/>
    <w:rsid w:val="00F56715"/>
    <w:rsid w:val="00F6299B"/>
    <w:rsid w:val="00F642EC"/>
    <w:rsid w:val="00F646FB"/>
    <w:rsid w:val="00F66970"/>
    <w:rsid w:val="00F710F5"/>
    <w:rsid w:val="00F73320"/>
    <w:rsid w:val="00F73F04"/>
    <w:rsid w:val="00F808CD"/>
    <w:rsid w:val="00F856CA"/>
    <w:rsid w:val="00F93C61"/>
    <w:rsid w:val="00F96C01"/>
    <w:rsid w:val="00FA030E"/>
    <w:rsid w:val="00FA0374"/>
    <w:rsid w:val="00FA239E"/>
    <w:rsid w:val="00FA37C0"/>
    <w:rsid w:val="00FA5202"/>
    <w:rsid w:val="00FA62C4"/>
    <w:rsid w:val="00FB1574"/>
    <w:rsid w:val="00FB2854"/>
    <w:rsid w:val="00FB30CD"/>
    <w:rsid w:val="00FC3932"/>
    <w:rsid w:val="00FC6168"/>
    <w:rsid w:val="00FC7FFE"/>
    <w:rsid w:val="00FD0A99"/>
    <w:rsid w:val="00FD1F36"/>
    <w:rsid w:val="00FD4A36"/>
    <w:rsid w:val="00FD5453"/>
    <w:rsid w:val="00FD7AB5"/>
    <w:rsid w:val="00FE2575"/>
    <w:rsid w:val="00FE42C8"/>
    <w:rsid w:val="00FE4D84"/>
    <w:rsid w:val="00FE6928"/>
    <w:rsid w:val="00FF12EE"/>
    <w:rsid w:val="00FF2333"/>
    <w:rsid w:val="00FF31A1"/>
    <w:rsid w:val="00FF3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CC4227-3086-41D4-B826-B9DCF990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994"/>
    <w:pPr>
      <w:spacing w:after="0" w:line="240" w:lineRule="auto"/>
    </w:pPr>
    <w:rPr>
      <w:rFonts w:ascii="Times New Roman" w:eastAsia="Times New Roman" w:hAnsi="Times New Roman" w:cs="Times New Roman"/>
      <w:sz w:val="20"/>
      <w:szCs w:val="20"/>
      <w:lang w:val="tr-TR" w:eastAsia="tr-TR"/>
    </w:rPr>
  </w:style>
  <w:style w:type="paragraph" w:styleId="Balk1">
    <w:name w:val="heading 1"/>
    <w:basedOn w:val="Normal"/>
    <w:next w:val="Normal"/>
    <w:link w:val="Balk1Char"/>
    <w:qFormat/>
    <w:rsid w:val="009F363D"/>
    <w:pPr>
      <w:keepNext/>
      <w:tabs>
        <w:tab w:val="left" w:pos="0"/>
        <w:tab w:val="left" w:pos="127"/>
        <w:tab w:val="left" w:pos="254"/>
        <w:tab w:val="left" w:pos="382"/>
        <w:tab w:val="decimal" w:pos="5508"/>
        <w:tab w:val="decimal" w:pos="6336"/>
        <w:tab w:val="decimal" w:pos="7200"/>
        <w:tab w:val="decimal" w:pos="8208"/>
      </w:tabs>
      <w:suppressAutoHyphens/>
      <w:spacing w:after="120"/>
      <w:outlineLvl w:val="0"/>
    </w:pPr>
    <w:rPr>
      <w:b/>
      <w:spacing w:val="-3"/>
      <w:sz w:val="24"/>
      <w:u w:val="single"/>
      <w:lang w:eastAsia="en-US"/>
    </w:rPr>
  </w:style>
  <w:style w:type="paragraph" w:styleId="Balk2">
    <w:name w:val="heading 2"/>
    <w:basedOn w:val="Normal"/>
    <w:next w:val="Normal"/>
    <w:link w:val="Balk2Char"/>
    <w:qFormat/>
    <w:rsid w:val="009F363D"/>
    <w:pPr>
      <w:keepNext/>
      <w:tabs>
        <w:tab w:val="left" w:pos="127"/>
        <w:tab w:val="left" w:pos="284"/>
        <w:tab w:val="decimal" w:pos="6804"/>
        <w:tab w:val="decimal" w:pos="9072"/>
      </w:tabs>
      <w:suppressAutoHyphens/>
      <w:spacing w:line="168" w:lineRule="auto"/>
      <w:jc w:val="both"/>
      <w:outlineLvl w:val="1"/>
    </w:pPr>
    <w:rPr>
      <w:b/>
      <w:spacing w:val="-1"/>
      <w:sz w:val="24"/>
      <w:lang w:eastAsia="en-US"/>
    </w:rPr>
  </w:style>
  <w:style w:type="paragraph" w:styleId="Balk3">
    <w:name w:val="heading 3"/>
    <w:basedOn w:val="Normal"/>
    <w:next w:val="Normal"/>
    <w:link w:val="Balk3Char"/>
    <w:qFormat/>
    <w:rsid w:val="009F363D"/>
    <w:pPr>
      <w:keepNext/>
      <w:tabs>
        <w:tab w:val="left" w:pos="284"/>
        <w:tab w:val="decimal" w:pos="2835"/>
        <w:tab w:val="decimal" w:pos="3828"/>
        <w:tab w:val="decimal" w:pos="4820"/>
        <w:tab w:val="decimal" w:pos="5954"/>
        <w:tab w:val="decimal" w:pos="6096"/>
        <w:tab w:val="decimal" w:pos="7513"/>
        <w:tab w:val="decimal" w:pos="8222"/>
        <w:tab w:val="decimal" w:pos="8647"/>
      </w:tabs>
      <w:suppressAutoHyphens/>
      <w:ind w:left="284" w:hanging="284"/>
      <w:jc w:val="both"/>
      <w:outlineLvl w:val="2"/>
    </w:pPr>
    <w:rPr>
      <w:b/>
      <w:spacing w:val="-2"/>
      <w:sz w:val="24"/>
      <w:lang w:eastAsia="en-US"/>
    </w:rPr>
  </w:style>
  <w:style w:type="paragraph" w:styleId="Balk4">
    <w:name w:val="heading 4"/>
    <w:basedOn w:val="Normal"/>
    <w:next w:val="Normal"/>
    <w:link w:val="Balk4Char"/>
    <w:qFormat/>
    <w:rsid w:val="009F363D"/>
    <w:pPr>
      <w:keepNext/>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outlineLvl w:val="3"/>
    </w:pPr>
    <w:rPr>
      <w:spacing w:val="-2"/>
      <w:sz w:val="24"/>
      <w:u w:val="single"/>
      <w:lang w:eastAsia="en-US"/>
    </w:rPr>
  </w:style>
  <w:style w:type="paragraph" w:styleId="Balk5">
    <w:name w:val="heading 5"/>
    <w:basedOn w:val="Normal"/>
    <w:next w:val="Normal"/>
    <w:link w:val="Balk5Char"/>
    <w:qFormat/>
    <w:rsid w:val="009F363D"/>
    <w:pPr>
      <w:keepNext/>
      <w:tabs>
        <w:tab w:val="right" w:pos="2970"/>
        <w:tab w:val="right" w:pos="3960"/>
        <w:tab w:val="right" w:pos="5400"/>
        <w:tab w:val="right" w:pos="6480"/>
        <w:tab w:val="right" w:pos="7560"/>
        <w:tab w:val="right" w:pos="8370"/>
        <w:tab w:val="right" w:pos="9072"/>
      </w:tabs>
      <w:suppressAutoHyphens/>
      <w:spacing w:line="192" w:lineRule="auto"/>
      <w:jc w:val="both"/>
      <w:outlineLvl w:val="4"/>
    </w:pPr>
    <w:rPr>
      <w:b/>
      <w:spacing w:val="-2"/>
      <w:lang w:eastAsia="en-US"/>
    </w:rPr>
  </w:style>
  <w:style w:type="paragraph" w:styleId="Balk6">
    <w:name w:val="heading 6"/>
    <w:basedOn w:val="Normal"/>
    <w:next w:val="Normal"/>
    <w:link w:val="Balk6Char"/>
    <w:qFormat/>
    <w:rsid w:val="009F363D"/>
    <w:pPr>
      <w:keepNext/>
      <w:tabs>
        <w:tab w:val="left" w:pos="568"/>
        <w:tab w:val="left" w:pos="784"/>
        <w:tab w:val="left" w:pos="1134"/>
        <w:tab w:val="left" w:pos="1701"/>
        <w:tab w:val="left" w:pos="2267"/>
        <w:tab w:val="left" w:pos="2834"/>
        <w:tab w:val="left" w:pos="3400"/>
        <w:tab w:val="left" w:pos="3966"/>
        <w:tab w:val="left" w:pos="4533"/>
        <w:tab w:val="left" w:pos="5099"/>
        <w:tab w:val="left" w:pos="5666"/>
        <w:tab w:val="left" w:pos="6232"/>
        <w:tab w:val="left" w:pos="6798"/>
        <w:tab w:val="left" w:pos="7365"/>
        <w:tab w:val="left" w:pos="7931"/>
        <w:tab w:val="left" w:pos="8498"/>
        <w:tab w:val="left" w:pos="9064"/>
        <w:tab w:val="left" w:pos="9630"/>
      </w:tabs>
      <w:suppressAutoHyphens/>
      <w:jc w:val="right"/>
      <w:outlineLvl w:val="5"/>
    </w:pPr>
    <w:rPr>
      <w:b/>
      <w:spacing w:val="-3"/>
      <w:sz w:val="24"/>
      <w:lang w:eastAsia="en-US"/>
    </w:rPr>
  </w:style>
  <w:style w:type="paragraph" w:styleId="Balk7">
    <w:name w:val="heading 7"/>
    <w:basedOn w:val="Normal"/>
    <w:next w:val="Normal"/>
    <w:link w:val="Balk7Char"/>
    <w:qFormat/>
    <w:rsid w:val="009F363D"/>
    <w:pPr>
      <w:keepNext/>
      <w:numPr>
        <w:numId w:val="1"/>
      </w:numPr>
      <w:tabs>
        <w:tab w:val="left" w:pos="0"/>
        <w:tab w:val="left" w:pos="284"/>
        <w:tab w:val="decimal" w:pos="3402"/>
        <w:tab w:val="decimal" w:pos="4536"/>
        <w:tab w:val="decimal" w:pos="5670"/>
        <w:tab w:val="decimal" w:pos="6804"/>
        <w:tab w:val="decimal" w:pos="7938"/>
        <w:tab w:val="decimal" w:pos="9072"/>
      </w:tabs>
      <w:suppressAutoHyphens/>
      <w:jc w:val="both"/>
      <w:outlineLvl w:val="6"/>
    </w:pPr>
    <w:rPr>
      <w:b/>
      <w:spacing w:val="-2"/>
      <w:sz w:val="22"/>
      <w:u w:val="single"/>
      <w:lang w:eastAsia="en-US"/>
    </w:rPr>
  </w:style>
  <w:style w:type="paragraph" w:styleId="Balk8">
    <w:name w:val="heading 8"/>
    <w:basedOn w:val="Normal"/>
    <w:next w:val="Normal"/>
    <w:link w:val="Balk8Char"/>
    <w:qFormat/>
    <w:rsid w:val="009F363D"/>
    <w:pPr>
      <w:keepNext/>
      <w:tabs>
        <w:tab w:val="left" w:pos="567"/>
        <w:tab w:val="decimal" w:pos="6840"/>
        <w:tab w:val="decimal" w:pos="9090"/>
      </w:tabs>
      <w:suppressAutoHyphens/>
      <w:spacing w:line="216" w:lineRule="auto"/>
      <w:ind w:left="567" w:hanging="567"/>
      <w:jc w:val="both"/>
      <w:outlineLvl w:val="7"/>
    </w:pPr>
    <w:rPr>
      <w:spacing w:val="-2"/>
      <w:sz w:val="24"/>
      <w:lang w:eastAsia="en-US"/>
    </w:rPr>
  </w:style>
  <w:style w:type="paragraph" w:styleId="Balk9">
    <w:name w:val="heading 9"/>
    <w:basedOn w:val="Normal"/>
    <w:next w:val="Normal"/>
    <w:link w:val="Balk9Char"/>
    <w:qFormat/>
    <w:rsid w:val="009F363D"/>
    <w:pPr>
      <w:keepNext/>
      <w:tabs>
        <w:tab w:val="left" w:pos="142"/>
        <w:tab w:val="decimal" w:pos="3402"/>
        <w:tab w:val="right" w:pos="4536"/>
        <w:tab w:val="right" w:pos="5529"/>
        <w:tab w:val="decimal" w:pos="6804"/>
        <w:tab w:val="right" w:pos="8080"/>
        <w:tab w:val="right" w:pos="9072"/>
      </w:tabs>
      <w:suppressAutoHyphens/>
      <w:spacing w:line="187" w:lineRule="auto"/>
      <w:jc w:val="both"/>
      <w:outlineLvl w:val="8"/>
    </w:pPr>
    <w:rPr>
      <w:spacing w:val="-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F363D"/>
    <w:rPr>
      <w:rFonts w:ascii="Times New Roman" w:eastAsia="Times New Roman" w:hAnsi="Times New Roman" w:cs="Times New Roman"/>
      <w:b/>
      <w:spacing w:val="-3"/>
      <w:sz w:val="24"/>
      <w:szCs w:val="20"/>
      <w:u w:val="single"/>
      <w:lang w:val="tr-TR"/>
    </w:rPr>
  </w:style>
  <w:style w:type="character" w:customStyle="1" w:styleId="Balk2Char">
    <w:name w:val="Başlık 2 Char"/>
    <w:basedOn w:val="VarsaylanParagrafYazTipi"/>
    <w:link w:val="Balk2"/>
    <w:rsid w:val="009F363D"/>
    <w:rPr>
      <w:rFonts w:ascii="Times New Roman" w:eastAsia="Times New Roman" w:hAnsi="Times New Roman" w:cs="Times New Roman"/>
      <w:b/>
      <w:spacing w:val="-1"/>
      <w:sz w:val="24"/>
      <w:szCs w:val="20"/>
      <w:lang w:val="tr-TR"/>
    </w:rPr>
  </w:style>
  <w:style w:type="character" w:customStyle="1" w:styleId="Balk3Char">
    <w:name w:val="Başlık 3 Char"/>
    <w:basedOn w:val="VarsaylanParagrafYazTipi"/>
    <w:link w:val="Balk3"/>
    <w:rsid w:val="009F363D"/>
    <w:rPr>
      <w:rFonts w:ascii="Times New Roman" w:eastAsia="Times New Roman" w:hAnsi="Times New Roman" w:cs="Times New Roman"/>
      <w:b/>
      <w:spacing w:val="-2"/>
      <w:sz w:val="24"/>
      <w:szCs w:val="20"/>
      <w:lang w:val="tr-TR"/>
    </w:rPr>
  </w:style>
  <w:style w:type="character" w:customStyle="1" w:styleId="Balk4Char">
    <w:name w:val="Başlık 4 Char"/>
    <w:basedOn w:val="VarsaylanParagrafYazTipi"/>
    <w:link w:val="Balk4"/>
    <w:rsid w:val="009F363D"/>
    <w:rPr>
      <w:rFonts w:ascii="Times New Roman" w:eastAsia="Times New Roman" w:hAnsi="Times New Roman" w:cs="Times New Roman"/>
      <w:spacing w:val="-2"/>
      <w:sz w:val="24"/>
      <w:szCs w:val="20"/>
      <w:u w:val="single"/>
      <w:lang w:val="tr-TR"/>
    </w:rPr>
  </w:style>
  <w:style w:type="character" w:customStyle="1" w:styleId="Balk5Char">
    <w:name w:val="Başlık 5 Char"/>
    <w:basedOn w:val="VarsaylanParagrafYazTipi"/>
    <w:link w:val="Balk5"/>
    <w:rsid w:val="009F363D"/>
    <w:rPr>
      <w:rFonts w:ascii="Times New Roman" w:eastAsia="Times New Roman" w:hAnsi="Times New Roman" w:cs="Times New Roman"/>
      <w:b/>
      <w:spacing w:val="-2"/>
      <w:sz w:val="20"/>
      <w:szCs w:val="20"/>
      <w:lang w:val="tr-TR"/>
    </w:rPr>
  </w:style>
  <w:style w:type="character" w:customStyle="1" w:styleId="Balk6Char">
    <w:name w:val="Başlık 6 Char"/>
    <w:basedOn w:val="VarsaylanParagrafYazTipi"/>
    <w:link w:val="Balk6"/>
    <w:rsid w:val="009F363D"/>
    <w:rPr>
      <w:rFonts w:ascii="Times New Roman" w:eastAsia="Times New Roman" w:hAnsi="Times New Roman" w:cs="Times New Roman"/>
      <w:b/>
      <w:spacing w:val="-3"/>
      <w:sz w:val="24"/>
      <w:szCs w:val="20"/>
      <w:lang w:val="tr-TR"/>
    </w:rPr>
  </w:style>
  <w:style w:type="character" w:customStyle="1" w:styleId="Balk7Char">
    <w:name w:val="Başlık 7 Char"/>
    <w:basedOn w:val="VarsaylanParagrafYazTipi"/>
    <w:link w:val="Balk7"/>
    <w:rsid w:val="009F363D"/>
    <w:rPr>
      <w:rFonts w:ascii="Times New Roman" w:eastAsia="Times New Roman" w:hAnsi="Times New Roman" w:cs="Times New Roman"/>
      <w:b/>
      <w:spacing w:val="-2"/>
      <w:szCs w:val="20"/>
      <w:u w:val="single"/>
      <w:lang w:val="tr-TR"/>
    </w:rPr>
  </w:style>
  <w:style w:type="character" w:customStyle="1" w:styleId="Balk8Char">
    <w:name w:val="Başlık 8 Char"/>
    <w:basedOn w:val="VarsaylanParagrafYazTipi"/>
    <w:link w:val="Balk8"/>
    <w:rsid w:val="009F363D"/>
    <w:rPr>
      <w:rFonts w:ascii="Times New Roman" w:eastAsia="Times New Roman" w:hAnsi="Times New Roman" w:cs="Times New Roman"/>
      <w:spacing w:val="-2"/>
      <w:sz w:val="24"/>
      <w:szCs w:val="20"/>
      <w:lang w:val="tr-TR"/>
    </w:rPr>
  </w:style>
  <w:style w:type="character" w:customStyle="1" w:styleId="Balk9Char">
    <w:name w:val="Başlık 9 Char"/>
    <w:basedOn w:val="VarsaylanParagrafYazTipi"/>
    <w:link w:val="Balk9"/>
    <w:rsid w:val="009F363D"/>
    <w:rPr>
      <w:rFonts w:ascii="Times New Roman" w:eastAsia="Times New Roman" w:hAnsi="Times New Roman" w:cs="Times New Roman"/>
      <w:spacing w:val="-2"/>
      <w:sz w:val="20"/>
      <w:szCs w:val="20"/>
      <w:lang w:val="tr-TR"/>
    </w:rPr>
  </w:style>
  <w:style w:type="paragraph" w:styleId="AklamaMetni">
    <w:name w:val="annotation text"/>
    <w:basedOn w:val="Normal"/>
    <w:link w:val="AklamaMetniChar"/>
    <w:semiHidden/>
    <w:rsid w:val="009F363D"/>
  </w:style>
  <w:style w:type="character" w:customStyle="1" w:styleId="AklamaMetniChar">
    <w:name w:val="Açıklama Metni Char"/>
    <w:basedOn w:val="VarsaylanParagrafYazTipi"/>
    <w:link w:val="AklamaMetni"/>
    <w:semiHidden/>
    <w:rsid w:val="009F363D"/>
    <w:rPr>
      <w:rFonts w:ascii="Times New Roman" w:eastAsia="Times New Roman" w:hAnsi="Times New Roman" w:cs="Times New Roman"/>
      <w:sz w:val="20"/>
      <w:szCs w:val="20"/>
      <w:lang w:val="tr-TR" w:eastAsia="tr-TR"/>
    </w:rPr>
  </w:style>
  <w:style w:type="paragraph" w:styleId="Altbilgi">
    <w:name w:val="footer"/>
    <w:basedOn w:val="Normal"/>
    <w:link w:val="AltbilgiChar"/>
    <w:uiPriority w:val="99"/>
    <w:rsid w:val="009F363D"/>
    <w:pPr>
      <w:tabs>
        <w:tab w:val="center" w:pos="4153"/>
        <w:tab w:val="right" w:pos="8306"/>
      </w:tabs>
    </w:pPr>
  </w:style>
  <w:style w:type="character" w:customStyle="1" w:styleId="AltbilgiChar">
    <w:name w:val="Altbilgi Char"/>
    <w:basedOn w:val="VarsaylanParagrafYazTipi"/>
    <w:link w:val="Altbilgi"/>
    <w:uiPriority w:val="99"/>
    <w:rsid w:val="009F363D"/>
    <w:rPr>
      <w:rFonts w:ascii="Times New Roman" w:eastAsia="Times New Roman" w:hAnsi="Times New Roman" w:cs="Times New Roman"/>
      <w:sz w:val="20"/>
      <w:szCs w:val="20"/>
      <w:lang w:val="tr-TR" w:eastAsia="tr-TR"/>
    </w:rPr>
  </w:style>
  <w:style w:type="paragraph" w:styleId="stbilgi">
    <w:name w:val="header"/>
    <w:basedOn w:val="Normal"/>
    <w:link w:val="stbilgiChar"/>
    <w:rsid w:val="009F363D"/>
    <w:pPr>
      <w:tabs>
        <w:tab w:val="center" w:pos="4153"/>
        <w:tab w:val="right" w:pos="8306"/>
      </w:tabs>
    </w:pPr>
  </w:style>
  <w:style w:type="character" w:customStyle="1" w:styleId="stbilgiChar">
    <w:name w:val="Üstbilgi Char"/>
    <w:basedOn w:val="VarsaylanParagrafYazTipi"/>
    <w:link w:val="stbilgi"/>
    <w:rsid w:val="009F363D"/>
    <w:rPr>
      <w:rFonts w:ascii="Times New Roman" w:eastAsia="Times New Roman" w:hAnsi="Times New Roman" w:cs="Times New Roman"/>
      <w:sz w:val="20"/>
      <w:szCs w:val="20"/>
      <w:lang w:val="tr-TR" w:eastAsia="tr-TR"/>
    </w:rPr>
  </w:style>
  <w:style w:type="paragraph" w:styleId="DipnotMetni">
    <w:name w:val="footnote text"/>
    <w:basedOn w:val="Normal"/>
    <w:link w:val="DipnotMetniChar"/>
    <w:semiHidden/>
    <w:rsid w:val="009F363D"/>
  </w:style>
  <w:style w:type="character" w:customStyle="1" w:styleId="DipnotMetniChar">
    <w:name w:val="Dipnot Metni Char"/>
    <w:basedOn w:val="VarsaylanParagrafYazTipi"/>
    <w:link w:val="DipnotMetni"/>
    <w:semiHidden/>
    <w:rsid w:val="009F363D"/>
    <w:rPr>
      <w:rFonts w:ascii="Times New Roman" w:eastAsia="Times New Roman" w:hAnsi="Times New Roman" w:cs="Times New Roman"/>
      <w:sz w:val="20"/>
      <w:szCs w:val="20"/>
      <w:lang w:val="tr-TR" w:eastAsia="tr-TR"/>
    </w:rPr>
  </w:style>
  <w:style w:type="paragraph" w:customStyle="1" w:styleId="EndnoteText1">
    <w:name w:val="Endnote Text1"/>
    <w:basedOn w:val="Normal"/>
    <w:rsid w:val="009F363D"/>
  </w:style>
  <w:style w:type="paragraph" w:styleId="SonnotMetni">
    <w:name w:val="endnote text"/>
    <w:basedOn w:val="Normal"/>
    <w:link w:val="SonnotMetniChar"/>
    <w:semiHidden/>
    <w:rsid w:val="009F363D"/>
    <w:rPr>
      <w:rFonts w:ascii="Courier New" w:hAnsi="Courier New"/>
      <w:sz w:val="24"/>
      <w:lang w:val="en-GB" w:eastAsia="en-US"/>
    </w:rPr>
  </w:style>
  <w:style w:type="character" w:customStyle="1" w:styleId="SonnotMetniChar">
    <w:name w:val="Sonnot Metni Char"/>
    <w:basedOn w:val="VarsaylanParagrafYazTipi"/>
    <w:link w:val="SonnotMetni"/>
    <w:semiHidden/>
    <w:rsid w:val="009F363D"/>
    <w:rPr>
      <w:rFonts w:ascii="Courier New" w:eastAsia="Times New Roman" w:hAnsi="Courier New" w:cs="Times New Roman"/>
      <w:sz w:val="24"/>
      <w:szCs w:val="20"/>
      <w:lang w:val="en-GB"/>
    </w:rPr>
  </w:style>
  <w:style w:type="character" w:customStyle="1" w:styleId="DokGman2">
    <w:name w:val="DokÀGÀman 2"/>
    <w:rsid w:val="009F363D"/>
    <w:rPr>
      <w:rFonts w:ascii="Courier New" w:hAnsi="Courier New"/>
      <w:noProof w:val="0"/>
      <w:sz w:val="24"/>
      <w:lang w:val="en-US"/>
    </w:rPr>
  </w:style>
  <w:style w:type="paragraph" w:customStyle="1" w:styleId="DokGman1">
    <w:name w:val="DokÀGÀman 1"/>
    <w:rsid w:val="009F363D"/>
    <w:pPr>
      <w:keepNext/>
      <w:keepLines/>
      <w:tabs>
        <w:tab w:val="left" w:pos="-720"/>
      </w:tabs>
      <w:suppressAutoHyphens/>
      <w:spacing w:after="0" w:line="240" w:lineRule="auto"/>
    </w:pPr>
    <w:rPr>
      <w:rFonts w:ascii="Courier New" w:eastAsia="Times New Roman" w:hAnsi="Courier New" w:cs="Times New Roman"/>
      <w:sz w:val="24"/>
      <w:szCs w:val="20"/>
    </w:rPr>
  </w:style>
  <w:style w:type="character" w:customStyle="1" w:styleId="DokGman3">
    <w:name w:val="DokÀGÀman 3"/>
    <w:rsid w:val="009F363D"/>
    <w:rPr>
      <w:rFonts w:ascii="Courier New" w:hAnsi="Courier New"/>
      <w:noProof w:val="0"/>
      <w:sz w:val="24"/>
      <w:lang w:val="en-US"/>
    </w:rPr>
  </w:style>
  <w:style w:type="character" w:customStyle="1" w:styleId="Bibliografya">
    <w:name w:val="Bibliografya"/>
    <w:basedOn w:val="VarsaylanParagrafYazTipi"/>
    <w:rsid w:val="009F363D"/>
  </w:style>
  <w:style w:type="character" w:customStyle="1" w:styleId="DokBa">
    <w:name w:val="Dok BaÀ³ÀÀÀ"/>
    <w:basedOn w:val="VarsaylanParagrafYazTipi"/>
    <w:rsid w:val="009F363D"/>
  </w:style>
  <w:style w:type="paragraph" w:customStyle="1" w:styleId="SauPrg1">
    <w:name w:val="SaÀuÀ Prg 1"/>
    <w:rsid w:val="009F363D"/>
    <w:pPr>
      <w:tabs>
        <w:tab w:val="left" w:pos="-720"/>
        <w:tab w:val="left" w:pos="0"/>
      </w:tabs>
      <w:suppressAutoHyphens/>
      <w:spacing w:after="0" w:line="240" w:lineRule="auto"/>
      <w:ind w:left="566" w:hanging="22"/>
    </w:pPr>
    <w:rPr>
      <w:rFonts w:ascii="Courier New" w:eastAsia="Times New Roman" w:hAnsi="Courier New" w:cs="Times New Roman"/>
      <w:sz w:val="24"/>
      <w:szCs w:val="20"/>
    </w:rPr>
  </w:style>
  <w:style w:type="paragraph" w:customStyle="1" w:styleId="SauPrg2">
    <w:name w:val="SaÀuÀ Prg 2"/>
    <w:rsid w:val="009F363D"/>
    <w:pPr>
      <w:tabs>
        <w:tab w:val="left" w:pos="-720"/>
        <w:tab w:val="left" w:pos="0"/>
        <w:tab w:val="left" w:pos="720"/>
      </w:tabs>
      <w:suppressAutoHyphens/>
      <w:spacing w:after="0" w:line="240" w:lineRule="auto"/>
      <w:ind w:left="1133" w:hanging="23"/>
    </w:pPr>
    <w:rPr>
      <w:rFonts w:ascii="Courier New" w:eastAsia="Times New Roman" w:hAnsi="Courier New" w:cs="Times New Roman"/>
      <w:sz w:val="24"/>
      <w:szCs w:val="20"/>
    </w:rPr>
  </w:style>
  <w:style w:type="paragraph" w:customStyle="1" w:styleId="SauPrg3">
    <w:name w:val="SaÀuÀ Prg 3"/>
    <w:rsid w:val="009F363D"/>
    <w:pPr>
      <w:tabs>
        <w:tab w:val="left" w:pos="-720"/>
        <w:tab w:val="left" w:pos="0"/>
        <w:tab w:val="left" w:pos="720"/>
        <w:tab w:val="left" w:pos="1440"/>
      </w:tabs>
      <w:suppressAutoHyphens/>
      <w:spacing w:after="0" w:line="240" w:lineRule="auto"/>
      <w:ind w:left="1699" w:hanging="23"/>
    </w:pPr>
    <w:rPr>
      <w:rFonts w:ascii="Courier New" w:eastAsia="Times New Roman" w:hAnsi="Courier New" w:cs="Times New Roman"/>
      <w:sz w:val="24"/>
      <w:szCs w:val="20"/>
    </w:rPr>
  </w:style>
  <w:style w:type="character" w:customStyle="1" w:styleId="DokGman8">
    <w:name w:val="DokÀGÀman 8"/>
    <w:basedOn w:val="VarsaylanParagrafYazTipi"/>
    <w:rsid w:val="009F363D"/>
  </w:style>
  <w:style w:type="character" w:customStyle="1" w:styleId="DokGman5">
    <w:name w:val="DokÀGÀman 5"/>
    <w:basedOn w:val="VarsaylanParagrafYazTipi"/>
    <w:rsid w:val="009F363D"/>
  </w:style>
  <w:style w:type="character" w:customStyle="1" w:styleId="DokGman6">
    <w:name w:val="DokÀGÀman 6"/>
    <w:basedOn w:val="VarsaylanParagrafYazTipi"/>
    <w:rsid w:val="009F363D"/>
  </w:style>
  <w:style w:type="character" w:customStyle="1" w:styleId="DokGman4">
    <w:name w:val="DokÀGÀman 4"/>
    <w:rsid w:val="009F363D"/>
    <w:rPr>
      <w:b/>
      <w:i/>
      <w:sz w:val="24"/>
    </w:rPr>
  </w:style>
  <w:style w:type="character" w:customStyle="1" w:styleId="DokGman7">
    <w:name w:val="DokÀGÀman 7"/>
    <w:basedOn w:val="VarsaylanParagrafYazTipi"/>
    <w:rsid w:val="009F363D"/>
  </w:style>
  <w:style w:type="character" w:customStyle="1" w:styleId="Teknik3">
    <w:name w:val="Teknik 3"/>
    <w:rsid w:val="009F363D"/>
    <w:rPr>
      <w:rFonts w:ascii="Courier New" w:hAnsi="Courier New"/>
      <w:noProof w:val="0"/>
      <w:sz w:val="24"/>
      <w:lang w:val="en-US"/>
    </w:rPr>
  </w:style>
  <w:style w:type="paragraph" w:customStyle="1" w:styleId="SauPrg4">
    <w:name w:val="SaÀuÀ Prg 4"/>
    <w:rsid w:val="009F363D"/>
    <w:pPr>
      <w:tabs>
        <w:tab w:val="left" w:pos="-720"/>
        <w:tab w:val="left" w:pos="0"/>
        <w:tab w:val="left" w:pos="720"/>
        <w:tab w:val="left" w:pos="1440"/>
        <w:tab w:val="left" w:pos="2160"/>
      </w:tabs>
      <w:suppressAutoHyphens/>
      <w:spacing w:after="0" w:line="240" w:lineRule="auto"/>
      <w:ind w:left="2266" w:hanging="23"/>
    </w:pPr>
    <w:rPr>
      <w:rFonts w:ascii="Courier New" w:eastAsia="Times New Roman" w:hAnsi="Courier New" w:cs="Times New Roman"/>
      <w:sz w:val="24"/>
      <w:szCs w:val="20"/>
    </w:rPr>
  </w:style>
  <w:style w:type="paragraph" w:customStyle="1" w:styleId="SauPrg5">
    <w:name w:val="SaÀuÀ Prg 5"/>
    <w:rsid w:val="009F363D"/>
    <w:pPr>
      <w:tabs>
        <w:tab w:val="left" w:pos="-720"/>
        <w:tab w:val="left" w:pos="0"/>
        <w:tab w:val="left" w:pos="720"/>
        <w:tab w:val="left" w:pos="1440"/>
        <w:tab w:val="left" w:pos="2160"/>
      </w:tabs>
      <w:suppressAutoHyphens/>
      <w:spacing w:after="0" w:line="240" w:lineRule="auto"/>
      <w:ind w:left="2832" w:hanging="23"/>
    </w:pPr>
    <w:rPr>
      <w:rFonts w:ascii="Courier New" w:eastAsia="Times New Roman" w:hAnsi="Courier New" w:cs="Times New Roman"/>
      <w:sz w:val="24"/>
      <w:szCs w:val="20"/>
    </w:rPr>
  </w:style>
  <w:style w:type="paragraph" w:customStyle="1" w:styleId="SauPrg6">
    <w:name w:val="SaÀuÀ Prg 6"/>
    <w:rsid w:val="009F363D"/>
    <w:pPr>
      <w:tabs>
        <w:tab w:val="left" w:pos="-720"/>
        <w:tab w:val="left" w:pos="0"/>
        <w:tab w:val="left" w:pos="720"/>
        <w:tab w:val="left" w:pos="1440"/>
        <w:tab w:val="left" w:pos="2160"/>
        <w:tab w:val="left" w:pos="2880"/>
      </w:tabs>
      <w:suppressAutoHyphens/>
      <w:spacing w:after="0" w:line="240" w:lineRule="auto"/>
      <w:ind w:left="3398" w:hanging="22"/>
    </w:pPr>
    <w:rPr>
      <w:rFonts w:ascii="Courier New" w:eastAsia="Times New Roman" w:hAnsi="Courier New" w:cs="Times New Roman"/>
      <w:sz w:val="24"/>
      <w:szCs w:val="20"/>
    </w:rPr>
  </w:style>
  <w:style w:type="paragraph" w:customStyle="1" w:styleId="SauPrg7">
    <w:name w:val="SaÀuÀ Prg 7"/>
    <w:rsid w:val="009F363D"/>
    <w:pPr>
      <w:tabs>
        <w:tab w:val="left" w:pos="-720"/>
        <w:tab w:val="left" w:pos="0"/>
        <w:tab w:val="left" w:pos="720"/>
        <w:tab w:val="left" w:pos="1440"/>
        <w:tab w:val="left" w:pos="2160"/>
        <w:tab w:val="left" w:pos="2880"/>
        <w:tab w:val="left" w:pos="3600"/>
      </w:tabs>
      <w:suppressAutoHyphens/>
      <w:spacing w:after="0" w:line="240" w:lineRule="auto"/>
      <w:ind w:left="3965" w:hanging="23"/>
    </w:pPr>
    <w:rPr>
      <w:rFonts w:ascii="Courier New" w:eastAsia="Times New Roman" w:hAnsi="Courier New" w:cs="Times New Roman"/>
      <w:sz w:val="24"/>
      <w:szCs w:val="20"/>
    </w:rPr>
  </w:style>
  <w:style w:type="paragraph" w:customStyle="1" w:styleId="SauPrg8">
    <w:name w:val="SaÀuÀ Prg 8"/>
    <w:rsid w:val="009F363D"/>
    <w:pPr>
      <w:tabs>
        <w:tab w:val="left" w:pos="-720"/>
        <w:tab w:val="left" w:pos="0"/>
        <w:tab w:val="left" w:pos="720"/>
        <w:tab w:val="left" w:pos="1440"/>
        <w:tab w:val="left" w:pos="2160"/>
        <w:tab w:val="left" w:pos="2880"/>
        <w:tab w:val="left" w:pos="3600"/>
        <w:tab w:val="left" w:pos="4320"/>
      </w:tabs>
      <w:suppressAutoHyphens/>
      <w:spacing w:after="0" w:line="240" w:lineRule="auto"/>
      <w:ind w:left="4531" w:hanging="23"/>
    </w:pPr>
    <w:rPr>
      <w:rFonts w:ascii="Courier New" w:eastAsia="Times New Roman" w:hAnsi="Courier New" w:cs="Times New Roman"/>
      <w:sz w:val="24"/>
      <w:szCs w:val="20"/>
    </w:rPr>
  </w:style>
  <w:style w:type="character" w:customStyle="1" w:styleId="Teknik1">
    <w:name w:val="Teknik 1"/>
    <w:rsid w:val="009F363D"/>
    <w:rPr>
      <w:rFonts w:ascii="Courier New" w:hAnsi="Courier New"/>
      <w:noProof w:val="0"/>
      <w:sz w:val="24"/>
      <w:lang w:val="en-US"/>
    </w:rPr>
  </w:style>
  <w:style w:type="character" w:customStyle="1" w:styleId="TeknikDok">
    <w:name w:val="Teknik Dok"/>
    <w:rsid w:val="009F363D"/>
    <w:rPr>
      <w:rFonts w:ascii="Courier New" w:hAnsi="Courier New"/>
      <w:noProof w:val="0"/>
      <w:sz w:val="24"/>
      <w:lang w:val="en-US"/>
    </w:rPr>
  </w:style>
  <w:style w:type="character" w:customStyle="1" w:styleId="Teknik2">
    <w:name w:val="Teknik 2"/>
    <w:rsid w:val="009F363D"/>
    <w:rPr>
      <w:rFonts w:ascii="Courier New" w:hAnsi="Courier New"/>
      <w:noProof w:val="0"/>
      <w:sz w:val="24"/>
      <w:lang w:val="en-US"/>
    </w:rPr>
  </w:style>
  <w:style w:type="paragraph" w:customStyle="1" w:styleId="Teknik4">
    <w:name w:val="Teknik 4"/>
    <w:rsid w:val="009F363D"/>
    <w:pPr>
      <w:tabs>
        <w:tab w:val="left" w:pos="-720"/>
      </w:tabs>
      <w:suppressAutoHyphens/>
      <w:spacing w:after="0" w:line="240" w:lineRule="auto"/>
    </w:pPr>
    <w:rPr>
      <w:rFonts w:ascii="Courier New" w:eastAsia="Times New Roman" w:hAnsi="Courier New" w:cs="Times New Roman"/>
      <w:b/>
      <w:sz w:val="24"/>
      <w:szCs w:val="20"/>
    </w:rPr>
  </w:style>
  <w:style w:type="paragraph" w:customStyle="1" w:styleId="Teknik5">
    <w:name w:val="Teknik 5"/>
    <w:rsid w:val="009F363D"/>
    <w:pPr>
      <w:tabs>
        <w:tab w:val="left" w:pos="-720"/>
      </w:tabs>
      <w:suppressAutoHyphens/>
      <w:spacing w:after="0" w:line="240" w:lineRule="auto"/>
      <w:ind w:firstLine="544"/>
    </w:pPr>
    <w:rPr>
      <w:rFonts w:ascii="Courier New" w:eastAsia="Times New Roman" w:hAnsi="Courier New" w:cs="Times New Roman"/>
      <w:b/>
      <w:sz w:val="24"/>
      <w:szCs w:val="20"/>
    </w:rPr>
  </w:style>
  <w:style w:type="paragraph" w:customStyle="1" w:styleId="Teknik6">
    <w:name w:val="Teknik 6"/>
    <w:rsid w:val="009F363D"/>
    <w:pPr>
      <w:tabs>
        <w:tab w:val="left" w:pos="-720"/>
      </w:tabs>
      <w:suppressAutoHyphens/>
      <w:spacing w:after="0" w:line="240" w:lineRule="auto"/>
      <w:ind w:firstLine="544"/>
    </w:pPr>
    <w:rPr>
      <w:rFonts w:ascii="Courier New" w:eastAsia="Times New Roman" w:hAnsi="Courier New" w:cs="Times New Roman"/>
      <w:b/>
      <w:sz w:val="24"/>
      <w:szCs w:val="20"/>
    </w:rPr>
  </w:style>
  <w:style w:type="paragraph" w:customStyle="1" w:styleId="Teknik7">
    <w:name w:val="Teknik 7"/>
    <w:rsid w:val="009F363D"/>
    <w:pPr>
      <w:tabs>
        <w:tab w:val="left" w:pos="-720"/>
      </w:tabs>
      <w:suppressAutoHyphens/>
      <w:spacing w:after="0" w:line="240" w:lineRule="auto"/>
      <w:ind w:firstLine="544"/>
    </w:pPr>
    <w:rPr>
      <w:rFonts w:ascii="Courier New" w:eastAsia="Times New Roman" w:hAnsi="Courier New" w:cs="Times New Roman"/>
      <w:b/>
      <w:sz w:val="24"/>
      <w:szCs w:val="20"/>
    </w:rPr>
  </w:style>
  <w:style w:type="paragraph" w:customStyle="1" w:styleId="Teknik8">
    <w:name w:val="Teknik 8"/>
    <w:rsid w:val="009F363D"/>
    <w:pPr>
      <w:tabs>
        <w:tab w:val="left" w:pos="-720"/>
      </w:tabs>
      <w:suppressAutoHyphens/>
      <w:spacing w:after="0" w:line="240" w:lineRule="auto"/>
      <w:ind w:firstLine="544"/>
    </w:pPr>
    <w:rPr>
      <w:rFonts w:ascii="Courier New" w:eastAsia="Times New Roman" w:hAnsi="Courier New" w:cs="Times New Roman"/>
      <w:b/>
      <w:sz w:val="24"/>
      <w:szCs w:val="20"/>
    </w:rPr>
  </w:style>
  <w:style w:type="character" w:customStyle="1" w:styleId="a1">
    <w:name w:val="a1"/>
    <w:rsid w:val="009F363D"/>
    <w:rPr>
      <w:rFonts w:ascii="Courier New" w:hAnsi="Courier New"/>
      <w:noProof w:val="0"/>
      <w:sz w:val="24"/>
      <w:lang w:val="en-US"/>
    </w:rPr>
  </w:style>
  <w:style w:type="character" w:customStyle="1" w:styleId="Document8">
    <w:name w:val="Document 8"/>
    <w:basedOn w:val="VarsaylanParagrafYazTipi"/>
    <w:rsid w:val="009F363D"/>
  </w:style>
  <w:style w:type="character" w:customStyle="1" w:styleId="Document4">
    <w:name w:val="Document 4"/>
    <w:rsid w:val="009F363D"/>
    <w:rPr>
      <w:b/>
      <w:i/>
      <w:sz w:val="24"/>
    </w:rPr>
  </w:style>
  <w:style w:type="character" w:customStyle="1" w:styleId="Document6">
    <w:name w:val="Document 6"/>
    <w:basedOn w:val="VarsaylanParagrafYazTipi"/>
    <w:rsid w:val="009F363D"/>
  </w:style>
  <w:style w:type="character" w:customStyle="1" w:styleId="Document5">
    <w:name w:val="Document 5"/>
    <w:basedOn w:val="VarsaylanParagrafYazTipi"/>
    <w:rsid w:val="009F363D"/>
  </w:style>
  <w:style w:type="character" w:customStyle="1" w:styleId="Document2">
    <w:name w:val="Document 2"/>
    <w:rsid w:val="009F363D"/>
    <w:rPr>
      <w:rFonts w:ascii="Courier New" w:hAnsi="Courier New"/>
      <w:noProof w:val="0"/>
      <w:sz w:val="24"/>
      <w:lang w:val="en-US"/>
    </w:rPr>
  </w:style>
  <w:style w:type="character" w:customStyle="1" w:styleId="Document7">
    <w:name w:val="Document 7"/>
    <w:basedOn w:val="VarsaylanParagrafYazTipi"/>
    <w:rsid w:val="009F363D"/>
  </w:style>
  <w:style w:type="character" w:customStyle="1" w:styleId="Bibliogrphy">
    <w:name w:val="Bibliogrphy"/>
    <w:basedOn w:val="VarsaylanParagrafYazTipi"/>
    <w:rsid w:val="009F363D"/>
  </w:style>
  <w:style w:type="paragraph" w:customStyle="1" w:styleId="RightPar1">
    <w:name w:val="Right Par 1"/>
    <w:rsid w:val="009F363D"/>
    <w:pPr>
      <w:tabs>
        <w:tab w:val="left" w:pos="-720"/>
        <w:tab w:val="left" w:pos="0"/>
        <w:tab w:val="decimal" w:pos="720"/>
      </w:tabs>
      <w:suppressAutoHyphens/>
      <w:spacing w:after="0" w:line="240" w:lineRule="auto"/>
      <w:ind w:left="720"/>
    </w:pPr>
    <w:rPr>
      <w:rFonts w:ascii="Courier New" w:eastAsia="Times New Roman" w:hAnsi="Courier New" w:cs="Times New Roman"/>
      <w:sz w:val="24"/>
      <w:szCs w:val="20"/>
    </w:rPr>
  </w:style>
  <w:style w:type="paragraph" w:customStyle="1" w:styleId="RightPar2">
    <w:name w:val="Right Par 2"/>
    <w:rsid w:val="009F363D"/>
    <w:pPr>
      <w:tabs>
        <w:tab w:val="left" w:pos="-720"/>
        <w:tab w:val="left" w:pos="0"/>
        <w:tab w:val="left" w:pos="720"/>
        <w:tab w:val="decimal" w:pos="1440"/>
      </w:tabs>
      <w:suppressAutoHyphens/>
      <w:spacing w:after="0" w:line="240" w:lineRule="auto"/>
      <w:ind w:left="1440"/>
    </w:pPr>
    <w:rPr>
      <w:rFonts w:ascii="Courier New" w:eastAsia="Times New Roman" w:hAnsi="Courier New" w:cs="Times New Roman"/>
      <w:sz w:val="24"/>
      <w:szCs w:val="20"/>
    </w:rPr>
  </w:style>
  <w:style w:type="character" w:customStyle="1" w:styleId="Document3">
    <w:name w:val="Document 3"/>
    <w:rsid w:val="009F363D"/>
    <w:rPr>
      <w:rFonts w:ascii="Courier New" w:hAnsi="Courier New"/>
      <w:noProof w:val="0"/>
      <w:sz w:val="24"/>
      <w:lang w:val="en-US"/>
    </w:rPr>
  </w:style>
  <w:style w:type="paragraph" w:customStyle="1" w:styleId="RightPar3">
    <w:name w:val="Right Par 3"/>
    <w:rsid w:val="009F363D"/>
    <w:pPr>
      <w:tabs>
        <w:tab w:val="left" w:pos="-720"/>
        <w:tab w:val="left" w:pos="0"/>
        <w:tab w:val="left" w:pos="720"/>
        <w:tab w:val="left" w:pos="1440"/>
        <w:tab w:val="decimal" w:pos="2160"/>
      </w:tabs>
      <w:suppressAutoHyphens/>
      <w:spacing w:after="0" w:line="240" w:lineRule="auto"/>
      <w:ind w:left="2160"/>
    </w:pPr>
    <w:rPr>
      <w:rFonts w:ascii="Courier New" w:eastAsia="Times New Roman" w:hAnsi="Courier New" w:cs="Times New Roman"/>
      <w:sz w:val="24"/>
      <w:szCs w:val="20"/>
    </w:rPr>
  </w:style>
  <w:style w:type="paragraph" w:customStyle="1" w:styleId="RightPar4">
    <w:name w:val="Right Par 4"/>
    <w:rsid w:val="009F363D"/>
    <w:pPr>
      <w:tabs>
        <w:tab w:val="left" w:pos="-720"/>
        <w:tab w:val="left" w:pos="0"/>
        <w:tab w:val="left" w:pos="720"/>
        <w:tab w:val="left" w:pos="1440"/>
        <w:tab w:val="left" w:pos="2160"/>
        <w:tab w:val="decimal" w:pos="2880"/>
      </w:tabs>
      <w:suppressAutoHyphens/>
      <w:spacing w:after="0" w:line="240" w:lineRule="auto"/>
      <w:ind w:left="2880"/>
    </w:pPr>
    <w:rPr>
      <w:rFonts w:ascii="Courier New" w:eastAsia="Times New Roman" w:hAnsi="Courier New" w:cs="Times New Roman"/>
      <w:sz w:val="24"/>
      <w:szCs w:val="20"/>
    </w:rPr>
  </w:style>
  <w:style w:type="paragraph" w:customStyle="1" w:styleId="RightPar5">
    <w:name w:val="Right Par 5"/>
    <w:rsid w:val="009F363D"/>
    <w:pPr>
      <w:tabs>
        <w:tab w:val="left" w:pos="-720"/>
        <w:tab w:val="left" w:pos="0"/>
        <w:tab w:val="left" w:pos="720"/>
        <w:tab w:val="left" w:pos="1440"/>
        <w:tab w:val="left" w:pos="2160"/>
        <w:tab w:val="left" w:pos="2880"/>
        <w:tab w:val="decimal" w:pos="3600"/>
      </w:tabs>
      <w:suppressAutoHyphens/>
      <w:spacing w:after="0" w:line="240" w:lineRule="auto"/>
      <w:ind w:left="3600"/>
    </w:pPr>
    <w:rPr>
      <w:rFonts w:ascii="Courier New" w:eastAsia="Times New Roman" w:hAnsi="Courier New" w:cs="Times New Roman"/>
      <w:sz w:val="24"/>
      <w:szCs w:val="20"/>
    </w:rPr>
  </w:style>
  <w:style w:type="paragraph" w:customStyle="1" w:styleId="RightPar6">
    <w:name w:val="Right Par 6"/>
    <w:rsid w:val="009F363D"/>
    <w:pPr>
      <w:tabs>
        <w:tab w:val="left" w:pos="-720"/>
        <w:tab w:val="left" w:pos="0"/>
        <w:tab w:val="left" w:pos="720"/>
        <w:tab w:val="left" w:pos="1440"/>
        <w:tab w:val="left" w:pos="2160"/>
        <w:tab w:val="left" w:pos="2880"/>
        <w:tab w:val="left" w:pos="3600"/>
        <w:tab w:val="decimal" w:pos="4320"/>
      </w:tabs>
      <w:suppressAutoHyphens/>
      <w:spacing w:after="0" w:line="240" w:lineRule="auto"/>
      <w:ind w:left="4320"/>
    </w:pPr>
    <w:rPr>
      <w:rFonts w:ascii="Courier New" w:eastAsia="Times New Roman" w:hAnsi="Courier New" w:cs="Times New Roman"/>
      <w:sz w:val="24"/>
      <w:szCs w:val="20"/>
    </w:rPr>
  </w:style>
  <w:style w:type="paragraph" w:customStyle="1" w:styleId="RightPar7">
    <w:name w:val="Right Par 7"/>
    <w:rsid w:val="009F363D"/>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pPr>
    <w:rPr>
      <w:rFonts w:ascii="Courier New" w:eastAsia="Times New Roman" w:hAnsi="Courier New" w:cs="Times New Roman"/>
      <w:sz w:val="24"/>
      <w:szCs w:val="20"/>
    </w:rPr>
  </w:style>
  <w:style w:type="paragraph" w:customStyle="1" w:styleId="RightPar8">
    <w:name w:val="Right Par 8"/>
    <w:rsid w:val="009F363D"/>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pPr>
    <w:rPr>
      <w:rFonts w:ascii="Courier New" w:eastAsia="Times New Roman" w:hAnsi="Courier New" w:cs="Times New Roman"/>
      <w:sz w:val="24"/>
      <w:szCs w:val="20"/>
    </w:rPr>
  </w:style>
  <w:style w:type="paragraph" w:customStyle="1" w:styleId="Document1">
    <w:name w:val="Document 1"/>
    <w:rsid w:val="009F363D"/>
    <w:pPr>
      <w:keepNext/>
      <w:keepLines/>
      <w:tabs>
        <w:tab w:val="left" w:pos="-720"/>
      </w:tabs>
      <w:suppressAutoHyphens/>
      <w:spacing w:after="0" w:line="240" w:lineRule="auto"/>
    </w:pPr>
    <w:rPr>
      <w:rFonts w:ascii="Courier New" w:eastAsia="Times New Roman" w:hAnsi="Courier New" w:cs="Times New Roman"/>
      <w:sz w:val="24"/>
      <w:szCs w:val="20"/>
    </w:rPr>
  </w:style>
  <w:style w:type="character" w:customStyle="1" w:styleId="DocInit">
    <w:name w:val="Doc Init"/>
    <w:basedOn w:val="VarsaylanParagrafYazTipi"/>
    <w:rsid w:val="009F363D"/>
  </w:style>
  <w:style w:type="character" w:customStyle="1" w:styleId="TechInit">
    <w:name w:val="Tech Init"/>
    <w:rsid w:val="009F363D"/>
    <w:rPr>
      <w:rFonts w:ascii="Courier New" w:hAnsi="Courier New"/>
      <w:noProof w:val="0"/>
      <w:sz w:val="24"/>
      <w:lang w:val="en-US"/>
    </w:rPr>
  </w:style>
  <w:style w:type="paragraph" w:customStyle="1" w:styleId="Technical5">
    <w:name w:val="Technical 5"/>
    <w:rsid w:val="009F363D"/>
    <w:pPr>
      <w:tabs>
        <w:tab w:val="left" w:pos="-720"/>
      </w:tabs>
      <w:suppressAutoHyphens/>
      <w:spacing w:after="0" w:line="240" w:lineRule="auto"/>
      <w:ind w:firstLine="720"/>
    </w:pPr>
    <w:rPr>
      <w:rFonts w:ascii="Courier New" w:eastAsia="Times New Roman" w:hAnsi="Courier New" w:cs="Times New Roman"/>
      <w:b/>
      <w:sz w:val="24"/>
      <w:szCs w:val="20"/>
    </w:rPr>
  </w:style>
  <w:style w:type="paragraph" w:customStyle="1" w:styleId="Technical6">
    <w:name w:val="Technical 6"/>
    <w:rsid w:val="009F363D"/>
    <w:pPr>
      <w:tabs>
        <w:tab w:val="left" w:pos="-720"/>
      </w:tabs>
      <w:suppressAutoHyphens/>
      <w:spacing w:after="0" w:line="240" w:lineRule="auto"/>
      <w:ind w:firstLine="720"/>
    </w:pPr>
    <w:rPr>
      <w:rFonts w:ascii="Courier New" w:eastAsia="Times New Roman" w:hAnsi="Courier New" w:cs="Times New Roman"/>
      <w:b/>
      <w:sz w:val="24"/>
      <w:szCs w:val="20"/>
    </w:rPr>
  </w:style>
  <w:style w:type="character" w:customStyle="1" w:styleId="Technical2">
    <w:name w:val="Technical 2"/>
    <w:rsid w:val="009F363D"/>
    <w:rPr>
      <w:rFonts w:ascii="Courier New" w:hAnsi="Courier New"/>
      <w:noProof w:val="0"/>
      <w:sz w:val="24"/>
      <w:lang w:val="en-US"/>
    </w:rPr>
  </w:style>
  <w:style w:type="character" w:customStyle="1" w:styleId="Technical3">
    <w:name w:val="Technical 3"/>
    <w:rsid w:val="009F363D"/>
    <w:rPr>
      <w:rFonts w:ascii="Courier New" w:hAnsi="Courier New"/>
      <w:noProof w:val="0"/>
      <w:sz w:val="24"/>
      <w:lang w:val="en-US"/>
    </w:rPr>
  </w:style>
  <w:style w:type="paragraph" w:customStyle="1" w:styleId="Technical4">
    <w:name w:val="Technical 4"/>
    <w:rsid w:val="009F363D"/>
    <w:pPr>
      <w:tabs>
        <w:tab w:val="left" w:pos="-720"/>
      </w:tabs>
      <w:suppressAutoHyphens/>
      <w:spacing w:after="0" w:line="240" w:lineRule="auto"/>
    </w:pPr>
    <w:rPr>
      <w:rFonts w:ascii="Courier New" w:eastAsia="Times New Roman" w:hAnsi="Courier New" w:cs="Times New Roman"/>
      <w:b/>
      <w:sz w:val="24"/>
      <w:szCs w:val="20"/>
    </w:rPr>
  </w:style>
  <w:style w:type="character" w:customStyle="1" w:styleId="Technical1">
    <w:name w:val="Technical 1"/>
    <w:rsid w:val="009F363D"/>
    <w:rPr>
      <w:rFonts w:ascii="Courier New" w:hAnsi="Courier New"/>
      <w:noProof w:val="0"/>
      <w:sz w:val="24"/>
      <w:lang w:val="en-US"/>
    </w:rPr>
  </w:style>
  <w:style w:type="paragraph" w:customStyle="1" w:styleId="Technical7">
    <w:name w:val="Technical 7"/>
    <w:rsid w:val="009F363D"/>
    <w:pPr>
      <w:tabs>
        <w:tab w:val="left" w:pos="-720"/>
      </w:tabs>
      <w:suppressAutoHyphens/>
      <w:spacing w:after="0" w:line="240" w:lineRule="auto"/>
      <w:ind w:firstLine="720"/>
    </w:pPr>
    <w:rPr>
      <w:rFonts w:ascii="Courier New" w:eastAsia="Times New Roman" w:hAnsi="Courier New" w:cs="Times New Roman"/>
      <w:b/>
      <w:sz w:val="24"/>
      <w:szCs w:val="20"/>
    </w:rPr>
  </w:style>
  <w:style w:type="paragraph" w:customStyle="1" w:styleId="Technical8">
    <w:name w:val="Technical 8"/>
    <w:rsid w:val="009F363D"/>
    <w:pPr>
      <w:tabs>
        <w:tab w:val="left" w:pos="-720"/>
      </w:tabs>
      <w:suppressAutoHyphens/>
      <w:spacing w:after="0" w:line="240" w:lineRule="auto"/>
      <w:ind w:firstLine="720"/>
    </w:pPr>
    <w:rPr>
      <w:rFonts w:ascii="Courier New" w:eastAsia="Times New Roman" w:hAnsi="Courier New" w:cs="Times New Roman"/>
      <w:b/>
      <w:sz w:val="24"/>
      <w:szCs w:val="20"/>
    </w:rPr>
  </w:style>
  <w:style w:type="paragraph" w:customStyle="1" w:styleId="a2x3LABELS">
    <w:name w:val="a2x3 LABELS"/>
    <w:rsid w:val="009F363D"/>
    <w:pPr>
      <w:tabs>
        <w:tab w:val="left" w:pos="-720"/>
      </w:tabs>
      <w:suppressAutoHyphens/>
      <w:spacing w:after="0" w:line="240" w:lineRule="auto"/>
    </w:pPr>
    <w:rPr>
      <w:rFonts w:ascii="Courier New" w:eastAsia="Times New Roman" w:hAnsi="Courier New" w:cs="Times New Roman"/>
      <w:sz w:val="24"/>
      <w:szCs w:val="20"/>
    </w:rPr>
  </w:style>
  <w:style w:type="character" w:customStyle="1" w:styleId="61589">
    <w:name w:val="6/15/89"/>
    <w:rsid w:val="009F363D"/>
    <w:rPr>
      <w:rFonts w:ascii="Courier New" w:hAnsi="Courier New"/>
      <w:noProof w:val="0"/>
      <w:sz w:val="24"/>
      <w:lang w:val="en-US"/>
    </w:rPr>
  </w:style>
  <w:style w:type="character" w:customStyle="1" w:styleId="TAX2PGLTR">
    <w:name w:val="TAX 2 PG LTR"/>
    <w:rsid w:val="009F363D"/>
    <w:rPr>
      <w:rFonts w:ascii="Courier New" w:hAnsi="Courier New"/>
      <w:noProof w:val="0"/>
      <w:sz w:val="24"/>
      <w:lang w:val="en-US"/>
    </w:rPr>
  </w:style>
  <w:style w:type="character" w:customStyle="1" w:styleId="TAX1PGMEMO">
    <w:name w:val="TAX 1PG MEMO"/>
    <w:rsid w:val="009F363D"/>
    <w:rPr>
      <w:rFonts w:ascii="Courier New" w:hAnsi="Courier New"/>
      <w:noProof w:val="0"/>
      <w:sz w:val="24"/>
      <w:lang w:val="en-US"/>
    </w:rPr>
  </w:style>
  <w:style w:type="character" w:customStyle="1" w:styleId="TAX1PGLTR">
    <w:name w:val="TAX 1 PG LTR"/>
    <w:rsid w:val="009F363D"/>
    <w:rPr>
      <w:rFonts w:ascii="Courier New" w:hAnsi="Courier New"/>
      <w:noProof w:val="0"/>
      <w:sz w:val="24"/>
      <w:lang w:val="en-US"/>
    </w:rPr>
  </w:style>
  <w:style w:type="character" w:customStyle="1" w:styleId="OKINAMETAGS">
    <w:name w:val="OKINAMETAGS"/>
    <w:basedOn w:val="VarsaylanParagrafYazTipi"/>
    <w:rsid w:val="009F363D"/>
  </w:style>
  <w:style w:type="character" w:customStyle="1" w:styleId="NAMETAGS">
    <w:name w:val="NAMETAGS"/>
    <w:basedOn w:val="VarsaylanParagrafYazTipi"/>
    <w:rsid w:val="009F363D"/>
  </w:style>
  <w:style w:type="character" w:customStyle="1" w:styleId="AUDOPLTR">
    <w:name w:val="AUD OP LTR"/>
    <w:rsid w:val="009F363D"/>
    <w:rPr>
      <w:rFonts w:ascii="Courier New" w:hAnsi="Courier New"/>
      <w:noProof w:val="0"/>
      <w:sz w:val="24"/>
      <w:lang w:val="en-US"/>
    </w:rPr>
  </w:style>
  <w:style w:type="paragraph" w:customStyle="1" w:styleId="DISTLIST">
    <w:name w:val="DIST LIST"/>
    <w:rsid w:val="009F363D"/>
    <w:pPr>
      <w:tabs>
        <w:tab w:val="left" w:pos="4320"/>
      </w:tabs>
      <w:suppressAutoHyphens/>
      <w:spacing w:after="0" w:line="240" w:lineRule="auto"/>
    </w:pPr>
    <w:rPr>
      <w:rFonts w:ascii="Courier New" w:eastAsia="Times New Roman" w:hAnsi="Courier New" w:cs="Times New Roman"/>
      <w:sz w:val="24"/>
      <w:szCs w:val="20"/>
    </w:rPr>
  </w:style>
  <w:style w:type="character" w:customStyle="1" w:styleId="DJStdLand">
    <w:name w:val="DJ/StdLand"/>
    <w:rsid w:val="009F363D"/>
    <w:rPr>
      <w:rFonts w:ascii="Courier New" w:hAnsi="Courier New"/>
      <w:noProof w:val="0"/>
      <w:sz w:val="24"/>
      <w:lang w:val="en-US"/>
    </w:rPr>
  </w:style>
  <w:style w:type="character" w:customStyle="1" w:styleId="AUDFSTMNT">
    <w:name w:val="AUD F STMNT"/>
    <w:rsid w:val="009F363D"/>
    <w:rPr>
      <w:rFonts w:ascii="Courier New" w:hAnsi="Courier New"/>
      <w:noProof w:val="0"/>
      <w:sz w:val="24"/>
      <w:lang w:val="en-US"/>
    </w:rPr>
  </w:style>
  <w:style w:type="character" w:customStyle="1" w:styleId="a2PGLTROKI">
    <w:name w:val="a2+PG LTROKI"/>
    <w:rsid w:val="009F363D"/>
    <w:rPr>
      <w:rFonts w:ascii="Courier New" w:hAnsi="Courier New"/>
      <w:noProof w:val="0"/>
      <w:sz w:val="24"/>
      <w:lang w:val="en-US"/>
    </w:rPr>
  </w:style>
  <w:style w:type="character" w:customStyle="1" w:styleId="a2PGLTR">
    <w:name w:val="a2+PG LTR"/>
    <w:rsid w:val="009F363D"/>
    <w:rPr>
      <w:rFonts w:ascii="Courier New" w:hAnsi="Courier New"/>
      <w:noProof w:val="0"/>
      <w:sz w:val="24"/>
      <w:lang w:val="en-US"/>
    </w:rPr>
  </w:style>
  <w:style w:type="character" w:customStyle="1" w:styleId="a1PGMEMOKI">
    <w:name w:val="a1PG MEMOKI"/>
    <w:rsid w:val="009F363D"/>
    <w:rPr>
      <w:rFonts w:ascii="Courier New" w:hAnsi="Courier New"/>
      <w:noProof w:val="0"/>
      <w:sz w:val="24"/>
      <w:lang w:val="en-US"/>
    </w:rPr>
  </w:style>
  <w:style w:type="character" w:customStyle="1" w:styleId="a1PGLTROKI">
    <w:name w:val="a1PG LTR OKI"/>
    <w:rsid w:val="009F363D"/>
    <w:rPr>
      <w:rFonts w:ascii="Courier New" w:hAnsi="Courier New"/>
      <w:noProof w:val="0"/>
      <w:sz w:val="24"/>
      <w:lang w:val="en-US"/>
    </w:rPr>
  </w:style>
  <w:style w:type="character" w:customStyle="1" w:styleId="a1PGLTR">
    <w:name w:val="a1PG LTR"/>
    <w:rsid w:val="009F363D"/>
    <w:rPr>
      <w:rFonts w:ascii="Courier New" w:hAnsi="Courier New"/>
      <w:noProof w:val="0"/>
      <w:sz w:val="24"/>
      <w:lang w:val="en-US"/>
    </w:rPr>
  </w:style>
  <w:style w:type="character" w:customStyle="1" w:styleId="OKIPWLBLC">
    <w:name w:val="OKI PWLBLC"/>
    <w:rsid w:val="009F363D"/>
    <w:rPr>
      <w:rFonts w:ascii="Courier New" w:hAnsi="Courier New"/>
      <w:noProof w:val="0"/>
      <w:sz w:val="24"/>
      <w:lang w:val="en-US"/>
    </w:rPr>
  </w:style>
  <w:style w:type="character" w:customStyle="1" w:styleId="OKIENV1">
    <w:name w:val="OKI ENV1"/>
    <w:rsid w:val="009F363D"/>
    <w:rPr>
      <w:rFonts w:ascii="Courier New" w:hAnsi="Courier New"/>
      <w:noProof w:val="0"/>
      <w:sz w:val="24"/>
      <w:lang w:val="en-US"/>
    </w:rPr>
  </w:style>
  <w:style w:type="character" w:customStyle="1" w:styleId="OKIPWLBL1">
    <w:name w:val="OKI PWLBL1"/>
    <w:rsid w:val="009F363D"/>
    <w:rPr>
      <w:rFonts w:ascii="Courier New" w:hAnsi="Courier New"/>
      <w:noProof w:val="0"/>
      <w:sz w:val="24"/>
      <w:lang w:val="en-US"/>
    </w:rPr>
  </w:style>
  <w:style w:type="character" w:customStyle="1" w:styleId="a17FLRSTAT">
    <w:name w:val="a17 FLR STAT"/>
    <w:rsid w:val="009F363D"/>
    <w:rPr>
      <w:rFonts w:ascii="Courier New" w:hAnsi="Courier New"/>
      <w:noProof w:val="0"/>
      <w:sz w:val="24"/>
      <w:lang w:val="en-US"/>
    </w:rPr>
  </w:style>
  <w:style w:type="character" w:customStyle="1" w:styleId="AUDCOVPG">
    <w:name w:val="AUD COV PG"/>
    <w:rsid w:val="009F363D"/>
    <w:rPr>
      <w:sz w:val="24"/>
      <w:u w:val="single"/>
    </w:rPr>
  </w:style>
  <w:style w:type="character" w:customStyle="1" w:styleId="a1PGMEMFRM">
    <w:name w:val="a1PG MEMFRM"/>
    <w:rsid w:val="009F363D"/>
    <w:rPr>
      <w:rFonts w:ascii="Courier New" w:hAnsi="Courier New"/>
      <w:noProof w:val="0"/>
      <w:sz w:val="24"/>
      <w:lang w:val="en-US"/>
    </w:rPr>
  </w:style>
  <w:style w:type="character" w:customStyle="1" w:styleId="OKIENVCONT">
    <w:name w:val="OKI ENVCONT"/>
    <w:rsid w:val="009F363D"/>
    <w:rPr>
      <w:rFonts w:ascii="Courier New" w:hAnsi="Courier New"/>
      <w:noProof w:val="0"/>
      <w:sz w:val="24"/>
      <w:lang w:val="en-US"/>
    </w:rPr>
  </w:style>
  <w:style w:type="character" w:customStyle="1" w:styleId="DSKJTENV">
    <w:name w:val="DSKJT ENV"/>
    <w:rsid w:val="009F363D"/>
    <w:rPr>
      <w:rFonts w:ascii="Courier New" w:hAnsi="Courier New"/>
      <w:noProof w:val="0"/>
      <w:sz w:val="24"/>
      <w:lang w:val="en-US"/>
    </w:rPr>
  </w:style>
  <w:style w:type="character" w:customStyle="1" w:styleId="DSKJTLABEL">
    <w:name w:val="DSKJT LABEL"/>
    <w:rsid w:val="009F363D"/>
    <w:rPr>
      <w:rFonts w:ascii="Courier New" w:hAnsi="Courier New"/>
      <w:noProof w:val="0"/>
      <w:sz w:val="24"/>
      <w:lang w:val="en-US"/>
    </w:rPr>
  </w:style>
  <w:style w:type="character" w:customStyle="1" w:styleId="LASERLABEL">
    <w:name w:val="LASER LABEL"/>
    <w:rsid w:val="009F363D"/>
    <w:rPr>
      <w:rFonts w:ascii="Courier New" w:hAnsi="Courier New"/>
      <w:noProof w:val="0"/>
      <w:sz w:val="24"/>
      <w:lang w:val="en-US"/>
    </w:rPr>
  </w:style>
  <w:style w:type="character" w:customStyle="1" w:styleId="LASERENV">
    <w:name w:val="LASER ENV"/>
    <w:rsid w:val="009F363D"/>
    <w:rPr>
      <w:rFonts w:ascii="Courier New" w:hAnsi="Courier New"/>
      <w:noProof w:val="0"/>
      <w:sz w:val="24"/>
      <w:lang w:val="en-US"/>
    </w:rPr>
  </w:style>
  <w:style w:type="character" w:customStyle="1" w:styleId="OKILTRHDC">
    <w:name w:val="OKI LTRHDC"/>
    <w:rsid w:val="009F363D"/>
    <w:rPr>
      <w:rFonts w:ascii="Courier New" w:hAnsi="Courier New"/>
      <w:noProof w:val="0"/>
      <w:sz w:val="24"/>
      <w:lang w:val="en-US"/>
    </w:rPr>
  </w:style>
  <w:style w:type="character" w:customStyle="1" w:styleId="OKISpread">
    <w:name w:val="OKI Spread"/>
    <w:rsid w:val="009F363D"/>
    <w:rPr>
      <w:rFonts w:ascii="Century Gothic" w:hAnsi="Century Gothic"/>
      <w:noProof w:val="0"/>
      <w:sz w:val="18"/>
      <w:lang w:val="en-US"/>
    </w:rPr>
  </w:style>
  <w:style w:type="character" w:customStyle="1" w:styleId="a17FlLJSta">
    <w:name w:val="a17 Fl LJ Sta"/>
    <w:rsid w:val="009F363D"/>
    <w:rPr>
      <w:rFonts w:ascii="Courier New" w:hAnsi="Courier New"/>
      <w:noProof w:val="0"/>
      <w:sz w:val="24"/>
      <w:lang w:val="en-US"/>
    </w:rPr>
  </w:style>
  <w:style w:type="character" w:customStyle="1" w:styleId="Changes">
    <w:name w:val="Changes"/>
    <w:rsid w:val="009F363D"/>
    <w:rPr>
      <w:b/>
      <w:sz w:val="29"/>
      <w:u w:val="single"/>
    </w:rPr>
  </w:style>
  <w:style w:type="paragraph" w:customStyle="1" w:styleId="WPDefaults">
    <w:name w:val="WP Defaults"/>
    <w:rsid w:val="009F363D"/>
    <w:pPr>
      <w:tabs>
        <w:tab w:val="left" w:pos="-720"/>
      </w:tabs>
      <w:suppressAutoHyphens/>
      <w:spacing w:after="0" w:line="240" w:lineRule="auto"/>
    </w:pPr>
    <w:rPr>
      <w:rFonts w:ascii="Colonna MT" w:eastAsia="Times New Roman" w:hAnsi="Colonna MT" w:cs="Times New Roman"/>
      <w:sz w:val="24"/>
      <w:szCs w:val="20"/>
    </w:rPr>
  </w:style>
  <w:style w:type="paragraph" w:customStyle="1" w:styleId="Heading">
    <w:name w:val="Heading"/>
    <w:rsid w:val="009F363D"/>
    <w:pPr>
      <w:tabs>
        <w:tab w:val="left" w:pos="-720"/>
        <w:tab w:val="left" w:pos="0"/>
      </w:tabs>
      <w:suppressAutoHyphens/>
      <w:spacing w:after="0" w:line="240" w:lineRule="auto"/>
      <w:ind w:left="720" w:hanging="720"/>
    </w:pPr>
    <w:rPr>
      <w:rFonts w:ascii="Courier New" w:eastAsia="Times New Roman" w:hAnsi="Courier New" w:cs="Times New Roman"/>
      <w:b/>
      <w:sz w:val="24"/>
      <w:szCs w:val="20"/>
    </w:rPr>
  </w:style>
  <w:style w:type="paragraph" w:customStyle="1" w:styleId="Sub-heading">
    <w:name w:val="Sub-heading"/>
    <w:rsid w:val="009F363D"/>
    <w:pPr>
      <w:tabs>
        <w:tab w:val="left" w:pos="-720"/>
        <w:tab w:val="left" w:pos="0"/>
      </w:tabs>
      <w:suppressAutoHyphens/>
      <w:spacing w:after="0" w:line="240" w:lineRule="auto"/>
      <w:ind w:left="720" w:hanging="720"/>
    </w:pPr>
    <w:rPr>
      <w:rFonts w:ascii="Courier New" w:eastAsia="Times New Roman" w:hAnsi="Courier New" w:cs="Times New Roman"/>
      <w:b/>
      <w:sz w:val="24"/>
      <w:szCs w:val="20"/>
    </w:rPr>
  </w:style>
  <w:style w:type="paragraph" w:customStyle="1" w:styleId="11">
    <w:name w:val="1 1"/>
    <w:rsid w:val="009F363D"/>
    <w:pPr>
      <w:tabs>
        <w:tab w:val="left" w:pos="-720"/>
      </w:tabs>
      <w:suppressAutoHyphens/>
      <w:spacing w:after="0" w:line="240" w:lineRule="auto"/>
    </w:pPr>
    <w:rPr>
      <w:rFonts w:ascii="Courier New" w:eastAsia="Times New Roman" w:hAnsi="Courier New" w:cs="Times New Roman"/>
      <w:sz w:val="24"/>
      <w:szCs w:val="20"/>
    </w:rPr>
  </w:style>
  <w:style w:type="paragraph" w:customStyle="1" w:styleId="A">
    <w:name w:val="A"/>
    <w:rsid w:val="009F363D"/>
    <w:pPr>
      <w:tabs>
        <w:tab w:val="left" w:pos="-720"/>
        <w:tab w:val="left" w:pos="2760"/>
        <w:tab w:val="left" w:pos="8640"/>
      </w:tabs>
      <w:suppressAutoHyphens/>
      <w:spacing w:after="0" w:line="240" w:lineRule="auto"/>
    </w:pPr>
    <w:rPr>
      <w:rFonts w:ascii="Courier New" w:eastAsia="Times New Roman" w:hAnsi="Courier New" w:cs="Times New Roman"/>
      <w:sz w:val="24"/>
      <w:szCs w:val="20"/>
    </w:rPr>
  </w:style>
  <w:style w:type="paragraph" w:customStyle="1" w:styleId="D">
    <w:name w:val="D"/>
    <w:rsid w:val="009F363D"/>
    <w:pPr>
      <w:tabs>
        <w:tab w:val="left" w:pos="-720"/>
        <w:tab w:val="decimal" w:pos="480"/>
        <w:tab w:val="left" w:pos="600"/>
        <w:tab w:val="left" w:pos="840"/>
        <w:tab w:val="left" w:pos="1200"/>
        <w:tab w:val="left" w:pos="1680"/>
        <w:tab w:val="left" w:pos="2160"/>
        <w:tab w:val="left" w:pos="2640"/>
        <w:tab w:val="left" w:pos="3120"/>
      </w:tabs>
      <w:suppressAutoHyphens/>
      <w:spacing w:after="0" w:line="240" w:lineRule="auto"/>
    </w:pPr>
    <w:rPr>
      <w:rFonts w:ascii="Courier New" w:eastAsia="Times New Roman" w:hAnsi="Courier New" w:cs="Times New Roman"/>
      <w:sz w:val="24"/>
      <w:szCs w:val="20"/>
    </w:rPr>
  </w:style>
  <w:style w:type="paragraph" w:customStyle="1" w:styleId="C">
    <w:name w:val="C"/>
    <w:rsid w:val="009F363D"/>
    <w:pPr>
      <w:tabs>
        <w:tab w:val="left" w:pos="-720"/>
        <w:tab w:val="left" w:pos="7920"/>
        <w:tab w:val="left" w:pos="9600"/>
      </w:tabs>
      <w:suppressAutoHyphens/>
      <w:spacing w:after="0" w:line="240" w:lineRule="auto"/>
    </w:pPr>
    <w:rPr>
      <w:rFonts w:ascii="Courier New" w:eastAsia="Times New Roman" w:hAnsi="Courier New" w:cs="Times New Roman"/>
      <w:sz w:val="24"/>
      <w:szCs w:val="20"/>
    </w:rPr>
  </w:style>
  <w:style w:type="paragraph" w:customStyle="1" w:styleId="E">
    <w:name w:val="E"/>
    <w:rsid w:val="009F363D"/>
    <w:pPr>
      <w:tabs>
        <w:tab w:val="left" w:pos="-720"/>
        <w:tab w:val="left" w:pos="7800"/>
        <w:tab w:val="left" w:pos="9480"/>
      </w:tabs>
      <w:suppressAutoHyphens/>
      <w:spacing w:after="0" w:line="240" w:lineRule="auto"/>
    </w:pPr>
    <w:rPr>
      <w:rFonts w:ascii="Courier New" w:eastAsia="Times New Roman" w:hAnsi="Courier New" w:cs="Times New Roman"/>
      <w:sz w:val="24"/>
      <w:szCs w:val="20"/>
    </w:rPr>
  </w:style>
  <w:style w:type="paragraph" w:customStyle="1" w:styleId="B">
    <w:name w:val="B"/>
    <w:rsid w:val="009F363D"/>
    <w:pPr>
      <w:tabs>
        <w:tab w:val="left" w:pos="-720"/>
        <w:tab w:val="left" w:pos="7680"/>
        <w:tab w:val="left" w:pos="8640"/>
        <w:tab w:val="left" w:pos="9840"/>
      </w:tabs>
      <w:suppressAutoHyphens/>
      <w:spacing w:after="0" w:line="240" w:lineRule="auto"/>
    </w:pPr>
    <w:rPr>
      <w:rFonts w:ascii="Courier New" w:eastAsia="Times New Roman" w:hAnsi="Courier New" w:cs="Times New Roman"/>
      <w:sz w:val="24"/>
      <w:szCs w:val="20"/>
    </w:rPr>
  </w:style>
  <w:style w:type="paragraph" w:customStyle="1" w:styleId="F">
    <w:name w:val="F"/>
    <w:rsid w:val="009F363D"/>
    <w:pPr>
      <w:tabs>
        <w:tab w:val="left" w:pos="-720"/>
        <w:tab w:val="left" w:pos="2880"/>
        <w:tab w:val="left" w:pos="8760"/>
      </w:tabs>
      <w:suppressAutoHyphens/>
      <w:spacing w:after="0" w:line="240" w:lineRule="auto"/>
    </w:pPr>
    <w:rPr>
      <w:rFonts w:ascii="Courier New" w:eastAsia="Times New Roman" w:hAnsi="Courier New" w:cs="Times New Roman"/>
      <w:sz w:val="24"/>
      <w:szCs w:val="20"/>
    </w:rPr>
  </w:style>
  <w:style w:type="paragraph" w:customStyle="1" w:styleId="H">
    <w:name w:val="H"/>
    <w:rsid w:val="009F363D"/>
    <w:pPr>
      <w:tabs>
        <w:tab w:val="left" w:pos="-720"/>
        <w:tab w:val="left" w:pos="2880"/>
        <w:tab w:val="left" w:pos="8760"/>
      </w:tabs>
      <w:suppressAutoHyphens/>
      <w:spacing w:after="0" w:line="240" w:lineRule="auto"/>
    </w:pPr>
    <w:rPr>
      <w:rFonts w:ascii="Courier New" w:eastAsia="Times New Roman" w:hAnsi="Courier New" w:cs="Times New Roman"/>
      <w:sz w:val="24"/>
      <w:szCs w:val="20"/>
    </w:rPr>
  </w:style>
  <w:style w:type="character" w:customStyle="1" w:styleId="Sub-Header">
    <w:name w:val="Sub-Header"/>
    <w:rsid w:val="009F363D"/>
    <w:rPr>
      <w:rFonts w:ascii="Arial" w:hAnsi="Arial"/>
      <w:i/>
      <w:noProof w:val="0"/>
      <w:sz w:val="27"/>
      <w:lang w:val="en-US"/>
    </w:rPr>
  </w:style>
  <w:style w:type="paragraph" w:styleId="GvdeMetni">
    <w:name w:val="Body Text"/>
    <w:basedOn w:val="Normal"/>
    <w:link w:val="GvdeMetniChar"/>
    <w:rsid w:val="009F363D"/>
    <w:pPr>
      <w:suppressAutoHyphens/>
      <w:spacing w:after="120"/>
    </w:pPr>
    <w:rPr>
      <w:rFonts w:ascii="Colonna MT" w:hAnsi="Colonna MT"/>
      <w:sz w:val="24"/>
      <w:lang w:eastAsia="en-US"/>
    </w:rPr>
  </w:style>
  <w:style w:type="character" w:customStyle="1" w:styleId="GvdeMetniChar">
    <w:name w:val="Gövde Metni Char"/>
    <w:basedOn w:val="VarsaylanParagrafYazTipi"/>
    <w:link w:val="GvdeMetni"/>
    <w:rsid w:val="009F363D"/>
    <w:rPr>
      <w:rFonts w:ascii="Colonna MT" w:eastAsia="Times New Roman" w:hAnsi="Colonna MT" w:cs="Times New Roman"/>
      <w:sz w:val="24"/>
      <w:szCs w:val="20"/>
      <w:lang w:val="tr-TR"/>
    </w:rPr>
  </w:style>
  <w:style w:type="character" w:customStyle="1" w:styleId="Sub-sub-head">
    <w:name w:val="Sub-sub-head"/>
    <w:rsid w:val="009F363D"/>
    <w:rPr>
      <w:rFonts w:ascii="Times New Roman" w:hAnsi="Times New Roman"/>
      <w:i/>
      <w:noProof w:val="0"/>
      <w:sz w:val="23"/>
      <w:lang w:val="en-US"/>
    </w:rPr>
  </w:style>
  <w:style w:type="character" w:customStyle="1" w:styleId="PWHEADINGS">
    <w:name w:val="PWHEADINGS"/>
    <w:rsid w:val="009F363D"/>
    <w:rPr>
      <w:sz w:val="24"/>
      <w:u w:val="single"/>
    </w:rPr>
  </w:style>
  <w:style w:type="paragraph" w:customStyle="1" w:styleId="INVOKEPARA">
    <w:name w:val="INVOKEPARA#"/>
    <w:rsid w:val="009F363D"/>
    <w:pPr>
      <w:tabs>
        <w:tab w:val="left" w:pos="-720"/>
        <w:tab w:val="left" w:pos="0"/>
      </w:tabs>
      <w:suppressAutoHyphens/>
      <w:spacing w:after="0" w:line="240" w:lineRule="auto"/>
      <w:ind w:left="720" w:hanging="720"/>
    </w:pPr>
    <w:rPr>
      <w:rFonts w:ascii="Courier New" w:eastAsia="Times New Roman" w:hAnsi="Courier New" w:cs="Times New Roman"/>
      <w:sz w:val="24"/>
      <w:szCs w:val="20"/>
    </w:rPr>
  </w:style>
  <w:style w:type="character" w:customStyle="1" w:styleId="DEFPARALGL">
    <w:name w:val="DEFPARALGL"/>
    <w:rsid w:val="009F363D"/>
    <w:rPr>
      <w:rFonts w:ascii="Courier New" w:hAnsi="Courier New"/>
      <w:noProof w:val="0"/>
      <w:sz w:val="24"/>
      <w:lang w:val="en-US"/>
    </w:rPr>
  </w:style>
  <w:style w:type="character" w:customStyle="1" w:styleId="DEFPARAPARA">
    <w:name w:val="DEFPARAPARA"/>
    <w:rsid w:val="009F363D"/>
    <w:rPr>
      <w:rFonts w:ascii="Courier New" w:hAnsi="Courier New"/>
      <w:noProof w:val="0"/>
      <w:sz w:val="24"/>
      <w:lang w:val="en-US"/>
    </w:rPr>
  </w:style>
  <w:style w:type="character" w:customStyle="1" w:styleId="DEFPARABULL">
    <w:name w:val="DEFPARABULL"/>
    <w:rsid w:val="009F363D"/>
    <w:rPr>
      <w:rFonts w:ascii="Courier New" w:hAnsi="Courier New"/>
      <w:noProof w:val="0"/>
      <w:sz w:val="24"/>
      <w:lang w:val="en-US"/>
    </w:rPr>
  </w:style>
  <w:style w:type="paragraph" w:customStyle="1" w:styleId="DEFPARAOUTL">
    <w:name w:val="DEFPARAOUTL"/>
    <w:rsid w:val="009F363D"/>
    <w:pPr>
      <w:tabs>
        <w:tab w:val="left" w:pos="-1440"/>
        <w:tab w:val="left" w:pos="-720"/>
        <w:tab w:val="left" w:pos="0"/>
        <w:tab w:val="left" w:pos="1008"/>
        <w:tab w:val="left" w:pos="1728"/>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Courier New" w:eastAsia="Times New Roman" w:hAnsi="Courier New" w:cs="Times New Roman"/>
      <w:sz w:val="24"/>
      <w:szCs w:val="20"/>
    </w:rPr>
  </w:style>
  <w:style w:type="paragraph" w:customStyle="1" w:styleId="LETTERHEAD">
    <w:name w:val="LETTERHEAD"/>
    <w:rsid w:val="009F363D"/>
    <w:pPr>
      <w:tabs>
        <w:tab w:val="left" w:pos="-2232"/>
        <w:tab w:val="left" w:pos="-1512"/>
        <w:tab w:val="left" w:pos="-792"/>
        <w:tab w:val="left" w:pos="-72"/>
        <w:tab w:val="left" w:pos="979"/>
        <w:tab w:val="left" w:pos="1555"/>
        <w:tab w:val="left" w:pos="2275"/>
        <w:tab w:val="left" w:pos="3528"/>
        <w:tab w:val="left" w:pos="4248"/>
        <w:tab w:val="left" w:pos="4968"/>
        <w:tab w:val="left" w:pos="5688"/>
        <w:tab w:val="left" w:pos="6408"/>
        <w:tab w:val="left" w:pos="7128"/>
        <w:tab w:val="left" w:pos="7848"/>
        <w:tab w:val="left" w:pos="8568"/>
        <w:tab w:val="left" w:pos="9288"/>
        <w:tab w:val="left" w:pos="10008"/>
      </w:tabs>
      <w:suppressAutoHyphens/>
      <w:spacing w:after="0" w:line="240" w:lineRule="auto"/>
    </w:pPr>
    <w:rPr>
      <w:rFonts w:ascii="Courier New" w:eastAsia="Times New Roman" w:hAnsi="Courier New" w:cs="Times New Roman"/>
      <w:sz w:val="24"/>
      <w:szCs w:val="20"/>
    </w:rPr>
  </w:style>
  <w:style w:type="character" w:customStyle="1" w:styleId="ENVELOPE">
    <w:name w:val="ENVELOPE"/>
    <w:basedOn w:val="VarsaylanParagrafYazTipi"/>
    <w:rsid w:val="009F363D"/>
  </w:style>
  <w:style w:type="character" w:customStyle="1" w:styleId="persp">
    <w:name w:val="persp"/>
    <w:rsid w:val="009F363D"/>
    <w:rPr>
      <w:rFonts w:ascii="Courier New" w:hAnsi="Courier New"/>
      <w:noProof w:val="0"/>
      <w:sz w:val="24"/>
      <w:lang w:val="en-US"/>
    </w:rPr>
  </w:style>
  <w:style w:type="character" w:customStyle="1" w:styleId="Ital11">
    <w:name w:val="Ital 11"/>
    <w:rsid w:val="009F363D"/>
    <w:rPr>
      <w:rFonts w:ascii="Courier New" w:hAnsi="Courier New"/>
      <w:noProof w:val="0"/>
      <w:sz w:val="24"/>
      <w:lang w:val="en-US"/>
    </w:rPr>
  </w:style>
  <w:style w:type="character" w:customStyle="1" w:styleId="Ital11Z">
    <w:name w:val="Ital 11Z"/>
    <w:rsid w:val="009F363D"/>
    <w:rPr>
      <w:rFonts w:ascii="Courier New" w:hAnsi="Courier New"/>
      <w:noProof w:val="0"/>
      <w:sz w:val="24"/>
      <w:lang w:val="en-US"/>
    </w:rPr>
  </w:style>
  <w:style w:type="character" w:customStyle="1" w:styleId="Bold11">
    <w:name w:val="Bold 11"/>
    <w:rsid w:val="009F363D"/>
    <w:rPr>
      <w:rFonts w:ascii="Courier New" w:hAnsi="Courier New"/>
      <w:noProof w:val="0"/>
      <w:sz w:val="24"/>
      <w:lang w:val="en-US"/>
    </w:rPr>
  </w:style>
  <w:style w:type="character" w:customStyle="1" w:styleId="Small9">
    <w:name w:val="Small 9"/>
    <w:rsid w:val="009F363D"/>
    <w:rPr>
      <w:rFonts w:ascii="Courier New" w:hAnsi="Courier New"/>
      <w:noProof w:val="0"/>
      <w:sz w:val="24"/>
      <w:lang w:val="en-US"/>
    </w:rPr>
  </w:style>
  <w:style w:type="character" w:customStyle="1" w:styleId="93089">
    <w:name w:val="9/30/89"/>
    <w:rsid w:val="009F363D"/>
    <w:rPr>
      <w:rFonts w:ascii="Courier New" w:hAnsi="Courier New"/>
      <w:noProof w:val="0"/>
      <w:sz w:val="24"/>
      <w:lang w:val="en-US"/>
    </w:rPr>
  </w:style>
  <w:style w:type="character" w:customStyle="1" w:styleId="Subhead1">
    <w:name w:val="Subhead 1"/>
    <w:rsid w:val="009F363D"/>
    <w:rPr>
      <w:rFonts w:ascii="Courier New" w:hAnsi="Courier New"/>
      <w:noProof w:val="0"/>
      <w:sz w:val="24"/>
      <w:lang w:val="en-US"/>
    </w:rPr>
  </w:style>
  <w:style w:type="character" w:customStyle="1" w:styleId="6189">
    <w:name w:val="6/1/89"/>
    <w:rsid w:val="009F363D"/>
    <w:rPr>
      <w:rFonts w:ascii="Courier New" w:hAnsi="Courier New"/>
      <w:noProof w:val="0"/>
      <w:sz w:val="24"/>
      <w:lang w:val="en-US"/>
    </w:rPr>
  </w:style>
  <w:style w:type="paragraph" w:customStyle="1" w:styleId="RomanNumHd">
    <w:name w:val="Roman Num Hd"/>
    <w:rsid w:val="009F363D"/>
    <w:pPr>
      <w:tabs>
        <w:tab w:val="left" w:pos="-720"/>
      </w:tabs>
      <w:suppressAutoHyphens/>
      <w:spacing w:after="0" w:line="240" w:lineRule="auto"/>
      <w:ind w:left="648" w:right="-360"/>
    </w:pPr>
    <w:rPr>
      <w:rFonts w:ascii="Arial" w:eastAsia="Times New Roman" w:hAnsi="Arial" w:cs="Times New Roman"/>
      <w:b/>
      <w:i/>
      <w:sz w:val="33"/>
      <w:szCs w:val="20"/>
    </w:rPr>
  </w:style>
  <w:style w:type="paragraph" w:customStyle="1" w:styleId="LtrSubhds">
    <w:name w:val="Ltr Subhds"/>
    <w:rsid w:val="009F363D"/>
    <w:pPr>
      <w:tabs>
        <w:tab w:val="decimal" w:pos="288"/>
        <w:tab w:val="left" w:pos="648"/>
      </w:tabs>
      <w:suppressAutoHyphens/>
      <w:spacing w:after="0" w:line="240" w:lineRule="auto"/>
    </w:pPr>
    <w:rPr>
      <w:rFonts w:ascii="Arial" w:eastAsia="Times New Roman" w:hAnsi="Arial" w:cs="Times New Roman"/>
      <w:b/>
      <w:sz w:val="25"/>
      <w:szCs w:val="20"/>
    </w:rPr>
  </w:style>
  <w:style w:type="paragraph" w:customStyle="1" w:styleId="BulletText">
    <w:name w:val="Bullet Text"/>
    <w:rsid w:val="009F363D"/>
    <w:pPr>
      <w:tabs>
        <w:tab w:val="left" w:pos="922"/>
        <w:tab w:val="left" w:pos="1152"/>
      </w:tabs>
      <w:suppressAutoHyphens/>
      <w:spacing w:after="0" w:line="240" w:lineRule="auto"/>
    </w:pPr>
    <w:rPr>
      <w:rFonts w:ascii="Times New Roman" w:eastAsia="Times New Roman" w:hAnsi="Times New Roman" w:cs="Times New Roman"/>
      <w:sz w:val="21"/>
      <w:szCs w:val="20"/>
    </w:rPr>
  </w:style>
  <w:style w:type="paragraph" w:customStyle="1" w:styleId="SectionHdgs">
    <w:name w:val="Section Hdgs"/>
    <w:rsid w:val="009F363D"/>
    <w:pPr>
      <w:tabs>
        <w:tab w:val="left" w:pos="-720"/>
      </w:tabs>
      <w:suppressAutoHyphens/>
      <w:spacing w:after="0" w:line="374" w:lineRule="exact"/>
    </w:pPr>
    <w:rPr>
      <w:rFonts w:ascii="Arial" w:eastAsia="Times New Roman" w:hAnsi="Arial" w:cs="Times New Roman"/>
      <w:b/>
      <w:i/>
      <w:sz w:val="33"/>
      <w:szCs w:val="20"/>
    </w:rPr>
  </w:style>
  <w:style w:type="paragraph" w:customStyle="1" w:styleId="LowerCaseTab">
    <w:name w:val="LowerCaseTab"/>
    <w:rsid w:val="009F363D"/>
    <w:pPr>
      <w:tabs>
        <w:tab w:val="decimal" w:pos="1138"/>
        <w:tab w:val="left" w:pos="1253"/>
      </w:tabs>
      <w:suppressAutoHyphens/>
      <w:spacing w:after="0" w:line="288" w:lineRule="exact"/>
    </w:pPr>
    <w:rPr>
      <w:rFonts w:ascii="Times New Roman" w:eastAsia="Times New Roman" w:hAnsi="Times New Roman" w:cs="Times New Roman"/>
      <w:sz w:val="21"/>
      <w:szCs w:val="20"/>
    </w:rPr>
  </w:style>
  <w:style w:type="paragraph" w:customStyle="1" w:styleId="Tables">
    <w:name w:val="Tables"/>
    <w:rsid w:val="009F363D"/>
    <w:pPr>
      <w:tabs>
        <w:tab w:val="left" w:pos="720"/>
        <w:tab w:val="left" w:pos="3197"/>
      </w:tabs>
      <w:suppressAutoHyphens/>
      <w:spacing w:after="0" w:line="240" w:lineRule="auto"/>
    </w:pPr>
    <w:rPr>
      <w:rFonts w:ascii="Century Gothic" w:eastAsia="Times New Roman" w:hAnsi="Century Gothic" w:cs="Times New Roman"/>
      <w:sz w:val="21"/>
      <w:szCs w:val="20"/>
    </w:rPr>
  </w:style>
  <w:style w:type="paragraph" w:customStyle="1" w:styleId="NumTables">
    <w:name w:val="Num Tables"/>
    <w:rsid w:val="009F363D"/>
    <w:pPr>
      <w:tabs>
        <w:tab w:val="left" w:pos="922"/>
      </w:tabs>
      <w:suppressAutoHyphens/>
      <w:spacing w:after="0" w:line="240" w:lineRule="auto"/>
    </w:pPr>
    <w:rPr>
      <w:rFonts w:ascii="Times New Roman" w:eastAsia="Times New Roman" w:hAnsi="Times New Roman" w:cs="Times New Roman"/>
      <w:sz w:val="21"/>
      <w:szCs w:val="20"/>
    </w:rPr>
  </w:style>
  <w:style w:type="paragraph" w:customStyle="1" w:styleId="Subhead2">
    <w:name w:val="Subhead 2"/>
    <w:rsid w:val="009F363D"/>
    <w:pPr>
      <w:tabs>
        <w:tab w:val="left" w:pos="1051"/>
        <w:tab w:val="left" w:pos="1368"/>
      </w:tabs>
      <w:suppressAutoHyphens/>
      <w:spacing w:after="0" w:line="240" w:lineRule="auto"/>
    </w:pPr>
    <w:rPr>
      <w:rFonts w:ascii="Arial" w:eastAsia="Times New Roman" w:hAnsi="Arial" w:cs="Times New Roman"/>
      <w:i/>
      <w:sz w:val="25"/>
      <w:szCs w:val="20"/>
    </w:rPr>
  </w:style>
  <w:style w:type="character" w:customStyle="1" w:styleId="PTLSECHEAD">
    <w:name w:val="PTL SEC HEAD"/>
    <w:rsid w:val="009F363D"/>
    <w:rPr>
      <w:rFonts w:ascii="Arial" w:hAnsi="Arial"/>
      <w:sz w:val="40"/>
    </w:rPr>
  </w:style>
  <w:style w:type="character" w:customStyle="1" w:styleId="PTLPAGE2T">
    <w:name w:val="PTL PAGE 2 T"/>
    <w:rsid w:val="009F363D"/>
    <w:rPr>
      <w:rFonts w:ascii="CG Times" w:hAnsi="CG Times"/>
      <w:noProof w:val="0"/>
      <w:sz w:val="24"/>
      <w:lang w:val="en-US"/>
    </w:rPr>
  </w:style>
  <w:style w:type="paragraph" w:customStyle="1" w:styleId="PTLtext">
    <w:name w:val="PTL text"/>
    <w:rsid w:val="009F363D"/>
    <w:pPr>
      <w:tabs>
        <w:tab w:val="left" w:pos="-1440"/>
        <w:tab w:val="left" w:pos="-720"/>
        <w:tab w:val="left" w:pos="0"/>
        <w:tab w:val="left" w:pos="277"/>
      </w:tabs>
      <w:suppressAutoHyphens/>
      <w:spacing w:after="0" w:line="240" w:lineRule="auto"/>
    </w:pPr>
    <w:rPr>
      <w:rFonts w:ascii="CG Times" w:eastAsia="Times New Roman" w:hAnsi="CG Times" w:cs="Times New Roman"/>
      <w:sz w:val="24"/>
      <w:szCs w:val="20"/>
    </w:rPr>
  </w:style>
  <w:style w:type="paragraph" w:customStyle="1" w:styleId="SHELLSUB3">
    <w:name w:val="SHELLSUB_3"/>
    <w:rsid w:val="009F363D"/>
    <w:pPr>
      <w:tabs>
        <w:tab w:val="left" w:pos="-720"/>
      </w:tabs>
      <w:suppressAutoHyphens/>
      <w:spacing w:after="0" w:line="320" w:lineRule="exact"/>
    </w:pPr>
    <w:rPr>
      <w:rFonts w:ascii="Times New Roman" w:eastAsia="Times New Roman" w:hAnsi="Times New Roman" w:cs="Times New Roman"/>
      <w:i/>
      <w:sz w:val="21"/>
      <w:szCs w:val="20"/>
    </w:rPr>
  </w:style>
  <w:style w:type="paragraph" w:customStyle="1" w:styleId="SHELLSUB1">
    <w:name w:val="SHELLSUB_1"/>
    <w:rsid w:val="009F363D"/>
    <w:pPr>
      <w:tabs>
        <w:tab w:val="left" w:pos="-720"/>
      </w:tabs>
      <w:suppressAutoHyphens/>
      <w:spacing w:after="0" w:line="320" w:lineRule="exact"/>
    </w:pPr>
    <w:rPr>
      <w:rFonts w:ascii="Arial" w:eastAsia="Times New Roman" w:hAnsi="Arial" w:cs="Times New Roman"/>
      <w:b/>
      <w:sz w:val="36"/>
      <w:szCs w:val="20"/>
    </w:rPr>
  </w:style>
  <w:style w:type="paragraph" w:customStyle="1" w:styleId="SHELLSUB2">
    <w:name w:val="SHELLSUB_2"/>
    <w:rsid w:val="009F363D"/>
    <w:pPr>
      <w:tabs>
        <w:tab w:val="left" w:pos="-720"/>
      </w:tabs>
      <w:suppressAutoHyphens/>
      <w:spacing w:after="0" w:line="320" w:lineRule="exact"/>
    </w:pPr>
    <w:rPr>
      <w:rFonts w:ascii="Arial" w:eastAsia="Times New Roman" w:hAnsi="Arial" w:cs="Times New Roman"/>
      <w:b/>
      <w:sz w:val="24"/>
      <w:szCs w:val="20"/>
    </w:rPr>
  </w:style>
  <w:style w:type="paragraph" w:customStyle="1" w:styleId="SHELLBUL">
    <w:name w:val="SHELLBUL"/>
    <w:rsid w:val="009F363D"/>
    <w:pPr>
      <w:tabs>
        <w:tab w:val="left" w:pos="-1440"/>
        <w:tab w:val="left" w:pos="-720"/>
        <w:tab w:val="left" w:pos="2016"/>
        <w:tab w:val="left" w:pos="2246"/>
        <w:tab w:val="left" w:pos="2477"/>
        <w:tab w:val="left" w:pos="2707"/>
      </w:tabs>
      <w:suppressAutoHyphens/>
      <w:spacing w:after="0" w:line="240" w:lineRule="auto"/>
    </w:pPr>
    <w:rPr>
      <w:rFonts w:ascii="Courier New" w:eastAsia="Times New Roman" w:hAnsi="Courier New" w:cs="Times New Roman"/>
      <w:sz w:val="24"/>
      <w:szCs w:val="20"/>
    </w:rPr>
  </w:style>
  <w:style w:type="character" w:customStyle="1" w:styleId="31589">
    <w:name w:val="3/15/89"/>
    <w:rsid w:val="009F363D"/>
    <w:rPr>
      <w:rFonts w:ascii="Courier New" w:hAnsi="Courier New"/>
      <w:noProof w:val="0"/>
      <w:sz w:val="24"/>
      <w:lang w:val="en-US"/>
    </w:rPr>
  </w:style>
  <w:style w:type="character" w:customStyle="1" w:styleId="SHELLsub4">
    <w:name w:val="SHELLsub4"/>
    <w:rsid w:val="009F363D"/>
    <w:rPr>
      <w:rFonts w:ascii="Arial" w:hAnsi="Arial"/>
      <w:b/>
      <w:noProof w:val="0"/>
      <w:sz w:val="28"/>
      <w:lang w:val="en-US"/>
    </w:rPr>
  </w:style>
  <w:style w:type="paragraph" w:customStyle="1" w:styleId="BoldHeadinga">
    <w:name w:val="Bold Headinga"/>
    <w:rsid w:val="009F363D"/>
    <w:pPr>
      <w:tabs>
        <w:tab w:val="left" w:pos="-720"/>
      </w:tabs>
      <w:suppressAutoHyphens/>
      <w:spacing w:after="0" w:line="252" w:lineRule="exact"/>
    </w:pPr>
    <w:rPr>
      <w:rFonts w:ascii="Arial" w:eastAsia="Times New Roman" w:hAnsi="Arial" w:cs="Times New Roman"/>
      <w:b/>
      <w:szCs w:val="20"/>
    </w:rPr>
  </w:style>
  <w:style w:type="character" w:customStyle="1" w:styleId="BoldSwiss">
    <w:name w:val="Bold Swiss"/>
    <w:rsid w:val="009F363D"/>
    <w:rPr>
      <w:rFonts w:ascii="Century Gothic" w:hAnsi="Century Gothic"/>
      <w:b/>
      <w:noProof w:val="0"/>
      <w:sz w:val="18"/>
      <w:lang w:val="en-US"/>
    </w:rPr>
  </w:style>
  <w:style w:type="character" w:customStyle="1" w:styleId="SwissItalic">
    <w:name w:val="Swiss Italic"/>
    <w:rsid w:val="009F363D"/>
    <w:rPr>
      <w:rFonts w:ascii="Arial" w:hAnsi="Arial"/>
      <w:i/>
      <w:noProof w:val="0"/>
      <w:sz w:val="22"/>
      <w:lang w:val="en-US"/>
    </w:rPr>
  </w:style>
  <w:style w:type="character" w:customStyle="1" w:styleId="BoldZapf">
    <w:name w:val="Bold Zapf"/>
    <w:rsid w:val="009F363D"/>
    <w:rPr>
      <w:rFonts w:ascii="Courier New" w:hAnsi="Courier New"/>
      <w:b/>
      <w:noProof w:val="0"/>
      <w:sz w:val="24"/>
      <w:lang w:val="en-US"/>
    </w:rPr>
  </w:style>
  <w:style w:type="character" w:customStyle="1" w:styleId="BoldItalics">
    <w:name w:val="Bold Italics"/>
    <w:rsid w:val="009F363D"/>
    <w:rPr>
      <w:rFonts w:ascii="Arial Rounded MT Bold" w:hAnsi="Arial Rounded MT Bold"/>
      <w:b/>
      <w:i/>
      <w:noProof w:val="0"/>
      <w:sz w:val="22"/>
      <w:lang w:val="en-US"/>
    </w:rPr>
  </w:style>
  <w:style w:type="character" w:customStyle="1" w:styleId="ItalicZapf">
    <w:name w:val="Italic Zapf"/>
    <w:rsid w:val="009F363D"/>
    <w:rPr>
      <w:rFonts w:ascii="Arial Rounded MT Bold" w:hAnsi="Arial Rounded MT Bold"/>
      <w:i/>
      <w:noProof w:val="0"/>
      <w:sz w:val="22"/>
      <w:lang w:val="en-US"/>
    </w:rPr>
  </w:style>
  <w:style w:type="character" w:customStyle="1" w:styleId="QuoteMarks">
    <w:name w:val="Quote Marks"/>
    <w:basedOn w:val="VarsaylanParagrafYazTipi"/>
    <w:rsid w:val="009F363D"/>
  </w:style>
  <w:style w:type="paragraph" w:customStyle="1" w:styleId="TitleFont">
    <w:name w:val="Title Font"/>
    <w:rsid w:val="009F363D"/>
    <w:pPr>
      <w:tabs>
        <w:tab w:val="left" w:pos="-720"/>
      </w:tabs>
      <w:suppressAutoHyphens/>
      <w:spacing w:after="0" w:line="240" w:lineRule="auto"/>
      <w:jc w:val="center"/>
    </w:pPr>
    <w:rPr>
      <w:rFonts w:ascii="Century Gothic" w:eastAsia="Times New Roman" w:hAnsi="Century Gothic" w:cs="Times New Roman"/>
      <w:b/>
      <w:sz w:val="26"/>
      <w:szCs w:val="20"/>
    </w:rPr>
  </w:style>
  <w:style w:type="paragraph" w:customStyle="1" w:styleId="Bullet">
    <w:name w:val="Bullet"/>
    <w:rsid w:val="009F363D"/>
    <w:pPr>
      <w:tabs>
        <w:tab w:val="left" w:pos="403"/>
        <w:tab w:val="left" w:pos="922"/>
      </w:tabs>
      <w:suppressAutoHyphens/>
      <w:spacing w:after="288" w:line="240" w:lineRule="auto"/>
    </w:pPr>
    <w:rPr>
      <w:rFonts w:ascii="Courier New" w:eastAsia="Times New Roman" w:hAnsi="Courier New" w:cs="Times New Roman"/>
      <w:sz w:val="24"/>
      <w:szCs w:val="20"/>
    </w:rPr>
  </w:style>
  <w:style w:type="paragraph" w:styleId="T1">
    <w:name w:val="toc 1"/>
    <w:basedOn w:val="Normal"/>
    <w:next w:val="Normal"/>
    <w:uiPriority w:val="39"/>
    <w:qFormat/>
    <w:rsid w:val="009F363D"/>
    <w:pPr>
      <w:spacing w:before="360"/>
    </w:pPr>
    <w:rPr>
      <w:rFonts w:ascii="Arial" w:hAnsi="Arial" w:cs="Arial"/>
      <w:b/>
      <w:bCs/>
      <w:caps/>
      <w:sz w:val="24"/>
      <w:szCs w:val="24"/>
    </w:rPr>
  </w:style>
  <w:style w:type="paragraph" w:styleId="T2">
    <w:name w:val="toc 2"/>
    <w:basedOn w:val="Normal"/>
    <w:next w:val="Normal"/>
    <w:semiHidden/>
    <w:qFormat/>
    <w:rsid w:val="009F363D"/>
    <w:pPr>
      <w:spacing w:before="240"/>
    </w:pPr>
    <w:rPr>
      <w:b/>
      <w:bCs/>
    </w:rPr>
  </w:style>
  <w:style w:type="paragraph" w:styleId="T3">
    <w:name w:val="toc 3"/>
    <w:basedOn w:val="Normal"/>
    <w:next w:val="Normal"/>
    <w:semiHidden/>
    <w:qFormat/>
    <w:rsid w:val="009F363D"/>
    <w:pPr>
      <w:ind w:left="200"/>
    </w:pPr>
  </w:style>
  <w:style w:type="paragraph" w:styleId="T4">
    <w:name w:val="toc 4"/>
    <w:basedOn w:val="Normal"/>
    <w:next w:val="Normal"/>
    <w:semiHidden/>
    <w:rsid w:val="009F363D"/>
    <w:pPr>
      <w:ind w:left="400"/>
    </w:pPr>
  </w:style>
  <w:style w:type="paragraph" w:styleId="T5">
    <w:name w:val="toc 5"/>
    <w:basedOn w:val="Normal"/>
    <w:next w:val="Normal"/>
    <w:semiHidden/>
    <w:rsid w:val="009F363D"/>
    <w:pPr>
      <w:ind w:left="600"/>
    </w:pPr>
  </w:style>
  <w:style w:type="paragraph" w:styleId="T6">
    <w:name w:val="toc 6"/>
    <w:basedOn w:val="Normal"/>
    <w:next w:val="Normal"/>
    <w:semiHidden/>
    <w:rsid w:val="009F363D"/>
    <w:pPr>
      <w:ind w:left="800"/>
    </w:pPr>
  </w:style>
  <w:style w:type="paragraph" w:styleId="T7">
    <w:name w:val="toc 7"/>
    <w:basedOn w:val="Normal"/>
    <w:next w:val="Normal"/>
    <w:semiHidden/>
    <w:rsid w:val="009F363D"/>
    <w:pPr>
      <w:ind w:left="1000"/>
    </w:pPr>
  </w:style>
  <w:style w:type="paragraph" w:styleId="T8">
    <w:name w:val="toc 8"/>
    <w:basedOn w:val="Normal"/>
    <w:next w:val="Normal"/>
    <w:semiHidden/>
    <w:rsid w:val="009F363D"/>
    <w:pPr>
      <w:ind w:left="1200"/>
    </w:pPr>
  </w:style>
  <w:style w:type="paragraph" w:styleId="T9">
    <w:name w:val="toc 9"/>
    <w:basedOn w:val="Normal"/>
    <w:next w:val="Normal"/>
    <w:semiHidden/>
    <w:rsid w:val="009F363D"/>
    <w:pPr>
      <w:ind w:left="1400"/>
    </w:pPr>
  </w:style>
  <w:style w:type="paragraph" w:styleId="Dizin1">
    <w:name w:val="index 1"/>
    <w:basedOn w:val="Normal"/>
    <w:next w:val="Normal"/>
    <w:semiHidden/>
    <w:rsid w:val="009F363D"/>
    <w:pPr>
      <w:tabs>
        <w:tab w:val="right" w:leader="dot" w:pos="9360"/>
      </w:tabs>
      <w:suppressAutoHyphens/>
      <w:ind w:left="1440" w:right="720" w:hanging="1440"/>
    </w:pPr>
    <w:rPr>
      <w:rFonts w:ascii="Courier New" w:hAnsi="Courier New"/>
      <w:sz w:val="24"/>
      <w:lang w:eastAsia="en-US"/>
    </w:rPr>
  </w:style>
  <w:style w:type="paragraph" w:styleId="Dizin2">
    <w:name w:val="index 2"/>
    <w:basedOn w:val="Normal"/>
    <w:next w:val="Normal"/>
    <w:semiHidden/>
    <w:rsid w:val="009F363D"/>
    <w:pPr>
      <w:tabs>
        <w:tab w:val="right" w:leader="dot" w:pos="9360"/>
      </w:tabs>
      <w:suppressAutoHyphens/>
      <w:ind w:left="1440" w:right="720" w:hanging="720"/>
    </w:pPr>
    <w:rPr>
      <w:rFonts w:ascii="Courier New" w:hAnsi="Courier New"/>
      <w:sz w:val="24"/>
      <w:lang w:eastAsia="en-US"/>
    </w:rPr>
  </w:style>
  <w:style w:type="paragraph" w:styleId="KaynakaBal">
    <w:name w:val="toa heading"/>
    <w:basedOn w:val="Normal"/>
    <w:next w:val="Normal"/>
    <w:semiHidden/>
    <w:rsid w:val="009F363D"/>
    <w:pPr>
      <w:tabs>
        <w:tab w:val="right" w:pos="9360"/>
      </w:tabs>
      <w:suppressAutoHyphens/>
    </w:pPr>
    <w:rPr>
      <w:rFonts w:ascii="Courier New" w:hAnsi="Courier New"/>
      <w:sz w:val="24"/>
      <w:lang w:eastAsia="en-US"/>
    </w:rPr>
  </w:style>
  <w:style w:type="paragraph" w:styleId="ResimYazs">
    <w:name w:val="caption"/>
    <w:basedOn w:val="Normal"/>
    <w:next w:val="Normal"/>
    <w:qFormat/>
    <w:rsid w:val="009F363D"/>
    <w:rPr>
      <w:rFonts w:ascii="Courier New" w:hAnsi="Courier New"/>
      <w:sz w:val="24"/>
      <w:lang w:val="en-GB" w:eastAsia="en-US"/>
    </w:rPr>
  </w:style>
  <w:style w:type="character" w:customStyle="1" w:styleId="EquationCaption">
    <w:name w:val="_Equation Caption"/>
    <w:rsid w:val="009F363D"/>
  </w:style>
  <w:style w:type="character" w:styleId="SayfaNumaras">
    <w:name w:val="page number"/>
    <w:basedOn w:val="VarsaylanParagrafYazTipi"/>
    <w:rsid w:val="009F363D"/>
  </w:style>
  <w:style w:type="paragraph" w:styleId="GvdeMetniGirintisi">
    <w:name w:val="Body Text Indent"/>
    <w:basedOn w:val="Normal"/>
    <w:link w:val="GvdeMetniGirintisiChar"/>
    <w:rsid w:val="009F363D"/>
    <w:pPr>
      <w:suppressAutoHyphens/>
      <w:spacing w:after="120"/>
      <w:ind w:left="283"/>
    </w:pPr>
    <w:rPr>
      <w:rFonts w:ascii="Colonna MT" w:hAnsi="Colonna MT"/>
      <w:sz w:val="24"/>
      <w:lang w:eastAsia="en-US"/>
    </w:rPr>
  </w:style>
  <w:style w:type="character" w:customStyle="1" w:styleId="GvdeMetniGirintisiChar">
    <w:name w:val="Gövde Metni Girintisi Char"/>
    <w:basedOn w:val="VarsaylanParagrafYazTipi"/>
    <w:link w:val="GvdeMetniGirintisi"/>
    <w:rsid w:val="009F363D"/>
    <w:rPr>
      <w:rFonts w:ascii="Colonna MT" w:eastAsia="Times New Roman" w:hAnsi="Colonna MT" w:cs="Times New Roman"/>
      <w:sz w:val="24"/>
      <w:szCs w:val="20"/>
      <w:lang w:val="tr-TR"/>
    </w:rPr>
  </w:style>
  <w:style w:type="paragraph" w:styleId="GvdeMetniGirintisi2">
    <w:name w:val="Body Text Indent 2"/>
    <w:basedOn w:val="Normal"/>
    <w:link w:val="GvdeMetniGirintisi2Char"/>
    <w:rsid w:val="009F363D"/>
    <w:pPr>
      <w:tabs>
        <w:tab w:val="left" w:pos="851"/>
        <w:tab w:val="left" w:pos="1134"/>
      </w:tabs>
      <w:suppressAutoHyphens/>
      <w:ind w:left="1134" w:hanging="567"/>
      <w:jc w:val="both"/>
    </w:pPr>
    <w:rPr>
      <w:sz w:val="24"/>
      <w:lang w:eastAsia="en-US"/>
    </w:rPr>
  </w:style>
  <w:style w:type="character" w:customStyle="1" w:styleId="GvdeMetniGirintisi2Char">
    <w:name w:val="Gövde Metni Girintisi 2 Char"/>
    <w:basedOn w:val="VarsaylanParagrafYazTipi"/>
    <w:link w:val="GvdeMetniGirintisi2"/>
    <w:rsid w:val="009F363D"/>
    <w:rPr>
      <w:rFonts w:ascii="Times New Roman" w:eastAsia="Times New Roman" w:hAnsi="Times New Roman" w:cs="Times New Roman"/>
      <w:sz w:val="24"/>
      <w:szCs w:val="20"/>
      <w:lang w:val="tr-TR"/>
    </w:rPr>
  </w:style>
  <w:style w:type="paragraph" w:styleId="GvdeMetniGirintisi3">
    <w:name w:val="Body Text Indent 3"/>
    <w:basedOn w:val="Normal"/>
    <w:link w:val="GvdeMetniGirintisi3Char"/>
    <w:rsid w:val="009F363D"/>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line="199" w:lineRule="auto"/>
      <w:ind w:left="566" w:hanging="566"/>
      <w:jc w:val="both"/>
    </w:pPr>
    <w:rPr>
      <w:spacing w:val="-2"/>
      <w:sz w:val="24"/>
      <w:lang w:eastAsia="en-US"/>
    </w:rPr>
  </w:style>
  <w:style w:type="character" w:customStyle="1" w:styleId="GvdeMetniGirintisi3Char">
    <w:name w:val="Gövde Metni Girintisi 3 Char"/>
    <w:basedOn w:val="VarsaylanParagrafYazTipi"/>
    <w:link w:val="GvdeMetniGirintisi3"/>
    <w:rsid w:val="009F363D"/>
    <w:rPr>
      <w:rFonts w:ascii="Times New Roman" w:eastAsia="Times New Roman" w:hAnsi="Times New Roman" w:cs="Times New Roman"/>
      <w:spacing w:val="-2"/>
      <w:sz w:val="24"/>
      <w:szCs w:val="20"/>
      <w:lang w:val="tr-TR"/>
    </w:rPr>
  </w:style>
  <w:style w:type="paragraph" w:styleId="GvdeMetni2">
    <w:name w:val="Body Text 2"/>
    <w:basedOn w:val="Normal"/>
    <w:link w:val="GvdeMetni2Char"/>
    <w:rsid w:val="009F363D"/>
    <w:pPr>
      <w:tabs>
        <w:tab w:val="left" w:pos="288"/>
        <w:tab w:val="decimal" w:pos="2552"/>
        <w:tab w:val="right" w:pos="3544"/>
        <w:tab w:val="right" w:pos="4678"/>
        <w:tab w:val="right" w:pos="5670"/>
        <w:tab w:val="right" w:pos="6804"/>
        <w:tab w:val="right" w:pos="7797"/>
        <w:tab w:val="right" w:pos="8647"/>
      </w:tabs>
      <w:suppressAutoHyphens/>
      <w:spacing w:line="192" w:lineRule="auto"/>
      <w:jc w:val="both"/>
    </w:pPr>
    <w:rPr>
      <w:sz w:val="24"/>
      <w:lang w:eastAsia="en-US"/>
    </w:rPr>
  </w:style>
  <w:style w:type="character" w:customStyle="1" w:styleId="GvdeMetni2Char">
    <w:name w:val="Gövde Metni 2 Char"/>
    <w:basedOn w:val="VarsaylanParagrafYazTipi"/>
    <w:link w:val="GvdeMetni2"/>
    <w:rsid w:val="009F363D"/>
    <w:rPr>
      <w:rFonts w:ascii="Times New Roman" w:eastAsia="Times New Roman" w:hAnsi="Times New Roman" w:cs="Times New Roman"/>
      <w:sz w:val="24"/>
      <w:szCs w:val="20"/>
      <w:lang w:val="tr-TR"/>
    </w:rPr>
  </w:style>
  <w:style w:type="paragraph" w:styleId="bekMetni">
    <w:name w:val="Block Text"/>
    <w:basedOn w:val="Normal"/>
    <w:rsid w:val="009F363D"/>
    <w:pPr>
      <w:tabs>
        <w:tab w:val="left" w:pos="142"/>
        <w:tab w:val="left" w:pos="284"/>
        <w:tab w:val="decimal" w:pos="3261"/>
        <w:tab w:val="decimal" w:pos="4820"/>
        <w:tab w:val="decimal" w:pos="6237"/>
        <w:tab w:val="decimal" w:pos="7655"/>
        <w:tab w:val="decimal" w:pos="8820"/>
      </w:tabs>
      <w:suppressAutoHyphens/>
      <w:ind w:left="360" w:right="-109"/>
      <w:jc w:val="both"/>
    </w:pPr>
    <w:rPr>
      <w:spacing w:val="-2"/>
      <w:sz w:val="22"/>
      <w:lang w:eastAsia="en-US"/>
    </w:rPr>
  </w:style>
  <w:style w:type="paragraph" w:styleId="GvdeMetni3">
    <w:name w:val="Body Text 3"/>
    <w:basedOn w:val="Normal"/>
    <w:link w:val="GvdeMetni3Char"/>
    <w:rsid w:val="009F363D"/>
    <w:pPr>
      <w:tabs>
        <w:tab w:val="left" w:pos="0"/>
        <w:tab w:val="decimal" w:pos="5954"/>
        <w:tab w:val="decimal" w:pos="8222"/>
        <w:tab w:val="left" w:pos="8496"/>
      </w:tabs>
      <w:suppressAutoHyphens/>
      <w:spacing w:line="204" w:lineRule="auto"/>
      <w:ind w:right="297"/>
      <w:jc w:val="both"/>
    </w:pPr>
    <w:rPr>
      <w:spacing w:val="-2"/>
      <w:sz w:val="24"/>
      <w:lang w:eastAsia="en-US"/>
    </w:rPr>
  </w:style>
  <w:style w:type="character" w:customStyle="1" w:styleId="GvdeMetni3Char">
    <w:name w:val="Gövde Metni 3 Char"/>
    <w:basedOn w:val="VarsaylanParagrafYazTipi"/>
    <w:link w:val="GvdeMetni3"/>
    <w:rsid w:val="009F363D"/>
    <w:rPr>
      <w:rFonts w:ascii="Times New Roman" w:eastAsia="Times New Roman" w:hAnsi="Times New Roman" w:cs="Times New Roman"/>
      <w:spacing w:val="-2"/>
      <w:sz w:val="24"/>
      <w:szCs w:val="20"/>
      <w:lang w:val="tr-TR"/>
    </w:rPr>
  </w:style>
  <w:style w:type="paragraph" w:customStyle="1" w:styleId="BodyText22">
    <w:name w:val="Body Text 22"/>
    <w:basedOn w:val="Normal"/>
    <w:rsid w:val="009F363D"/>
    <w:pPr>
      <w:tabs>
        <w:tab w:val="left" w:pos="0"/>
        <w:tab w:val="left" w:pos="284"/>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84" w:hanging="284"/>
    </w:pPr>
    <w:rPr>
      <w:rFonts w:ascii="Arial" w:hAnsi="Arial"/>
      <w:spacing w:val="-2"/>
      <w:lang w:eastAsia="en-US"/>
    </w:rPr>
  </w:style>
  <w:style w:type="paragraph" w:customStyle="1" w:styleId="Address">
    <w:name w:val="Address"/>
    <w:basedOn w:val="Normal"/>
    <w:rsid w:val="009F363D"/>
    <w:pPr>
      <w:framePr w:w="3005" w:h="567" w:hSpace="181" w:vSpace="181" w:wrap="around" w:hAnchor="page" w:xAlign="right" w:yAlign="top" w:anchorLock="1"/>
      <w:pBdr>
        <w:left w:val="single" w:sz="4" w:space="9" w:color="auto"/>
      </w:pBdr>
      <w:spacing w:line="200" w:lineRule="exact"/>
      <w:ind w:right="284"/>
    </w:pPr>
    <w:rPr>
      <w:sz w:val="16"/>
      <w:lang w:eastAsia="en-US"/>
    </w:rPr>
  </w:style>
  <w:style w:type="paragraph" w:customStyle="1" w:styleId="xl27">
    <w:name w:val="xl27"/>
    <w:basedOn w:val="Normal"/>
    <w:rsid w:val="009F363D"/>
    <w:pPr>
      <w:spacing w:before="100" w:beforeAutospacing="1" w:after="100" w:afterAutospacing="1"/>
    </w:pPr>
    <w:rPr>
      <w:rFonts w:ascii="Arial" w:eastAsia="Arial Unicode MS" w:hAnsi="Arial" w:cs="Arial"/>
      <w:sz w:val="18"/>
      <w:szCs w:val="18"/>
      <w:lang w:val="en-US" w:eastAsia="en-US"/>
    </w:rPr>
  </w:style>
  <w:style w:type="paragraph" w:customStyle="1" w:styleId="Body">
    <w:name w:val="Body"/>
    <w:aliases w:val="by,BD"/>
    <w:rsid w:val="009F363D"/>
    <w:pPr>
      <w:keepLines/>
      <w:spacing w:after="130" w:line="260" w:lineRule="exact"/>
      <w:jc w:val="both"/>
    </w:pPr>
    <w:rPr>
      <w:rFonts w:ascii="Times" w:eastAsia="Times New Roman" w:hAnsi="Times" w:cs="Times New Roman"/>
      <w:szCs w:val="20"/>
      <w:lang w:val="en-GB"/>
    </w:rPr>
  </w:style>
  <w:style w:type="paragraph" w:customStyle="1" w:styleId="1tipi">
    <w:name w:val="(1) tipi"/>
    <w:basedOn w:val="Normal"/>
    <w:rsid w:val="009F363D"/>
    <w:pPr>
      <w:tabs>
        <w:tab w:val="left" w:pos="1134"/>
      </w:tabs>
      <w:jc w:val="both"/>
    </w:pPr>
    <w:rPr>
      <w:rFonts w:ascii="Arial" w:hAnsi="Arial"/>
      <w:snapToGrid w:val="0"/>
      <w:sz w:val="24"/>
      <w:lang w:val="en-US"/>
    </w:rPr>
  </w:style>
  <w:style w:type="paragraph" w:customStyle="1" w:styleId="Disclaimer">
    <w:name w:val="Disclaimer"/>
    <w:basedOn w:val="Normal"/>
    <w:rsid w:val="009F363D"/>
    <w:pPr>
      <w:spacing w:line="200" w:lineRule="exact"/>
    </w:pPr>
    <w:rPr>
      <w:sz w:val="16"/>
      <w:lang w:eastAsia="en-US"/>
    </w:rPr>
  </w:style>
  <w:style w:type="paragraph" w:customStyle="1" w:styleId="BodyText21">
    <w:name w:val="Body Text 21"/>
    <w:basedOn w:val="Normal"/>
    <w:rsid w:val="009F363D"/>
    <w:pPr>
      <w:tabs>
        <w:tab w:val="left" w:pos="1133"/>
        <w:tab w:val="left" w:pos="3965"/>
        <w:tab w:val="decimal" w:pos="6995"/>
      </w:tabs>
      <w:suppressAutoHyphens/>
    </w:pPr>
    <w:rPr>
      <w:rFonts w:ascii="Arial" w:hAnsi="Arial"/>
      <w:lang w:val="en-US" w:eastAsia="en-US"/>
    </w:rPr>
  </w:style>
  <w:style w:type="paragraph" w:customStyle="1" w:styleId="xl48">
    <w:name w:val="xl48"/>
    <w:basedOn w:val="Normal"/>
    <w:rsid w:val="009F363D"/>
    <w:pPr>
      <w:spacing w:before="100" w:beforeAutospacing="1" w:after="100" w:afterAutospacing="1"/>
    </w:pPr>
    <w:rPr>
      <w:rFonts w:ascii="Tahoma" w:eastAsia="Arial Unicode MS" w:hAnsi="Tahoma" w:cs="Tahoma"/>
      <w:lang w:val="en-US" w:eastAsia="en-US"/>
    </w:rPr>
  </w:style>
  <w:style w:type="paragraph" w:customStyle="1" w:styleId="xl49">
    <w:name w:val="xl49"/>
    <w:basedOn w:val="Normal"/>
    <w:rsid w:val="009F363D"/>
    <w:pPr>
      <w:spacing w:before="100" w:beforeAutospacing="1" w:after="100" w:afterAutospacing="1"/>
      <w:jc w:val="center"/>
    </w:pPr>
    <w:rPr>
      <w:rFonts w:ascii="Tahoma" w:eastAsia="Arial Unicode MS" w:hAnsi="Tahoma" w:cs="Tahoma"/>
      <w:b/>
      <w:bCs/>
      <w:lang w:val="en-US" w:eastAsia="en-US"/>
    </w:rPr>
  </w:style>
  <w:style w:type="paragraph" w:customStyle="1" w:styleId="xl50">
    <w:name w:val="xl50"/>
    <w:basedOn w:val="Normal"/>
    <w:rsid w:val="009F363D"/>
    <w:pPr>
      <w:spacing w:before="100" w:beforeAutospacing="1" w:after="100" w:afterAutospacing="1"/>
    </w:pPr>
    <w:rPr>
      <w:rFonts w:ascii="Tahoma" w:eastAsia="Arial Unicode MS" w:hAnsi="Tahoma" w:cs="Tahoma"/>
      <w:b/>
      <w:bCs/>
      <w:lang w:val="en-US" w:eastAsia="en-US"/>
    </w:rPr>
  </w:style>
  <w:style w:type="paragraph" w:customStyle="1" w:styleId="xl51">
    <w:name w:val="xl51"/>
    <w:basedOn w:val="Normal"/>
    <w:rsid w:val="009F363D"/>
    <w:pPr>
      <w:spacing w:before="100" w:beforeAutospacing="1" w:after="100" w:afterAutospacing="1"/>
    </w:pPr>
    <w:rPr>
      <w:rFonts w:ascii="Tahoma" w:eastAsia="Arial Unicode MS" w:hAnsi="Tahoma" w:cs="Tahoma"/>
      <w:lang w:val="en-US" w:eastAsia="en-US"/>
    </w:rPr>
  </w:style>
  <w:style w:type="paragraph" w:customStyle="1" w:styleId="xl52">
    <w:name w:val="xl52"/>
    <w:basedOn w:val="Normal"/>
    <w:rsid w:val="009F363D"/>
    <w:pPr>
      <w:spacing w:before="100" w:beforeAutospacing="1" w:after="100" w:afterAutospacing="1"/>
      <w:jc w:val="right"/>
    </w:pPr>
    <w:rPr>
      <w:rFonts w:ascii="Tahoma" w:eastAsia="Arial Unicode MS" w:hAnsi="Tahoma" w:cs="Tahoma"/>
      <w:b/>
      <w:bCs/>
      <w:lang w:val="en-US" w:eastAsia="en-US"/>
    </w:rPr>
  </w:style>
  <w:style w:type="paragraph" w:customStyle="1" w:styleId="xl53">
    <w:name w:val="xl53"/>
    <w:basedOn w:val="Normal"/>
    <w:rsid w:val="009F363D"/>
    <w:pPr>
      <w:pBdr>
        <w:top w:val="single" w:sz="4" w:space="0" w:color="auto"/>
      </w:pBdr>
      <w:spacing w:before="100" w:beforeAutospacing="1" w:after="100" w:afterAutospacing="1"/>
    </w:pPr>
    <w:rPr>
      <w:rFonts w:ascii="Tahoma" w:eastAsia="Arial Unicode MS" w:hAnsi="Tahoma" w:cs="Tahoma"/>
      <w:b/>
      <w:bCs/>
      <w:lang w:val="en-US" w:eastAsia="en-US"/>
    </w:rPr>
  </w:style>
  <w:style w:type="paragraph" w:customStyle="1" w:styleId="xl54">
    <w:name w:val="xl54"/>
    <w:basedOn w:val="Normal"/>
    <w:rsid w:val="009F363D"/>
    <w:pPr>
      <w:pBdr>
        <w:top w:val="single" w:sz="4" w:space="0" w:color="auto"/>
      </w:pBdr>
      <w:spacing w:before="100" w:beforeAutospacing="1" w:after="100" w:afterAutospacing="1"/>
    </w:pPr>
    <w:rPr>
      <w:rFonts w:ascii="Tahoma" w:eastAsia="Arial Unicode MS" w:hAnsi="Tahoma" w:cs="Tahoma"/>
      <w:b/>
      <w:bCs/>
      <w:lang w:val="en-US" w:eastAsia="en-US"/>
    </w:rPr>
  </w:style>
  <w:style w:type="paragraph" w:customStyle="1" w:styleId="xl55">
    <w:name w:val="xl55"/>
    <w:basedOn w:val="Normal"/>
    <w:rsid w:val="009F363D"/>
    <w:pPr>
      <w:spacing w:before="100" w:beforeAutospacing="1" w:after="100" w:afterAutospacing="1"/>
    </w:pPr>
    <w:rPr>
      <w:rFonts w:ascii="Tahoma" w:eastAsia="Arial Unicode MS" w:hAnsi="Tahoma" w:cs="Tahoma"/>
      <w:i/>
      <w:iCs/>
      <w:color w:val="FF0000"/>
      <w:lang w:val="en-US" w:eastAsia="en-US"/>
    </w:rPr>
  </w:style>
  <w:style w:type="paragraph" w:customStyle="1" w:styleId="xl56">
    <w:name w:val="xl56"/>
    <w:basedOn w:val="Normal"/>
    <w:rsid w:val="009F363D"/>
    <w:pPr>
      <w:spacing w:before="100" w:beforeAutospacing="1" w:after="100" w:afterAutospacing="1"/>
    </w:pPr>
    <w:rPr>
      <w:rFonts w:ascii="Tahoma" w:eastAsia="Arial Unicode MS" w:hAnsi="Tahoma" w:cs="Tahoma"/>
      <w:i/>
      <w:iCs/>
      <w:color w:val="FF0000"/>
      <w:lang w:val="en-US" w:eastAsia="en-US"/>
    </w:rPr>
  </w:style>
  <w:style w:type="paragraph" w:customStyle="1" w:styleId="xl57">
    <w:name w:val="xl57"/>
    <w:basedOn w:val="Normal"/>
    <w:rsid w:val="009F363D"/>
    <w:pPr>
      <w:spacing w:before="100" w:beforeAutospacing="1" w:after="100" w:afterAutospacing="1"/>
    </w:pPr>
    <w:rPr>
      <w:rFonts w:ascii="Tahoma" w:eastAsia="Arial Unicode MS" w:hAnsi="Tahoma" w:cs="Tahoma"/>
      <w:color w:val="FF0000"/>
      <w:lang w:val="en-US" w:eastAsia="en-US"/>
    </w:rPr>
  </w:style>
  <w:style w:type="paragraph" w:customStyle="1" w:styleId="001normalbold">
    <w:name w:val="001normalbold"/>
    <w:basedOn w:val="Normal"/>
    <w:rsid w:val="009F363D"/>
    <w:pPr>
      <w:spacing w:before="40" w:after="80"/>
      <w:jc w:val="both"/>
    </w:pPr>
    <w:rPr>
      <w:rFonts w:ascii="Arial" w:eastAsia="Arial Unicode MS" w:hAnsi="Arial" w:cs="Arial"/>
      <w:b/>
      <w:bCs/>
      <w:lang w:val="en-US" w:eastAsia="en-US"/>
    </w:rPr>
  </w:style>
  <w:style w:type="paragraph" w:customStyle="1" w:styleId="000normal">
    <w:name w:val="000normal"/>
    <w:basedOn w:val="Normal"/>
    <w:rsid w:val="009F363D"/>
    <w:pPr>
      <w:spacing w:before="180" w:after="100" w:afterAutospacing="1"/>
      <w:jc w:val="both"/>
    </w:pPr>
    <w:rPr>
      <w:rFonts w:ascii="Arial" w:eastAsia="Arial Unicode MS" w:hAnsi="Arial" w:cs="Arial"/>
      <w:lang w:val="en-US" w:eastAsia="en-US"/>
    </w:rPr>
  </w:style>
  <w:style w:type="paragraph" w:customStyle="1" w:styleId="Normaltext">
    <w:name w:val="Normal text"/>
    <w:basedOn w:val="Normal"/>
    <w:rsid w:val="009F363D"/>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240" w:line="240" w:lineRule="atLeast"/>
    </w:pPr>
    <w:rPr>
      <w:rFonts w:ascii="Arial" w:hAnsi="Arial"/>
      <w:lang w:val="en-GB" w:eastAsia="en-US"/>
    </w:rPr>
  </w:style>
  <w:style w:type="paragraph" w:customStyle="1" w:styleId="002normalitalic">
    <w:name w:val="002normalitalic"/>
    <w:basedOn w:val="Normal"/>
    <w:rsid w:val="009F363D"/>
    <w:pPr>
      <w:spacing w:before="40" w:after="80"/>
      <w:jc w:val="both"/>
    </w:pPr>
    <w:rPr>
      <w:rFonts w:ascii="Arial" w:eastAsia="Arial Unicode MS" w:hAnsi="Arial" w:cs="Arial"/>
      <w:i/>
      <w:iCs/>
      <w:lang w:val="en-US" w:eastAsia="en-US"/>
    </w:rPr>
  </w:style>
  <w:style w:type="paragraph" w:customStyle="1" w:styleId="520tableleft">
    <w:name w:val="520tableleft"/>
    <w:basedOn w:val="Normal"/>
    <w:rsid w:val="009F363D"/>
    <w:pPr>
      <w:spacing w:before="100" w:beforeAutospacing="1" w:after="100" w:afterAutospacing="1"/>
    </w:pPr>
    <w:rPr>
      <w:rFonts w:ascii="Arial" w:eastAsia="Arial Unicode MS" w:hAnsi="Arial" w:cs="Arial"/>
      <w:sz w:val="18"/>
      <w:szCs w:val="18"/>
      <w:lang w:val="en-US" w:eastAsia="en-US"/>
    </w:rPr>
  </w:style>
  <w:style w:type="paragraph" w:customStyle="1" w:styleId="510tableright">
    <w:name w:val="510tableright"/>
    <w:basedOn w:val="Normal"/>
    <w:rsid w:val="009F363D"/>
    <w:pPr>
      <w:spacing w:before="100" w:beforeAutospacing="1" w:after="100" w:afterAutospacing="1"/>
      <w:jc w:val="right"/>
    </w:pPr>
    <w:rPr>
      <w:rFonts w:ascii="Arial" w:eastAsia="Arial Unicode MS" w:hAnsi="Arial" w:cs="Arial"/>
      <w:sz w:val="18"/>
      <w:szCs w:val="18"/>
      <w:lang w:val="en-US" w:eastAsia="en-US"/>
    </w:rPr>
  </w:style>
  <w:style w:type="paragraph" w:styleId="ListeMaddemi">
    <w:name w:val="List Bullet"/>
    <w:basedOn w:val="Normal"/>
    <w:autoRedefine/>
    <w:rsid w:val="009F363D"/>
    <w:rPr>
      <w:b/>
      <w:bCs/>
      <w:sz w:val="16"/>
      <w:lang w:val="en-US" w:eastAsia="en-US"/>
    </w:rPr>
  </w:style>
  <w:style w:type="paragraph" w:styleId="ListeMaddemi2">
    <w:name w:val="List Bullet 2"/>
    <w:basedOn w:val="Normal"/>
    <w:autoRedefine/>
    <w:rsid w:val="009F363D"/>
    <w:pPr>
      <w:tabs>
        <w:tab w:val="left" w:pos="567"/>
        <w:tab w:val="left" w:pos="1134"/>
      </w:tabs>
      <w:spacing w:line="280" w:lineRule="atLeast"/>
      <w:ind w:left="851" w:hanging="284"/>
    </w:pPr>
    <w:rPr>
      <w:sz w:val="22"/>
      <w:lang w:val="en-US" w:eastAsia="en-US"/>
    </w:rPr>
  </w:style>
  <w:style w:type="paragraph" w:styleId="ListeMaddemi3">
    <w:name w:val="List Bullet 3"/>
    <w:basedOn w:val="Normal"/>
    <w:autoRedefine/>
    <w:rsid w:val="009F363D"/>
    <w:pPr>
      <w:tabs>
        <w:tab w:val="left" w:pos="851"/>
        <w:tab w:val="left" w:pos="1134"/>
      </w:tabs>
      <w:spacing w:line="280" w:lineRule="atLeast"/>
      <w:ind w:left="1135" w:hanging="284"/>
    </w:pPr>
    <w:rPr>
      <w:sz w:val="22"/>
      <w:lang w:val="en-US" w:eastAsia="en-US"/>
    </w:rPr>
  </w:style>
  <w:style w:type="paragraph" w:styleId="ListeMaddemi4">
    <w:name w:val="List Bullet 4"/>
    <w:basedOn w:val="Normal"/>
    <w:autoRedefine/>
    <w:rsid w:val="009F363D"/>
    <w:pPr>
      <w:tabs>
        <w:tab w:val="left" w:pos="1134"/>
      </w:tabs>
      <w:spacing w:line="280" w:lineRule="atLeast"/>
      <w:ind w:left="1418" w:hanging="284"/>
    </w:pPr>
    <w:rPr>
      <w:sz w:val="22"/>
      <w:lang w:val="en-US" w:eastAsia="en-US"/>
    </w:rPr>
  </w:style>
  <w:style w:type="paragraph" w:styleId="ListeNumaras">
    <w:name w:val="List Number"/>
    <w:basedOn w:val="Normal"/>
    <w:rsid w:val="009F363D"/>
    <w:pPr>
      <w:tabs>
        <w:tab w:val="left" w:pos="284"/>
        <w:tab w:val="left" w:pos="1134"/>
      </w:tabs>
      <w:spacing w:line="280" w:lineRule="atLeast"/>
      <w:ind w:left="284" w:hanging="284"/>
    </w:pPr>
    <w:rPr>
      <w:sz w:val="22"/>
      <w:lang w:val="en-US" w:eastAsia="en-US"/>
    </w:rPr>
  </w:style>
  <w:style w:type="paragraph" w:styleId="ListeNumaras2">
    <w:name w:val="List Number 2"/>
    <w:basedOn w:val="Normal"/>
    <w:rsid w:val="009F363D"/>
    <w:pPr>
      <w:tabs>
        <w:tab w:val="left" w:pos="567"/>
        <w:tab w:val="left" w:pos="1134"/>
      </w:tabs>
      <w:spacing w:line="280" w:lineRule="atLeast"/>
      <w:ind w:left="851" w:hanging="284"/>
    </w:pPr>
    <w:rPr>
      <w:sz w:val="22"/>
      <w:lang w:val="en-US" w:eastAsia="en-US"/>
    </w:rPr>
  </w:style>
  <w:style w:type="paragraph" w:styleId="ListeNumaras3">
    <w:name w:val="List Number 3"/>
    <w:basedOn w:val="Normal"/>
    <w:rsid w:val="009F363D"/>
    <w:pPr>
      <w:tabs>
        <w:tab w:val="left" w:pos="851"/>
        <w:tab w:val="left" w:pos="1134"/>
      </w:tabs>
      <w:spacing w:line="280" w:lineRule="atLeast"/>
      <w:ind w:left="1135" w:hanging="284"/>
    </w:pPr>
    <w:rPr>
      <w:sz w:val="22"/>
      <w:lang w:val="en-US" w:eastAsia="en-US"/>
    </w:rPr>
  </w:style>
  <w:style w:type="paragraph" w:styleId="ListeNumaras5">
    <w:name w:val="List Number 5"/>
    <w:basedOn w:val="Normal"/>
    <w:rsid w:val="009F363D"/>
    <w:pPr>
      <w:tabs>
        <w:tab w:val="left" w:pos="1134"/>
        <w:tab w:val="left" w:pos="1418"/>
      </w:tabs>
      <w:spacing w:line="280" w:lineRule="atLeast"/>
      <w:ind w:left="1418" w:hanging="284"/>
    </w:pPr>
    <w:rPr>
      <w:sz w:val="22"/>
      <w:lang w:val="en-US" w:eastAsia="en-US"/>
    </w:rPr>
  </w:style>
  <w:style w:type="paragraph" w:styleId="ListeNumaras4">
    <w:name w:val="List Number 4"/>
    <w:basedOn w:val="Normal"/>
    <w:rsid w:val="009F363D"/>
    <w:pPr>
      <w:tabs>
        <w:tab w:val="left" w:pos="1134"/>
        <w:tab w:val="left" w:pos="1418"/>
      </w:tabs>
      <w:spacing w:line="280" w:lineRule="atLeast"/>
      <w:ind w:left="1209" w:hanging="360"/>
    </w:pPr>
    <w:rPr>
      <w:sz w:val="22"/>
      <w:lang w:val="en-US" w:eastAsia="en-US"/>
    </w:rPr>
  </w:style>
  <w:style w:type="paragraph" w:styleId="ListeMaddemi5">
    <w:name w:val="List Bullet 5"/>
    <w:basedOn w:val="Normal"/>
    <w:autoRedefine/>
    <w:rsid w:val="009F363D"/>
    <w:pPr>
      <w:tabs>
        <w:tab w:val="left" w:pos="1134"/>
        <w:tab w:val="left" w:pos="1418"/>
      </w:tabs>
      <w:spacing w:line="280" w:lineRule="atLeast"/>
      <w:ind w:left="1702" w:hanging="284"/>
    </w:pPr>
    <w:rPr>
      <w:sz w:val="22"/>
      <w:lang w:val="en-US" w:eastAsia="en-US"/>
    </w:rPr>
  </w:style>
  <w:style w:type="paragraph" w:customStyle="1" w:styleId="AA1stlevelbullet">
    <w:name w:val="AA 1st level bullet"/>
    <w:basedOn w:val="Normal"/>
    <w:rsid w:val="009F363D"/>
    <w:pPr>
      <w:spacing w:line="280" w:lineRule="atLeast"/>
      <w:ind w:left="284" w:hanging="284"/>
    </w:pPr>
    <w:rPr>
      <w:sz w:val="22"/>
      <w:lang w:val="en-US" w:eastAsia="en-US"/>
    </w:rPr>
  </w:style>
  <w:style w:type="paragraph" w:customStyle="1" w:styleId="AA2ndlevelbullet">
    <w:name w:val="AA 2nd level bullet"/>
    <w:basedOn w:val="AA1stlevelbullet"/>
    <w:rsid w:val="009F363D"/>
    <w:pPr>
      <w:ind w:left="568"/>
    </w:pPr>
  </w:style>
  <w:style w:type="paragraph" w:customStyle="1" w:styleId="atipi">
    <w:name w:val="(a) tipi"/>
    <w:basedOn w:val="Normal"/>
    <w:rsid w:val="009F363D"/>
    <w:pPr>
      <w:ind w:left="1134" w:hanging="567"/>
      <w:jc w:val="both"/>
    </w:pPr>
    <w:rPr>
      <w:rFonts w:ascii="Arial" w:hAnsi="Arial"/>
      <w:sz w:val="24"/>
    </w:rPr>
  </w:style>
  <w:style w:type="paragraph" w:customStyle="1" w:styleId="526tableleftitalics">
    <w:name w:val="526tableleftitalics"/>
    <w:basedOn w:val="Normal"/>
    <w:rsid w:val="009F363D"/>
    <w:pPr>
      <w:spacing w:before="100" w:beforeAutospacing="1" w:after="100" w:afterAutospacing="1"/>
    </w:pPr>
    <w:rPr>
      <w:rFonts w:ascii="Arial" w:eastAsia="Arial Unicode MS" w:hAnsi="Arial" w:cs="Arial"/>
      <w:i/>
      <w:iCs/>
      <w:sz w:val="18"/>
      <w:szCs w:val="18"/>
      <w:lang w:val="en-US" w:eastAsia="en-US"/>
    </w:rPr>
  </w:style>
  <w:style w:type="paragraph" w:styleId="KonuBal">
    <w:name w:val="Title"/>
    <w:basedOn w:val="Normal"/>
    <w:link w:val="KonuBalChar"/>
    <w:qFormat/>
    <w:rsid w:val="009F363D"/>
    <w:pPr>
      <w:widowControl w:val="0"/>
      <w:jc w:val="center"/>
    </w:pPr>
    <w:rPr>
      <w:rFonts w:ascii="Arial" w:hAnsi="Arial" w:cs="Arial"/>
      <w:b/>
      <w:snapToGrid w:val="0"/>
      <w:color w:val="000000"/>
      <w:sz w:val="40"/>
      <w:lang w:val="en-US" w:eastAsia="en-US"/>
    </w:rPr>
  </w:style>
  <w:style w:type="character" w:customStyle="1" w:styleId="KonuBalChar">
    <w:name w:val="Konu Başlığı Char"/>
    <w:basedOn w:val="VarsaylanParagrafYazTipi"/>
    <w:link w:val="KonuBal"/>
    <w:rsid w:val="009F363D"/>
    <w:rPr>
      <w:rFonts w:ascii="Arial" w:eastAsia="Times New Roman" w:hAnsi="Arial" w:cs="Arial"/>
      <w:b/>
      <w:snapToGrid w:val="0"/>
      <w:color w:val="000000"/>
      <w:sz w:val="40"/>
      <w:szCs w:val="20"/>
    </w:rPr>
  </w:style>
  <w:style w:type="paragraph" w:customStyle="1" w:styleId="xl86">
    <w:name w:val="xl86"/>
    <w:basedOn w:val="Normal"/>
    <w:rsid w:val="009F363D"/>
    <w:pPr>
      <w:spacing w:before="100" w:beforeAutospacing="1" w:after="100" w:afterAutospacing="1"/>
      <w:jc w:val="center"/>
    </w:pPr>
    <w:rPr>
      <w:rFonts w:eastAsia="Arial Unicode MS"/>
      <w:lang w:val="en-US" w:eastAsia="en-US"/>
    </w:rPr>
  </w:style>
  <w:style w:type="paragraph" w:customStyle="1" w:styleId="xl24">
    <w:name w:val="xl24"/>
    <w:basedOn w:val="Normal"/>
    <w:rsid w:val="009F363D"/>
    <w:pPr>
      <w:spacing w:before="100" w:beforeAutospacing="1" w:after="100" w:afterAutospacing="1"/>
    </w:pPr>
    <w:rPr>
      <w:rFonts w:ascii="Arial" w:eastAsia="Arial Unicode MS" w:hAnsi="Arial" w:cs="Arial"/>
      <w:sz w:val="16"/>
      <w:szCs w:val="16"/>
      <w:lang w:eastAsia="en-US"/>
    </w:rPr>
  </w:style>
  <w:style w:type="table" w:styleId="TabloKlavuzu">
    <w:name w:val="Table Grid"/>
    <w:basedOn w:val="NormalTablo"/>
    <w:rsid w:val="009F363D"/>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semiHidden/>
    <w:rsid w:val="009F363D"/>
    <w:rPr>
      <w:rFonts w:ascii="Tahoma" w:hAnsi="Tahoma" w:cs="Tahoma"/>
      <w:sz w:val="16"/>
      <w:szCs w:val="16"/>
    </w:rPr>
  </w:style>
  <w:style w:type="character" w:customStyle="1" w:styleId="BalonMetniChar">
    <w:name w:val="Balon Metni Char"/>
    <w:basedOn w:val="VarsaylanParagrafYazTipi"/>
    <w:link w:val="BalonMetni"/>
    <w:semiHidden/>
    <w:rsid w:val="009F363D"/>
    <w:rPr>
      <w:rFonts w:ascii="Tahoma" w:eastAsia="Times New Roman" w:hAnsi="Tahoma" w:cs="Tahoma"/>
      <w:sz w:val="16"/>
      <w:szCs w:val="16"/>
      <w:lang w:val="tr-TR" w:eastAsia="tr-TR"/>
    </w:rPr>
  </w:style>
  <w:style w:type="paragraph" w:styleId="NormalWeb">
    <w:name w:val="Normal (Web)"/>
    <w:basedOn w:val="Normal"/>
    <w:rsid w:val="009F363D"/>
    <w:pPr>
      <w:spacing w:before="100" w:beforeAutospacing="1" w:after="100" w:afterAutospacing="1"/>
    </w:pPr>
    <w:rPr>
      <w:color w:val="000000"/>
      <w:sz w:val="24"/>
      <w:szCs w:val="24"/>
    </w:rPr>
  </w:style>
  <w:style w:type="paragraph" w:customStyle="1" w:styleId="balykz">
    <w:name w:val="ba?lykz"/>
    <w:basedOn w:val="Normal"/>
    <w:rsid w:val="009F363D"/>
    <w:pPr>
      <w:ind w:left="851" w:hanging="425"/>
    </w:pPr>
    <w:rPr>
      <w:sz w:val="24"/>
    </w:rPr>
  </w:style>
  <w:style w:type="paragraph" w:customStyle="1" w:styleId="balykz0">
    <w:name w:val="balykz"/>
    <w:basedOn w:val="Normal"/>
    <w:rsid w:val="009F363D"/>
    <w:pPr>
      <w:ind w:left="851" w:hanging="425"/>
    </w:pPr>
    <w:rPr>
      <w:sz w:val="24"/>
      <w:szCs w:val="24"/>
    </w:rPr>
  </w:style>
  <w:style w:type="character" w:styleId="AklamaBavurusu">
    <w:name w:val="annotation reference"/>
    <w:semiHidden/>
    <w:rsid w:val="009F363D"/>
    <w:rPr>
      <w:sz w:val="16"/>
      <w:szCs w:val="16"/>
    </w:rPr>
  </w:style>
  <w:style w:type="paragraph" w:styleId="AklamaKonusu">
    <w:name w:val="annotation subject"/>
    <w:basedOn w:val="AklamaMetni"/>
    <w:next w:val="AklamaMetni"/>
    <w:link w:val="AklamaKonusuChar"/>
    <w:semiHidden/>
    <w:rsid w:val="009F363D"/>
    <w:rPr>
      <w:b/>
      <w:bCs/>
    </w:rPr>
  </w:style>
  <w:style w:type="character" w:customStyle="1" w:styleId="AklamaKonusuChar">
    <w:name w:val="Açıklama Konusu Char"/>
    <w:basedOn w:val="AklamaMetniChar"/>
    <w:link w:val="AklamaKonusu"/>
    <w:semiHidden/>
    <w:rsid w:val="009F363D"/>
    <w:rPr>
      <w:rFonts w:ascii="Times New Roman" w:eastAsia="Times New Roman" w:hAnsi="Times New Roman" w:cs="Times New Roman"/>
      <w:b/>
      <w:bCs/>
      <w:sz w:val="20"/>
      <w:szCs w:val="20"/>
      <w:lang w:val="tr-TR" w:eastAsia="tr-TR"/>
    </w:rPr>
  </w:style>
  <w:style w:type="paragraph" w:customStyle="1" w:styleId="Dividerline">
    <w:name w:val="Divider line"/>
    <w:basedOn w:val="Normal"/>
    <w:rsid w:val="009F363D"/>
    <w:rPr>
      <w:rFonts w:ascii="Arial" w:hAnsi="Arial" w:cs="Tahoma"/>
      <w:sz w:val="15"/>
      <w:szCs w:val="15"/>
      <w:lang w:val="en-AU" w:eastAsia="en-US"/>
    </w:rPr>
  </w:style>
  <w:style w:type="paragraph" w:customStyle="1" w:styleId="Bodycopy">
    <w:name w:val="Body copy"/>
    <w:rsid w:val="009F363D"/>
    <w:pPr>
      <w:spacing w:before="20" w:after="0" w:line="210" w:lineRule="exact"/>
    </w:pPr>
    <w:rPr>
      <w:rFonts w:ascii="Arial" w:eastAsia="Times New Roman" w:hAnsi="Arial" w:cs="Arial"/>
      <w:color w:val="000000"/>
      <w:sz w:val="17"/>
      <w:szCs w:val="17"/>
    </w:rPr>
  </w:style>
  <w:style w:type="paragraph" w:customStyle="1" w:styleId="Bodycopybullet">
    <w:name w:val="Body copy bullet"/>
    <w:basedOn w:val="Normal"/>
    <w:rsid w:val="009F363D"/>
    <w:pPr>
      <w:numPr>
        <w:numId w:val="2"/>
      </w:numPr>
      <w:spacing w:before="20" w:line="210" w:lineRule="exact"/>
    </w:pPr>
    <w:rPr>
      <w:rFonts w:ascii="Arial" w:hAnsi="Arial" w:cs="Arial"/>
      <w:color w:val="000000"/>
      <w:sz w:val="17"/>
      <w:szCs w:val="17"/>
      <w:lang w:val="en-AU" w:eastAsia="en-US"/>
    </w:rPr>
  </w:style>
  <w:style w:type="paragraph" w:customStyle="1" w:styleId="Char">
    <w:name w:val="Char"/>
    <w:basedOn w:val="Normal"/>
    <w:rsid w:val="009F363D"/>
    <w:rPr>
      <w:lang w:val="en-US" w:eastAsia="en-US"/>
    </w:rPr>
  </w:style>
  <w:style w:type="paragraph" w:customStyle="1" w:styleId="Normal11pt">
    <w:name w:val="Normal + 11 pt"/>
    <w:aliases w:val="Justified,Right:  -0.01 cm"/>
    <w:basedOn w:val="Normal"/>
    <w:link w:val="Normal11ptJustifiedRight-001cmCharChar"/>
    <w:rsid w:val="009F363D"/>
    <w:pPr>
      <w:autoSpaceDE w:val="0"/>
      <w:autoSpaceDN w:val="0"/>
      <w:adjustRightInd w:val="0"/>
      <w:jc w:val="both"/>
    </w:pPr>
    <w:rPr>
      <w:sz w:val="22"/>
      <w:szCs w:val="22"/>
    </w:rPr>
  </w:style>
  <w:style w:type="character" w:customStyle="1" w:styleId="Normal11ptJustifiedRight-001cmCharChar">
    <w:name w:val="Normal + 11 pt.Justified.Right:  -0.01 cm Char Char"/>
    <w:link w:val="Normal11pt"/>
    <w:rsid w:val="009F363D"/>
    <w:rPr>
      <w:rFonts w:ascii="Times New Roman" w:eastAsia="Times New Roman" w:hAnsi="Times New Roman" w:cs="Times New Roman"/>
      <w:lang w:val="tr-TR" w:eastAsia="tr-TR"/>
    </w:rPr>
  </w:style>
  <w:style w:type="paragraph" w:customStyle="1" w:styleId="body0">
    <w:name w:val="body"/>
    <w:basedOn w:val="Normal"/>
    <w:rsid w:val="009F363D"/>
    <w:pPr>
      <w:spacing w:after="120" w:line="260" w:lineRule="exact"/>
      <w:jc w:val="both"/>
    </w:pPr>
    <w:rPr>
      <w:sz w:val="22"/>
      <w:szCs w:val="24"/>
      <w:lang w:val="en-US" w:eastAsia="en-US"/>
    </w:rPr>
  </w:style>
  <w:style w:type="character" w:styleId="Kpr">
    <w:name w:val="Hyperlink"/>
    <w:uiPriority w:val="99"/>
    <w:rsid w:val="009F363D"/>
    <w:rPr>
      <w:color w:val="0000FF"/>
      <w:u w:val="single"/>
    </w:rPr>
  </w:style>
  <w:style w:type="paragraph" w:customStyle="1" w:styleId="IASBNormal">
    <w:name w:val="IASB Normal"/>
    <w:rsid w:val="009F363D"/>
    <w:pPr>
      <w:spacing w:before="100" w:after="100" w:line="240" w:lineRule="auto"/>
      <w:jc w:val="both"/>
    </w:pPr>
    <w:rPr>
      <w:rFonts w:ascii="Times New Roman" w:eastAsia="Times New Roman" w:hAnsi="Times New Roman" w:cs="Times New Roman"/>
      <w:sz w:val="19"/>
      <w:szCs w:val="20"/>
      <w:lang w:val="en-GB" w:eastAsia="zh-CN"/>
    </w:rPr>
  </w:style>
  <w:style w:type="paragraph" w:customStyle="1" w:styleId="Char1">
    <w:name w:val="Char1"/>
    <w:basedOn w:val="Normal"/>
    <w:rsid w:val="009F363D"/>
    <w:rPr>
      <w:lang w:val="en-US" w:eastAsia="en-US"/>
    </w:rPr>
  </w:style>
  <w:style w:type="paragraph" w:customStyle="1" w:styleId="CharChar1CharCharChar">
    <w:name w:val="Char Char1 Char Char Char"/>
    <w:basedOn w:val="Normal"/>
    <w:rsid w:val="009F363D"/>
    <w:rPr>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F363D"/>
    <w:rPr>
      <w:lang w:val="en-US" w:eastAsia="en-US"/>
    </w:rPr>
  </w:style>
  <w:style w:type="paragraph" w:customStyle="1" w:styleId="Char1CharCharChar">
    <w:name w:val="Char1 Char Char Char"/>
    <w:basedOn w:val="Normal"/>
    <w:rsid w:val="009F363D"/>
    <w:rPr>
      <w:lang w:val="en-US" w:eastAsia="en-US"/>
    </w:rPr>
  </w:style>
  <w:style w:type="paragraph" w:styleId="BelgeBalantlar">
    <w:name w:val="Document Map"/>
    <w:basedOn w:val="Normal"/>
    <w:link w:val="BelgeBalantlarChar"/>
    <w:semiHidden/>
    <w:rsid w:val="009F363D"/>
    <w:pPr>
      <w:shd w:val="clear" w:color="auto" w:fill="000080"/>
    </w:pPr>
    <w:rPr>
      <w:rFonts w:ascii="Tahoma" w:hAnsi="Tahoma" w:cs="Tahoma"/>
    </w:rPr>
  </w:style>
  <w:style w:type="character" w:customStyle="1" w:styleId="BelgeBalantlarChar">
    <w:name w:val="Belge Bağlantıları Char"/>
    <w:basedOn w:val="VarsaylanParagrafYazTipi"/>
    <w:link w:val="BelgeBalantlar"/>
    <w:semiHidden/>
    <w:rsid w:val="009F363D"/>
    <w:rPr>
      <w:rFonts w:ascii="Tahoma" w:eastAsia="Times New Roman" w:hAnsi="Tahoma" w:cs="Tahoma"/>
      <w:sz w:val="20"/>
      <w:szCs w:val="20"/>
      <w:shd w:val="clear" w:color="auto" w:fill="000080"/>
      <w:lang w:val="tr-TR" w:eastAsia="tr-TR"/>
    </w:rPr>
  </w:style>
  <w:style w:type="paragraph" w:styleId="TBal">
    <w:name w:val="TOC Heading"/>
    <w:basedOn w:val="Balk1"/>
    <w:next w:val="Normal"/>
    <w:uiPriority w:val="39"/>
    <w:unhideWhenUsed/>
    <w:qFormat/>
    <w:rsid w:val="009F363D"/>
    <w:pPr>
      <w:keepLines/>
      <w:tabs>
        <w:tab w:val="clear" w:pos="0"/>
        <w:tab w:val="clear" w:pos="127"/>
        <w:tab w:val="clear" w:pos="254"/>
        <w:tab w:val="clear" w:pos="382"/>
        <w:tab w:val="clear" w:pos="5508"/>
        <w:tab w:val="clear" w:pos="6336"/>
        <w:tab w:val="clear" w:pos="7200"/>
        <w:tab w:val="clear" w:pos="8208"/>
      </w:tabs>
      <w:suppressAutoHyphens w:val="0"/>
      <w:spacing w:before="480" w:after="0" w:line="276" w:lineRule="auto"/>
      <w:outlineLvl w:val="9"/>
    </w:pPr>
    <w:rPr>
      <w:rFonts w:ascii="Cambria" w:eastAsia="MS Gothic" w:hAnsi="Cambria"/>
      <w:bCs/>
      <w:color w:val="365F91"/>
      <w:spacing w:val="0"/>
      <w:sz w:val="28"/>
      <w:szCs w:val="28"/>
      <w:u w:val="none"/>
      <w:lang w:val="en-US" w:eastAsia="ja-JP"/>
    </w:rPr>
  </w:style>
  <w:style w:type="paragraph" w:styleId="ListeParagraf">
    <w:name w:val="List Paragraph"/>
    <w:basedOn w:val="Normal"/>
    <w:uiPriority w:val="34"/>
    <w:qFormat/>
    <w:rsid w:val="009F3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6939">
      <w:bodyDiv w:val="1"/>
      <w:marLeft w:val="0"/>
      <w:marRight w:val="0"/>
      <w:marTop w:val="0"/>
      <w:marBottom w:val="0"/>
      <w:divBdr>
        <w:top w:val="none" w:sz="0" w:space="0" w:color="auto"/>
        <w:left w:val="none" w:sz="0" w:space="0" w:color="auto"/>
        <w:bottom w:val="none" w:sz="0" w:space="0" w:color="auto"/>
        <w:right w:val="none" w:sz="0" w:space="0" w:color="auto"/>
      </w:divBdr>
    </w:div>
    <w:div w:id="64689822">
      <w:bodyDiv w:val="1"/>
      <w:marLeft w:val="0"/>
      <w:marRight w:val="0"/>
      <w:marTop w:val="0"/>
      <w:marBottom w:val="0"/>
      <w:divBdr>
        <w:top w:val="none" w:sz="0" w:space="0" w:color="auto"/>
        <w:left w:val="none" w:sz="0" w:space="0" w:color="auto"/>
        <w:bottom w:val="none" w:sz="0" w:space="0" w:color="auto"/>
        <w:right w:val="none" w:sz="0" w:space="0" w:color="auto"/>
      </w:divBdr>
    </w:div>
    <w:div w:id="99376644">
      <w:bodyDiv w:val="1"/>
      <w:marLeft w:val="0"/>
      <w:marRight w:val="0"/>
      <w:marTop w:val="0"/>
      <w:marBottom w:val="0"/>
      <w:divBdr>
        <w:top w:val="none" w:sz="0" w:space="0" w:color="auto"/>
        <w:left w:val="none" w:sz="0" w:space="0" w:color="auto"/>
        <w:bottom w:val="none" w:sz="0" w:space="0" w:color="auto"/>
        <w:right w:val="none" w:sz="0" w:space="0" w:color="auto"/>
      </w:divBdr>
    </w:div>
    <w:div w:id="104621598">
      <w:bodyDiv w:val="1"/>
      <w:marLeft w:val="0"/>
      <w:marRight w:val="0"/>
      <w:marTop w:val="0"/>
      <w:marBottom w:val="0"/>
      <w:divBdr>
        <w:top w:val="none" w:sz="0" w:space="0" w:color="auto"/>
        <w:left w:val="none" w:sz="0" w:space="0" w:color="auto"/>
        <w:bottom w:val="none" w:sz="0" w:space="0" w:color="auto"/>
        <w:right w:val="none" w:sz="0" w:space="0" w:color="auto"/>
      </w:divBdr>
    </w:div>
    <w:div w:id="137500582">
      <w:bodyDiv w:val="1"/>
      <w:marLeft w:val="0"/>
      <w:marRight w:val="0"/>
      <w:marTop w:val="0"/>
      <w:marBottom w:val="0"/>
      <w:divBdr>
        <w:top w:val="none" w:sz="0" w:space="0" w:color="auto"/>
        <w:left w:val="none" w:sz="0" w:space="0" w:color="auto"/>
        <w:bottom w:val="none" w:sz="0" w:space="0" w:color="auto"/>
        <w:right w:val="none" w:sz="0" w:space="0" w:color="auto"/>
      </w:divBdr>
    </w:div>
    <w:div w:id="150798853">
      <w:bodyDiv w:val="1"/>
      <w:marLeft w:val="0"/>
      <w:marRight w:val="0"/>
      <w:marTop w:val="0"/>
      <w:marBottom w:val="0"/>
      <w:divBdr>
        <w:top w:val="none" w:sz="0" w:space="0" w:color="auto"/>
        <w:left w:val="none" w:sz="0" w:space="0" w:color="auto"/>
        <w:bottom w:val="none" w:sz="0" w:space="0" w:color="auto"/>
        <w:right w:val="none" w:sz="0" w:space="0" w:color="auto"/>
      </w:divBdr>
    </w:div>
    <w:div w:id="169611358">
      <w:bodyDiv w:val="1"/>
      <w:marLeft w:val="0"/>
      <w:marRight w:val="0"/>
      <w:marTop w:val="0"/>
      <w:marBottom w:val="0"/>
      <w:divBdr>
        <w:top w:val="none" w:sz="0" w:space="0" w:color="auto"/>
        <w:left w:val="none" w:sz="0" w:space="0" w:color="auto"/>
        <w:bottom w:val="none" w:sz="0" w:space="0" w:color="auto"/>
        <w:right w:val="none" w:sz="0" w:space="0" w:color="auto"/>
      </w:divBdr>
    </w:div>
    <w:div w:id="180705397">
      <w:bodyDiv w:val="1"/>
      <w:marLeft w:val="0"/>
      <w:marRight w:val="0"/>
      <w:marTop w:val="0"/>
      <w:marBottom w:val="0"/>
      <w:divBdr>
        <w:top w:val="none" w:sz="0" w:space="0" w:color="auto"/>
        <w:left w:val="none" w:sz="0" w:space="0" w:color="auto"/>
        <w:bottom w:val="none" w:sz="0" w:space="0" w:color="auto"/>
        <w:right w:val="none" w:sz="0" w:space="0" w:color="auto"/>
      </w:divBdr>
    </w:div>
    <w:div w:id="207842484">
      <w:bodyDiv w:val="1"/>
      <w:marLeft w:val="0"/>
      <w:marRight w:val="0"/>
      <w:marTop w:val="0"/>
      <w:marBottom w:val="0"/>
      <w:divBdr>
        <w:top w:val="none" w:sz="0" w:space="0" w:color="auto"/>
        <w:left w:val="none" w:sz="0" w:space="0" w:color="auto"/>
        <w:bottom w:val="none" w:sz="0" w:space="0" w:color="auto"/>
        <w:right w:val="none" w:sz="0" w:space="0" w:color="auto"/>
      </w:divBdr>
    </w:div>
    <w:div w:id="267125714">
      <w:bodyDiv w:val="1"/>
      <w:marLeft w:val="0"/>
      <w:marRight w:val="0"/>
      <w:marTop w:val="0"/>
      <w:marBottom w:val="0"/>
      <w:divBdr>
        <w:top w:val="none" w:sz="0" w:space="0" w:color="auto"/>
        <w:left w:val="none" w:sz="0" w:space="0" w:color="auto"/>
        <w:bottom w:val="none" w:sz="0" w:space="0" w:color="auto"/>
        <w:right w:val="none" w:sz="0" w:space="0" w:color="auto"/>
      </w:divBdr>
      <w:divsChild>
        <w:div w:id="520516377">
          <w:marLeft w:val="0"/>
          <w:marRight w:val="0"/>
          <w:marTop w:val="0"/>
          <w:marBottom w:val="0"/>
          <w:divBdr>
            <w:top w:val="none" w:sz="0" w:space="0" w:color="auto"/>
            <w:left w:val="single" w:sz="6" w:space="3" w:color="auto"/>
            <w:bottom w:val="none" w:sz="0" w:space="0" w:color="auto"/>
            <w:right w:val="none" w:sz="0" w:space="0" w:color="auto"/>
          </w:divBdr>
          <w:divsChild>
            <w:div w:id="1661228929">
              <w:marLeft w:val="450"/>
              <w:marRight w:val="0"/>
              <w:marTop w:val="0"/>
              <w:marBottom w:val="0"/>
              <w:divBdr>
                <w:top w:val="none" w:sz="0" w:space="0" w:color="auto"/>
                <w:left w:val="none" w:sz="0" w:space="0" w:color="auto"/>
                <w:bottom w:val="none" w:sz="0" w:space="0" w:color="auto"/>
                <w:right w:val="none" w:sz="0" w:space="0" w:color="auto"/>
              </w:divBdr>
              <w:divsChild>
                <w:div w:id="189144389">
                  <w:marLeft w:val="0"/>
                  <w:marRight w:val="225"/>
                  <w:marTop w:val="75"/>
                  <w:marBottom w:val="0"/>
                  <w:divBdr>
                    <w:top w:val="none" w:sz="0" w:space="0" w:color="auto"/>
                    <w:left w:val="none" w:sz="0" w:space="0" w:color="auto"/>
                    <w:bottom w:val="none" w:sz="0" w:space="0" w:color="auto"/>
                    <w:right w:val="none" w:sz="0" w:space="0" w:color="auto"/>
                  </w:divBdr>
                  <w:divsChild>
                    <w:div w:id="1001855915">
                      <w:marLeft w:val="0"/>
                      <w:marRight w:val="0"/>
                      <w:marTop w:val="0"/>
                      <w:marBottom w:val="0"/>
                      <w:divBdr>
                        <w:top w:val="none" w:sz="0" w:space="0" w:color="auto"/>
                        <w:left w:val="none" w:sz="0" w:space="0" w:color="auto"/>
                        <w:bottom w:val="none" w:sz="0" w:space="0" w:color="auto"/>
                        <w:right w:val="none" w:sz="0" w:space="0" w:color="auto"/>
                      </w:divBdr>
                      <w:divsChild>
                        <w:div w:id="939334783">
                          <w:marLeft w:val="0"/>
                          <w:marRight w:val="0"/>
                          <w:marTop w:val="0"/>
                          <w:marBottom w:val="0"/>
                          <w:divBdr>
                            <w:top w:val="none" w:sz="0" w:space="0" w:color="auto"/>
                            <w:left w:val="none" w:sz="0" w:space="0" w:color="auto"/>
                            <w:bottom w:val="none" w:sz="0" w:space="0" w:color="auto"/>
                            <w:right w:val="none" w:sz="0" w:space="0" w:color="auto"/>
                          </w:divBdr>
                          <w:divsChild>
                            <w:div w:id="6570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625044">
          <w:marLeft w:val="0"/>
          <w:marRight w:val="0"/>
          <w:marTop w:val="0"/>
          <w:marBottom w:val="0"/>
          <w:divBdr>
            <w:top w:val="none" w:sz="0" w:space="0" w:color="auto"/>
            <w:left w:val="none" w:sz="0" w:space="0" w:color="auto"/>
            <w:bottom w:val="none" w:sz="0" w:space="0" w:color="auto"/>
            <w:right w:val="none" w:sz="0" w:space="0" w:color="auto"/>
          </w:divBdr>
          <w:divsChild>
            <w:div w:id="558322575">
              <w:marLeft w:val="0"/>
              <w:marRight w:val="0"/>
              <w:marTop w:val="0"/>
              <w:marBottom w:val="0"/>
              <w:divBdr>
                <w:top w:val="single" w:sz="6" w:space="6" w:color="D8D8D8"/>
                <w:left w:val="none" w:sz="0" w:space="0" w:color="auto"/>
                <w:bottom w:val="none" w:sz="0" w:space="0" w:color="auto"/>
                <w:right w:val="none" w:sz="0" w:space="0" w:color="auto"/>
              </w:divBdr>
              <w:divsChild>
                <w:div w:id="1542673945">
                  <w:marLeft w:val="0"/>
                  <w:marRight w:val="75"/>
                  <w:marTop w:val="0"/>
                  <w:marBottom w:val="0"/>
                  <w:divBdr>
                    <w:top w:val="none" w:sz="0" w:space="0" w:color="auto"/>
                    <w:left w:val="none" w:sz="0" w:space="0" w:color="auto"/>
                    <w:bottom w:val="none" w:sz="0" w:space="0" w:color="auto"/>
                    <w:right w:val="none" w:sz="0" w:space="0" w:color="auto"/>
                  </w:divBdr>
                  <w:divsChild>
                    <w:div w:id="9646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843987">
      <w:bodyDiv w:val="1"/>
      <w:marLeft w:val="0"/>
      <w:marRight w:val="0"/>
      <w:marTop w:val="0"/>
      <w:marBottom w:val="0"/>
      <w:divBdr>
        <w:top w:val="none" w:sz="0" w:space="0" w:color="auto"/>
        <w:left w:val="none" w:sz="0" w:space="0" w:color="auto"/>
        <w:bottom w:val="none" w:sz="0" w:space="0" w:color="auto"/>
        <w:right w:val="none" w:sz="0" w:space="0" w:color="auto"/>
      </w:divBdr>
    </w:div>
    <w:div w:id="351877336">
      <w:bodyDiv w:val="1"/>
      <w:marLeft w:val="0"/>
      <w:marRight w:val="0"/>
      <w:marTop w:val="0"/>
      <w:marBottom w:val="0"/>
      <w:divBdr>
        <w:top w:val="none" w:sz="0" w:space="0" w:color="auto"/>
        <w:left w:val="none" w:sz="0" w:space="0" w:color="auto"/>
        <w:bottom w:val="none" w:sz="0" w:space="0" w:color="auto"/>
        <w:right w:val="none" w:sz="0" w:space="0" w:color="auto"/>
      </w:divBdr>
    </w:div>
    <w:div w:id="392702092">
      <w:bodyDiv w:val="1"/>
      <w:marLeft w:val="0"/>
      <w:marRight w:val="0"/>
      <w:marTop w:val="0"/>
      <w:marBottom w:val="0"/>
      <w:divBdr>
        <w:top w:val="none" w:sz="0" w:space="0" w:color="auto"/>
        <w:left w:val="none" w:sz="0" w:space="0" w:color="auto"/>
        <w:bottom w:val="none" w:sz="0" w:space="0" w:color="auto"/>
        <w:right w:val="none" w:sz="0" w:space="0" w:color="auto"/>
      </w:divBdr>
    </w:div>
    <w:div w:id="426923291">
      <w:bodyDiv w:val="1"/>
      <w:marLeft w:val="0"/>
      <w:marRight w:val="0"/>
      <w:marTop w:val="0"/>
      <w:marBottom w:val="0"/>
      <w:divBdr>
        <w:top w:val="none" w:sz="0" w:space="0" w:color="auto"/>
        <w:left w:val="none" w:sz="0" w:space="0" w:color="auto"/>
        <w:bottom w:val="none" w:sz="0" w:space="0" w:color="auto"/>
        <w:right w:val="none" w:sz="0" w:space="0" w:color="auto"/>
      </w:divBdr>
    </w:div>
    <w:div w:id="476148692">
      <w:bodyDiv w:val="1"/>
      <w:marLeft w:val="0"/>
      <w:marRight w:val="0"/>
      <w:marTop w:val="0"/>
      <w:marBottom w:val="0"/>
      <w:divBdr>
        <w:top w:val="none" w:sz="0" w:space="0" w:color="auto"/>
        <w:left w:val="none" w:sz="0" w:space="0" w:color="auto"/>
        <w:bottom w:val="none" w:sz="0" w:space="0" w:color="auto"/>
        <w:right w:val="none" w:sz="0" w:space="0" w:color="auto"/>
      </w:divBdr>
    </w:div>
    <w:div w:id="566917142">
      <w:bodyDiv w:val="1"/>
      <w:marLeft w:val="0"/>
      <w:marRight w:val="0"/>
      <w:marTop w:val="0"/>
      <w:marBottom w:val="0"/>
      <w:divBdr>
        <w:top w:val="none" w:sz="0" w:space="0" w:color="auto"/>
        <w:left w:val="none" w:sz="0" w:space="0" w:color="auto"/>
        <w:bottom w:val="none" w:sz="0" w:space="0" w:color="auto"/>
        <w:right w:val="none" w:sz="0" w:space="0" w:color="auto"/>
      </w:divBdr>
    </w:div>
    <w:div w:id="705567603">
      <w:bodyDiv w:val="1"/>
      <w:marLeft w:val="0"/>
      <w:marRight w:val="0"/>
      <w:marTop w:val="0"/>
      <w:marBottom w:val="0"/>
      <w:divBdr>
        <w:top w:val="none" w:sz="0" w:space="0" w:color="auto"/>
        <w:left w:val="none" w:sz="0" w:space="0" w:color="auto"/>
        <w:bottom w:val="none" w:sz="0" w:space="0" w:color="auto"/>
        <w:right w:val="none" w:sz="0" w:space="0" w:color="auto"/>
      </w:divBdr>
    </w:div>
    <w:div w:id="727190451">
      <w:bodyDiv w:val="1"/>
      <w:marLeft w:val="0"/>
      <w:marRight w:val="0"/>
      <w:marTop w:val="0"/>
      <w:marBottom w:val="0"/>
      <w:divBdr>
        <w:top w:val="none" w:sz="0" w:space="0" w:color="auto"/>
        <w:left w:val="none" w:sz="0" w:space="0" w:color="auto"/>
        <w:bottom w:val="none" w:sz="0" w:space="0" w:color="auto"/>
        <w:right w:val="none" w:sz="0" w:space="0" w:color="auto"/>
      </w:divBdr>
    </w:div>
    <w:div w:id="739868300">
      <w:bodyDiv w:val="1"/>
      <w:marLeft w:val="0"/>
      <w:marRight w:val="0"/>
      <w:marTop w:val="0"/>
      <w:marBottom w:val="0"/>
      <w:divBdr>
        <w:top w:val="none" w:sz="0" w:space="0" w:color="auto"/>
        <w:left w:val="none" w:sz="0" w:space="0" w:color="auto"/>
        <w:bottom w:val="none" w:sz="0" w:space="0" w:color="auto"/>
        <w:right w:val="none" w:sz="0" w:space="0" w:color="auto"/>
      </w:divBdr>
    </w:div>
    <w:div w:id="774179962">
      <w:bodyDiv w:val="1"/>
      <w:marLeft w:val="0"/>
      <w:marRight w:val="0"/>
      <w:marTop w:val="0"/>
      <w:marBottom w:val="0"/>
      <w:divBdr>
        <w:top w:val="none" w:sz="0" w:space="0" w:color="auto"/>
        <w:left w:val="none" w:sz="0" w:space="0" w:color="auto"/>
        <w:bottom w:val="none" w:sz="0" w:space="0" w:color="auto"/>
        <w:right w:val="none" w:sz="0" w:space="0" w:color="auto"/>
      </w:divBdr>
    </w:div>
    <w:div w:id="814251764">
      <w:bodyDiv w:val="1"/>
      <w:marLeft w:val="0"/>
      <w:marRight w:val="0"/>
      <w:marTop w:val="0"/>
      <w:marBottom w:val="0"/>
      <w:divBdr>
        <w:top w:val="none" w:sz="0" w:space="0" w:color="auto"/>
        <w:left w:val="none" w:sz="0" w:space="0" w:color="auto"/>
        <w:bottom w:val="none" w:sz="0" w:space="0" w:color="auto"/>
        <w:right w:val="none" w:sz="0" w:space="0" w:color="auto"/>
      </w:divBdr>
    </w:div>
    <w:div w:id="833958441">
      <w:bodyDiv w:val="1"/>
      <w:marLeft w:val="0"/>
      <w:marRight w:val="0"/>
      <w:marTop w:val="0"/>
      <w:marBottom w:val="0"/>
      <w:divBdr>
        <w:top w:val="none" w:sz="0" w:space="0" w:color="auto"/>
        <w:left w:val="none" w:sz="0" w:space="0" w:color="auto"/>
        <w:bottom w:val="none" w:sz="0" w:space="0" w:color="auto"/>
        <w:right w:val="none" w:sz="0" w:space="0" w:color="auto"/>
      </w:divBdr>
    </w:div>
    <w:div w:id="843125179">
      <w:bodyDiv w:val="1"/>
      <w:marLeft w:val="0"/>
      <w:marRight w:val="0"/>
      <w:marTop w:val="0"/>
      <w:marBottom w:val="0"/>
      <w:divBdr>
        <w:top w:val="none" w:sz="0" w:space="0" w:color="auto"/>
        <w:left w:val="none" w:sz="0" w:space="0" w:color="auto"/>
        <w:bottom w:val="none" w:sz="0" w:space="0" w:color="auto"/>
        <w:right w:val="none" w:sz="0" w:space="0" w:color="auto"/>
      </w:divBdr>
    </w:div>
    <w:div w:id="847139035">
      <w:bodyDiv w:val="1"/>
      <w:marLeft w:val="0"/>
      <w:marRight w:val="0"/>
      <w:marTop w:val="0"/>
      <w:marBottom w:val="0"/>
      <w:divBdr>
        <w:top w:val="none" w:sz="0" w:space="0" w:color="auto"/>
        <w:left w:val="none" w:sz="0" w:space="0" w:color="auto"/>
        <w:bottom w:val="none" w:sz="0" w:space="0" w:color="auto"/>
        <w:right w:val="none" w:sz="0" w:space="0" w:color="auto"/>
      </w:divBdr>
    </w:div>
    <w:div w:id="878202990">
      <w:bodyDiv w:val="1"/>
      <w:marLeft w:val="0"/>
      <w:marRight w:val="0"/>
      <w:marTop w:val="0"/>
      <w:marBottom w:val="0"/>
      <w:divBdr>
        <w:top w:val="none" w:sz="0" w:space="0" w:color="auto"/>
        <w:left w:val="none" w:sz="0" w:space="0" w:color="auto"/>
        <w:bottom w:val="none" w:sz="0" w:space="0" w:color="auto"/>
        <w:right w:val="none" w:sz="0" w:space="0" w:color="auto"/>
      </w:divBdr>
    </w:div>
    <w:div w:id="896283947">
      <w:bodyDiv w:val="1"/>
      <w:marLeft w:val="0"/>
      <w:marRight w:val="0"/>
      <w:marTop w:val="0"/>
      <w:marBottom w:val="0"/>
      <w:divBdr>
        <w:top w:val="none" w:sz="0" w:space="0" w:color="auto"/>
        <w:left w:val="none" w:sz="0" w:space="0" w:color="auto"/>
        <w:bottom w:val="none" w:sz="0" w:space="0" w:color="auto"/>
        <w:right w:val="none" w:sz="0" w:space="0" w:color="auto"/>
      </w:divBdr>
    </w:div>
    <w:div w:id="902646345">
      <w:bodyDiv w:val="1"/>
      <w:marLeft w:val="0"/>
      <w:marRight w:val="0"/>
      <w:marTop w:val="0"/>
      <w:marBottom w:val="0"/>
      <w:divBdr>
        <w:top w:val="none" w:sz="0" w:space="0" w:color="auto"/>
        <w:left w:val="none" w:sz="0" w:space="0" w:color="auto"/>
        <w:bottom w:val="none" w:sz="0" w:space="0" w:color="auto"/>
        <w:right w:val="none" w:sz="0" w:space="0" w:color="auto"/>
      </w:divBdr>
    </w:div>
    <w:div w:id="918291865">
      <w:bodyDiv w:val="1"/>
      <w:marLeft w:val="0"/>
      <w:marRight w:val="0"/>
      <w:marTop w:val="0"/>
      <w:marBottom w:val="0"/>
      <w:divBdr>
        <w:top w:val="none" w:sz="0" w:space="0" w:color="auto"/>
        <w:left w:val="none" w:sz="0" w:space="0" w:color="auto"/>
        <w:bottom w:val="none" w:sz="0" w:space="0" w:color="auto"/>
        <w:right w:val="none" w:sz="0" w:space="0" w:color="auto"/>
      </w:divBdr>
    </w:div>
    <w:div w:id="1116871572">
      <w:bodyDiv w:val="1"/>
      <w:marLeft w:val="0"/>
      <w:marRight w:val="0"/>
      <w:marTop w:val="0"/>
      <w:marBottom w:val="0"/>
      <w:divBdr>
        <w:top w:val="none" w:sz="0" w:space="0" w:color="auto"/>
        <w:left w:val="none" w:sz="0" w:space="0" w:color="auto"/>
        <w:bottom w:val="none" w:sz="0" w:space="0" w:color="auto"/>
        <w:right w:val="none" w:sz="0" w:space="0" w:color="auto"/>
      </w:divBdr>
    </w:div>
    <w:div w:id="1177110580">
      <w:bodyDiv w:val="1"/>
      <w:marLeft w:val="0"/>
      <w:marRight w:val="0"/>
      <w:marTop w:val="0"/>
      <w:marBottom w:val="0"/>
      <w:divBdr>
        <w:top w:val="none" w:sz="0" w:space="0" w:color="auto"/>
        <w:left w:val="none" w:sz="0" w:space="0" w:color="auto"/>
        <w:bottom w:val="none" w:sz="0" w:space="0" w:color="auto"/>
        <w:right w:val="none" w:sz="0" w:space="0" w:color="auto"/>
      </w:divBdr>
    </w:div>
    <w:div w:id="1232349805">
      <w:bodyDiv w:val="1"/>
      <w:marLeft w:val="0"/>
      <w:marRight w:val="0"/>
      <w:marTop w:val="0"/>
      <w:marBottom w:val="0"/>
      <w:divBdr>
        <w:top w:val="none" w:sz="0" w:space="0" w:color="auto"/>
        <w:left w:val="none" w:sz="0" w:space="0" w:color="auto"/>
        <w:bottom w:val="none" w:sz="0" w:space="0" w:color="auto"/>
        <w:right w:val="none" w:sz="0" w:space="0" w:color="auto"/>
      </w:divBdr>
    </w:div>
    <w:div w:id="1385064927">
      <w:bodyDiv w:val="1"/>
      <w:marLeft w:val="0"/>
      <w:marRight w:val="0"/>
      <w:marTop w:val="0"/>
      <w:marBottom w:val="0"/>
      <w:divBdr>
        <w:top w:val="none" w:sz="0" w:space="0" w:color="auto"/>
        <w:left w:val="none" w:sz="0" w:space="0" w:color="auto"/>
        <w:bottom w:val="none" w:sz="0" w:space="0" w:color="auto"/>
        <w:right w:val="none" w:sz="0" w:space="0" w:color="auto"/>
      </w:divBdr>
    </w:div>
    <w:div w:id="1417092489">
      <w:bodyDiv w:val="1"/>
      <w:marLeft w:val="0"/>
      <w:marRight w:val="0"/>
      <w:marTop w:val="0"/>
      <w:marBottom w:val="0"/>
      <w:divBdr>
        <w:top w:val="none" w:sz="0" w:space="0" w:color="auto"/>
        <w:left w:val="none" w:sz="0" w:space="0" w:color="auto"/>
        <w:bottom w:val="none" w:sz="0" w:space="0" w:color="auto"/>
        <w:right w:val="none" w:sz="0" w:space="0" w:color="auto"/>
      </w:divBdr>
    </w:div>
    <w:div w:id="1435324794">
      <w:bodyDiv w:val="1"/>
      <w:marLeft w:val="0"/>
      <w:marRight w:val="0"/>
      <w:marTop w:val="0"/>
      <w:marBottom w:val="0"/>
      <w:divBdr>
        <w:top w:val="none" w:sz="0" w:space="0" w:color="auto"/>
        <w:left w:val="none" w:sz="0" w:space="0" w:color="auto"/>
        <w:bottom w:val="none" w:sz="0" w:space="0" w:color="auto"/>
        <w:right w:val="none" w:sz="0" w:space="0" w:color="auto"/>
      </w:divBdr>
    </w:div>
    <w:div w:id="1490094284">
      <w:bodyDiv w:val="1"/>
      <w:marLeft w:val="0"/>
      <w:marRight w:val="0"/>
      <w:marTop w:val="0"/>
      <w:marBottom w:val="0"/>
      <w:divBdr>
        <w:top w:val="none" w:sz="0" w:space="0" w:color="auto"/>
        <w:left w:val="none" w:sz="0" w:space="0" w:color="auto"/>
        <w:bottom w:val="none" w:sz="0" w:space="0" w:color="auto"/>
        <w:right w:val="none" w:sz="0" w:space="0" w:color="auto"/>
      </w:divBdr>
    </w:div>
    <w:div w:id="1594704921">
      <w:bodyDiv w:val="1"/>
      <w:marLeft w:val="0"/>
      <w:marRight w:val="0"/>
      <w:marTop w:val="0"/>
      <w:marBottom w:val="0"/>
      <w:divBdr>
        <w:top w:val="none" w:sz="0" w:space="0" w:color="auto"/>
        <w:left w:val="none" w:sz="0" w:space="0" w:color="auto"/>
        <w:bottom w:val="none" w:sz="0" w:space="0" w:color="auto"/>
        <w:right w:val="none" w:sz="0" w:space="0" w:color="auto"/>
      </w:divBdr>
    </w:div>
    <w:div w:id="1608468688">
      <w:bodyDiv w:val="1"/>
      <w:marLeft w:val="0"/>
      <w:marRight w:val="0"/>
      <w:marTop w:val="0"/>
      <w:marBottom w:val="0"/>
      <w:divBdr>
        <w:top w:val="none" w:sz="0" w:space="0" w:color="auto"/>
        <w:left w:val="none" w:sz="0" w:space="0" w:color="auto"/>
        <w:bottom w:val="none" w:sz="0" w:space="0" w:color="auto"/>
        <w:right w:val="none" w:sz="0" w:space="0" w:color="auto"/>
      </w:divBdr>
    </w:div>
    <w:div w:id="1609849587">
      <w:bodyDiv w:val="1"/>
      <w:marLeft w:val="0"/>
      <w:marRight w:val="0"/>
      <w:marTop w:val="0"/>
      <w:marBottom w:val="0"/>
      <w:divBdr>
        <w:top w:val="none" w:sz="0" w:space="0" w:color="auto"/>
        <w:left w:val="none" w:sz="0" w:space="0" w:color="auto"/>
        <w:bottom w:val="none" w:sz="0" w:space="0" w:color="auto"/>
        <w:right w:val="none" w:sz="0" w:space="0" w:color="auto"/>
      </w:divBdr>
    </w:div>
    <w:div w:id="1653438437">
      <w:bodyDiv w:val="1"/>
      <w:marLeft w:val="0"/>
      <w:marRight w:val="0"/>
      <w:marTop w:val="0"/>
      <w:marBottom w:val="0"/>
      <w:divBdr>
        <w:top w:val="none" w:sz="0" w:space="0" w:color="auto"/>
        <w:left w:val="none" w:sz="0" w:space="0" w:color="auto"/>
        <w:bottom w:val="none" w:sz="0" w:space="0" w:color="auto"/>
        <w:right w:val="none" w:sz="0" w:space="0" w:color="auto"/>
      </w:divBdr>
    </w:div>
    <w:div w:id="1654598077">
      <w:bodyDiv w:val="1"/>
      <w:marLeft w:val="0"/>
      <w:marRight w:val="0"/>
      <w:marTop w:val="0"/>
      <w:marBottom w:val="0"/>
      <w:divBdr>
        <w:top w:val="none" w:sz="0" w:space="0" w:color="auto"/>
        <w:left w:val="none" w:sz="0" w:space="0" w:color="auto"/>
        <w:bottom w:val="none" w:sz="0" w:space="0" w:color="auto"/>
        <w:right w:val="none" w:sz="0" w:space="0" w:color="auto"/>
      </w:divBdr>
    </w:div>
    <w:div w:id="1660378359">
      <w:bodyDiv w:val="1"/>
      <w:marLeft w:val="0"/>
      <w:marRight w:val="0"/>
      <w:marTop w:val="0"/>
      <w:marBottom w:val="0"/>
      <w:divBdr>
        <w:top w:val="none" w:sz="0" w:space="0" w:color="auto"/>
        <w:left w:val="none" w:sz="0" w:space="0" w:color="auto"/>
        <w:bottom w:val="none" w:sz="0" w:space="0" w:color="auto"/>
        <w:right w:val="none" w:sz="0" w:space="0" w:color="auto"/>
      </w:divBdr>
    </w:div>
    <w:div w:id="1696691585">
      <w:bodyDiv w:val="1"/>
      <w:marLeft w:val="0"/>
      <w:marRight w:val="0"/>
      <w:marTop w:val="0"/>
      <w:marBottom w:val="0"/>
      <w:divBdr>
        <w:top w:val="none" w:sz="0" w:space="0" w:color="auto"/>
        <w:left w:val="none" w:sz="0" w:space="0" w:color="auto"/>
        <w:bottom w:val="none" w:sz="0" w:space="0" w:color="auto"/>
        <w:right w:val="none" w:sz="0" w:space="0" w:color="auto"/>
      </w:divBdr>
    </w:div>
    <w:div w:id="1698315037">
      <w:bodyDiv w:val="1"/>
      <w:marLeft w:val="0"/>
      <w:marRight w:val="0"/>
      <w:marTop w:val="0"/>
      <w:marBottom w:val="0"/>
      <w:divBdr>
        <w:top w:val="none" w:sz="0" w:space="0" w:color="auto"/>
        <w:left w:val="none" w:sz="0" w:space="0" w:color="auto"/>
        <w:bottom w:val="none" w:sz="0" w:space="0" w:color="auto"/>
        <w:right w:val="none" w:sz="0" w:space="0" w:color="auto"/>
      </w:divBdr>
    </w:div>
    <w:div w:id="1741177844">
      <w:bodyDiv w:val="1"/>
      <w:marLeft w:val="0"/>
      <w:marRight w:val="0"/>
      <w:marTop w:val="0"/>
      <w:marBottom w:val="0"/>
      <w:divBdr>
        <w:top w:val="none" w:sz="0" w:space="0" w:color="auto"/>
        <w:left w:val="none" w:sz="0" w:space="0" w:color="auto"/>
        <w:bottom w:val="none" w:sz="0" w:space="0" w:color="auto"/>
        <w:right w:val="none" w:sz="0" w:space="0" w:color="auto"/>
      </w:divBdr>
    </w:div>
    <w:div w:id="1765613608">
      <w:bodyDiv w:val="1"/>
      <w:marLeft w:val="0"/>
      <w:marRight w:val="0"/>
      <w:marTop w:val="0"/>
      <w:marBottom w:val="0"/>
      <w:divBdr>
        <w:top w:val="none" w:sz="0" w:space="0" w:color="auto"/>
        <w:left w:val="none" w:sz="0" w:space="0" w:color="auto"/>
        <w:bottom w:val="none" w:sz="0" w:space="0" w:color="auto"/>
        <w:right w:val="none" w:sz="0" w:space="0" w:color="auto"/>
      </w:divBdr>
    </w:div>
    <w:div w:id="1792279209">
      <w:bodyDiv w:val="1"/>
      <w:marLeft w:val="0"/>
      <w:marRight w:val="0"/>
      <w:marTop w:val="0"/>
      <w:marBottom w:val="0"/>
      <w:divBdr>
        <w:top w:val="none" w:sz="0" w:space="0" w:color="auto"/>
        <w:left w:val="none" w:sz="0" w:space="0" w:color="auto"/>
        <w:bottom w:val="none" w:sz="0" w:space="0" w:color="auto"/>
        <w:right w:val="none" w:sz="0" w:space="0" w:color="auto"/>
      </w:divBdr>
    </w:div>
    <w:div w:id="1878851898">
      <w:bodyDiv w:val="1"/>
      <w:marLeft w:val="0"/>
      <w:marRight w:val="0"/>
      <w:marTop w:val="0"/>
      <w:marBottom w:val="0"/>
      <w:divBdr>
        <w:top w:val="none" w:sz="0" w:space="0" w:color="auto"/>
        <w:left w:val="none" w:sz="0" w:space="0" w:color="auto"/>
        <w:bottom w:val="none" w:sz="0" w:space="0" w:color="auto"/>
        <w:right w:val="none" w:sz="0" w:space="0" w:color="auto"/>
      </w:divBdr>
    </w:div>
    <w:div w:id="1940600611">
      <w:bodyDiv w:val="1"/>
      <w:marLeft w:val="0"/>
      <w:marRight w:val="0"/>
      <w:marTop w:val="0"/>
      <w:marBottom w:val="0"/>
      <w:divBdr>
        <w:top w:val="none" w:sz="0" w:space="0" w:color="auto"/>
        <w:left w:val="none" w:sz="0" w:space="0" w:color="auto"/>
        <w:bottom w:val="none" w:sz="0" w:space="0" w:color="auto"/>
        <w:right w:val="none" w:sz="0" w:space="0" w:color="auto"/>
      </w:divBdr>
    </w:div>
    <w:div w:id="1969621821">
      <w:bodyDiv w:val="1"/>
      <w:marLeft w:val="0"/>
      <w:marRight w:val="0"/>
      <w:marTop w:val="0"/>
      <w:marBottom w:val="0"/>
      <w:divBdr>
        <w:top w:val="none" w:sz="0" w:space="0" w:color="auto"/>
        <w:left w:val="none" w:sz="0" w:space="0" w:color="auto"/>
        <w:bottom w:val="none" w:sz="0" w:space="0" w:color="auto"/>
        <w:right w:val="none" w:sz="0" w:space="0" w:color="auto"/>
      </w:divBdr>
    </w:div>
    <w:div w:id="1975981791">
      <w:bodyDiv w:val="1"/>
      <w:marLeft w:val="0"/>
      <w:marRight w:val="0"/>
      <w:marTop w:val="0"/>
      <w:marBottom w:val="0"/>
      <w:divBdr>
        <w:top w:val="none" w:sz="0" w:space="0" w:color="auto"/>
        <w:left w:val="none" w:sz="0" w:space="0" w:color="auto"/>
        <w:bottom w:val="none" w:sz="0" w:space="0" w:color="auto"/>
        <w:right w:val="none" w:sz="0" w:space="0" w:color="auto"/>
      </w:divBdr>
    </w:div>
    <w:div w:id="2070610627">
      <w:bodyDiv w:val="1"/>
      <w:marLeft w:val="0"/>
      <w:marRight w:val="0"/>
      <w:marTop w:val="0"/>
      <w:marBottom w:val="0"/>
      <w:divBdr>
        <w:top w:val="none" w:sz="0" w:space="0" w:color="auto"/>
        <w:left w:val="none" w:sz="0" w:space="0" w:color="auto"/>
        <w:bottom w:val="none" w:sz="0" w:space="0" w:color="auto"/>
        <w:right w:val="none" w:sz="0" w:space="0" w:color="auto"/>
      </w:divBdr>
    </w:div>
    <w:div w:id="209882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2.xml"/><Relationship Id="rId27"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6BDFB-B4EA-48E9-915C-6CDB6C064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1</Pages>
  <Words>13547</Words>
  <Characters>77218</Characters>
  <Application>Microsoft Office Word</Application>
  <DocSecurity>0</DocSecurity>
  <Lines>643</Lines>
  <Paragraphs>181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Erkut</dc:creator>
  <cp:lastModifiedBy>erkutyavuz@gmail.com</cp:lastModifiedBy>
  <cp:revision>86</cp:revision>
  <cp:lastPrinted>2016-05-04T17:17:00Z</cp:lastPrinted>
  <dcterms:created xsi:type="dcterms:W3CDTF">2015-05-05T18:48:00Z</dcterms:created>
  <dcterms:modified xsi:type="dcterms:W3CDTF">2016-05-04T17:18:00Z</dcterms:modified>
</cp:coreProperties>
</file>